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Ideation Document: Database Backup and Archival Solution</w:t>
      </w:r>
    </w:p>
    <w:p>
      <w:pPr>
        <w:pStyle w:val="Heading2"/>
      </w:pPr>
      <w:r>
        <w:t>1. Problem Space</w:t>
      </w:r>
    </w:p>
    <w:p>
      <w:pPr>
        <w:pStyle w:val="Heading3"/>
      </w:pPr>
      <w:r>
        <w:t>1.1 Context</w:t>
      </w:r>
    </w:p>
    <w:p>
      <w:r>
        <w:t>Organizations heavily rely on databases to store and manage critical business data. As data grows exponentially, managing, securing, and archiving this data poses significant challenges. Ineffective backup and archival processes can lead to:</w:t>
      </w:r>
    </w:p>
    <w:p>
      <w:r>
        <w:t>- Increased risk of data loss.</w:t>
        <w:br/>
        <w:t>- Degradation of database performance.</w:t>
        <w:br/>
        <w:t>- Escalating storage and operational costs.</w:t>
      </w:r>
    </w:p>
    <w:p>
      <w:pPr>
        <w:pStyle w:val="Heading3"/>
      </w:pPr>
      <w:r>
        <w:t>1.2 Core Challenges</w:t>
      </w:r>
    </w:p>
    <w:p>
      <w:r>
        <w:t>- Handling large datasets (200+ GB) efficiently.</w:t>
        <w:br/>
        <w:t>- Ensuring data integrity and security during backup, archival, and restoration.</w:t>
        <w:br/>
        <w:t>- Minimizing system downtime and performance impacts.</w:t>
        <w:br/>
        <w:t>- Supporting diverse database types and storage environments.</w:t>
        <w:br/>
        <w:t>- Providing an intuitive and secure user interface.</w:t>
      </w:r>
    </w:p>
    <w:p>
      <w:pPr>
        <w:pStyle w:val="Heading2"/>
      </w:pPr>
      <w:r>
        <w:t>2. Ideation Goals</w:t>
      </w:r>
    </w:p>
    <w:p>
      <w:r>
        <w:t>- Develop a robust and scalable backup and archival solution tailored for modern data challenges.</w:t>
        <w:br/>
        <w:t>- Integrate user-friendly tools to simplify management and monitoring.</w:t>
        <w:br/>
        <w:t>- Enhance operational efficiency and cost-effectiveness.</w:t>
        <w:br/>
        <w:t>- Ensure compliance with data retention and security standards.</w:t>
      </w:r>
    </w:p>
    <w:p>
      <w:pPr>
        <w:pStyle w:val="Heading2"/>
      </w:pPr>
      <w:r>
        <w:t>3. Solution Ideas</w:t>
      </w:r>
    </w:p>
    <w:p>
      <w:pPr>
        <w:pStyle w:val="Heading3"/>
      </w:pPr>
      <w:r>
        <w:t>3.1 Core Functionalities</w:t>
      </w:r>
    </w:p>
    <w:p>
      <w:r>
        <w:t>1. Backup Features:</w:t>
        <w:br/>
        <w:t xml:space="preserve">   - Support full, incremental, and differential backups.</w:t>
        <w:br/>
        <w:t xml:space="preserve">   - Enable on-demand and scheduled backups.</w:t>
        <w:br/>
        <w:t xml:space="preserve">   - Verify data integrity post-backup.</w:t>
        <w:br/>
        <w:t>2. Archival Features:</w:t>
        <w:br/>
        <w:t xml:space="preserve">   - Implement long-term archival policies with customizable retention periods.</w:t>
        <w:br/>
        <w:t xml:space="preserve">   - Include efficient compression and storage optimization.</w:t>
        <w:br/>
        <w:t>3. Restore Features:</w:t>
        <w:br/>
        <w:t xml:space="preserve">   - Enable partial and full restoration.</w:t>
        <w:br/>
        <w:t xml:space="preserve">   - Validate integrity of restored data.</w:t>
      </w:r>
    </w:p>
    <w:p>
      <w:pPr>
        <w:pStyle w:val="Heading3"/>
      </w:pPr>
      <w:r>
        <w:t>3.2 User Experience Enhancements</w:t>
      </w:r>
    </w:p>
    <w:p>
      <w:r>
        <w:t>- Web-Based UI:</w:t>
        <w:br/>
        <w:t xml:space="preserve">  - Simplify scheduling and management of backup and archival tasks.</w:t>
        <w:br/>
        <w:t xml:space="preserve">  - Provide real-time progress tracking and alerts.</w:t>
        <w:br/>
        <w:t>- Role-Based Access Control:</w:t>
        <w:br/>
        <w:t xml:space="preserve">  - Admin role: Full control of system settings and operations.</w:t>
        <w:br/>
        <w:t xml:space="preserve">  - View-Only role: Limited to viewing progress and logs.</w:t>
        <w:br/>
        <w:t>- Notifications:</w:t>
        <w:br/>
        <w:t xml:space="preserve">  - Send completion and failure alerts via email or integrated platforms.</w:t>
      </w:r>
    </w:p>
    <w:p>
      <w:pPr>
        <w:pStyle w:val="Heading3"/>
      </w:pPr>
      <w:r>
        <w:t>3.3 Scalability and Performance</w:t>
      </w:r>
    </w:p>
    <w:p>
      <w:r>
        <w:t>- Optimize resource utilization (CPU, memory, network) during operations.</w:t>
        <w:br/>
        <w:t>- Benchmark performance to ensure minimal downtime.</w:t>
        <w:br/>
        <w:t>- Ensure scalability for datasets well beyond 200 GB.</w:t>
      </w:r>
    </w:p>
    <w:p>
      <w:pPr>
        <w:pStyle w:val="Heading3"/>
      </w:pPr>
      <w:r>
        <w:t>3.4 Security and Compliance</w:t>
      </w:r>
    </w:p>
    <w:p>
      <w:r>
        <w:t>- Encrypt data during storage and transit.</w:t>
        <w:br/>
        <w:t>- Integrate with compliance monitoring tools for regulatory adherence.</w:t>
      </w:r>
    </w:p>
    <w:p>
      <w:pPr>
        <w:pStyle w:val="Heading3"/>
      </w:pPr>
      <w:r>
        <w:t>3.5 Compatibility and Integration</w:t>
      </w:r>
    </w:p>
    <w:p>
      <w:r>
        <w:t>- Support major relational (e.g., PostgreSQL, SQL Server) and optional non-relational databases.</w:t>
        <w:br/>
        <w:t>- Integrate with on-premises and cloud storage solutions (e.g., AWS S3, Azure Blob Storage).</w:t>
      </w:r>
    </w:p>
    <w:p>
      <w:pPr>
        <w:pStyle w:val="Heading2"/>
      </w:pPr>
      <w:r>
        <w:t>4. Potential Tools and Technologies</w:t>
      </w:r>
    </w:p>
    <w:p>
      <w:r>
        <w:t>- Databases: PostgreSQL, SQL Server, MongoDB.</w:t>
        <w:br/>
        <w:t>- Storage: AWS S3, Azure Blob, Google Cloud Storage.</w:t>
        <w:br/>
        <w:t>- Compression Libraries: zlib, Snappy.</w:t>
        <w:br/>
        <w:t>- UI Frameworks: React, Angular.</w:t>
        <w:br/>
        <w:t>- Encryption: AES-256 for data security.</w:t>
        <w:br/>
        <w:t>- Monitoring Tools: Prometheus, Grafana.</w:t>
      </w:r>
    </w:p>
    <w:p>
      <w:pPr>
        <w:pStyle w:val="Heading2"/>
      </w:pPr>
      <w:r>
        <w:t>5. Implementation Considerations</w:t>
      </w:r>
    </w:p>
    <w:p>
      <w:r>
        <w:t>- Technical Feasibility:</w:t>
        <w:br/>
        <w:t xml:space="preserve">  - Evaluate database and storage platform support.</w:t>
        <w:br/>
        <w:t xml:space="preserve">  - Assess scalability for large datasets.</w:t>
        <w:br/>
        <w:t>- Resource Allocation:</w:t>
        <w:br/>
        <w:t xml:space="preserve">  - Optimize performance to minimize resource usage.</w:t>
        <w:br/>
        <w:t xml:space="preserve">  - Ensure the solution operates across diverse environments.</w:t>
        <w:br/>
        <w:t>- Cost-Benefit Analysis:</w:t>
        <w:br/>
        <w:t xml:space="preserve">  - Balance storage optimization with computational overhead.</w:t>
      </w:r>
    </w:p>
    <w:p>
      <w:pPr>
        <w:pStyle w:val="Heading2"/>
      </w:pPr>
      <w:r>
        <w:t>6. Stakeholders</w:t>
      </w:r>
    </w:p>
    <w:p>
      <w:r>
        <w:t>- Database Administrators: Primary users managing backups and restorations.</w:t>
        <w:br/>
        <w:t>- IT Teams: Responsible for deploying and maintaining the solution.</w:t>
        <w:br/>
        <w:t>- Compliance Officers: Ensuring adherence to data retention policies.</w:t>
        <w:br/>
        <w:t>- Executives: Overseeing cost-effectiveness and reliability.</w:t>
      </w:r>
    </w:p>
    <w:p>
      <w:pPr>
        <w:pStyle w:val="Heading2"/>
      </w:pPr>
      <w:r>
        <w:t>7. Next Steps</w:t>
      </w:r>
    </w:p>
    <w:p>
      <w:r>
        <w:t>1. Conduct stakeholder interviews to refine requirements.</w:t>
        <w:br/>
        <w:t>2. Prototype core features and test with 200+ GB datasets.</w:t>
        <w:br/>
        <w:t>3. Benchmark backup, archival, and restore performance.</w:t>
        <w:br/>
        <w:t>4. Develop a proof-of-concept for UI and role-based access control.</w:t>
        <w:br/>
        <w:t>5. Iterate and enhance the solution based on feedback.</w:t>
      </w:r>
    </w:p>
    <w:p>
      <w:pPr>
        <w:pStyle w:val="Heading2"/>
      </w:pPr>
      <w:r>
        <w:t>8. Metrics for Success</w:t>
      </w:r>
    </w:p>
    <w:p>
      <w:r>
        <w:t>- Time taken for backup and restoration of large datasets.</w:t>
        <w:br/>
        <w:t>- Resource utilization during operations.</w:t>
        <w:br/>
        <w:t>- User satisfaction with UI and overall ease of use.</w:t>
        <w:br/>
        <w:t>- Reduction in storage costs through compression and optimization.</w:t>
        <w:br/>
        <w:t>- Compliance with data retention and security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