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14:paraId="2993F00B" w14:textId="77777777" w:rsidR="00D964CB" w:rsidRDefault="00D964CB">
          <w:pPr>
            <w:pStyle w:val="TOCHeading"/>
          </w:pPr>
          <w:r>
            <w:t>Contents</w:t>
          </w:r>
        </w:p>
        <w:p w14:paraId="66E5460D" w14:textId="4094ABA1" w:rsidR="004678D6"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462900" w:history="1">
            <w:r w:rsidR="004678D6" w:rsidRPr="00DF165D">
              <w:rPr>
                <w:rStyle w:val="Hyperlink"/>
                <w:b/>
                <w:noProof/>
              </w:rPr>
              <w:t>CHAPTER 1:</w:t>
            </w:r>
            <w:r w:rsidR="004678D6">
              <w:rPr>
                <w:noProof/>
                <w:webHidden/>
              </w:rPr>
              <w:tab/>
            </w:r>
            <w:r w:rsidR="004678D6">
              <w:rPr>
                <w:noProof/>
                <w:webHidden/>
              </w:rPr>
              <w:fldChar w:fldCharType="begin"/>
            </w:r>
            <w:r w:rsidR="004678D6">
              <w:rPr>
                <w:noProof/>
                <w:webHidden/>
              </w:rPr>
              <w:instrText xml:space="preserve"> PAGEREF _Toc134462900 \h </w:instrText>
            </w:r>
            <w:r w:rsidR="004678D6">
              <w:rPr>
                <w:noProof/>
                <w:webHidden/>
              </w:rPr>
            </w:r>
            <w:r w:rsidR="004678D6">
              <w:rPr>
                <w:noProof/>
                <w:webHidden/>
              </w:rPr>
              <w:fldChar w:fldCharType="separate"/>
            </w:r>
            <w:r w:rsidR="004678D6">
              <w:rPr>
                <w:noProof/>
                <w:webHidden/>
              </w:rPr>
              <w:t>3</w:t>
            </w:r>
            <w:r w:rsidR="004678D6">
              <w:rPr>
                <w:noProof/>
                <w:webHidden/>
              </w:rPr>
              <w:fldChar w:fldCharType="end"/>
            </w:r>
          </w:hyperlink>
        </w:p>
        <w:p w14:paraId="04BD40B6" w14:textId="005E8E84" w:rsidR="004678D6" w:rsidRDefault="004678D6">
          <w:pPr>
            <w:pStyle w:val="TOC2"/>
            <w:tabs>
              <w:tab w:val="right" w:leader="dot" w:pos="9350"/>
            </w:tabs>
            <w:rPr>
              <w:rFonts w:eastAsiaTheme="minorEastAsia"/>
              <w:noProof/>
            </w:rPr>
          </w:pPr>
          <w:hyperlink w:anchor="_Toc134462901" w:history="1">
            <w:r w:rsidRPr="00DF165D">
              <w:rPr>
                <w:rStyle w:val="Hyperlink"/>
                <w:noProof/>
              </w:rPr>
              <w:t>INTRODUCTION:</w:t>
            </w:r>
            <w:r>
              <w:rPr>
                <w:noProof/>
                <w:webHidden/>
              </w:rPr>
              <w:tab/>
            </w:r>
            <w:r>
              <w:rPr>
                <w:noProof/>
                <w:webHidden/>
              </w:rPr>
              <w:fldChar w:fldCharType="begin"/>
            </w:r>
            <w:r>
              <w:rPr>
                <w:noProof/>
                <w:webHidden/>
              </w:rPr>
              <w:instrText xml:space="preserve"> PAGEREF _Toc134462901 \h </w:instrText>
            </w:r>
            <w:r>
              <w:rPr>
                <w:noProof/>
                <w:webHidden/>
              </w:rPr>
            </w:r>
            <w:r>
              <w:rPr>
                <w:noProof/>
                <w:webHidden/>
              </w:rPr>
              <w:fldChar w:fldCharType="separate"/>
            </w:r>
            <w:r>
              <w:rPr>
                <w:noProof/>
                <w:webHidden/>
              </w:rPr>
              <w:t>3</w:t>
            </w:r>
            <w:r>
              <w:rPr>
                <w:noProof/>
                <w:webHidden/>
              </w:rPr>
              <w:fldChar w:fldCharType="end"/>
            </w:r>
          </w:hyperlink>
        </w:p>
        <w:p w14:paraId="6B682D61" w14:textId="310D76D4" w:rsidR="004678D6" w:rsidRDefault="004678D6">
          <w:pPr>
            <w:pStyle w:val="TOC2"/>
            <w:tabs>
              <w:tab w:val="right" w:leader="dot" w:pos="9350"/>
            </w:tabs>
            <w:rPr>
              <w:rFonts w:eastAsiaTheme="minorEastAsia"/>
              <w:noProof/>
            </w:rPr>
          </w:pPr>
          <w:hyperlink w:anchor="_Toc134462902" w:history="1">
            <w:r w:rsidRPr="00DF165D">
              <w:rPr>
                <w:rStyle w:val="Hyperlink"/>
                <w:noProof/>
              </w:rPr>
              <w:t>VISION AND SCOPE:</w:t>
            </w:r>
            <w:r>
              <w:rPr>
                <w:noProof/>
                <w:webHidden/>
              </w:rPr>
              <w:tab/>
            </w:r>
            <w:r>
              <w:rPr>
                <w:noProof/>
                <w:webHidden/>
              </w:rPr>
              <w:fldChar w:fldCharType="begin"/>
            </w:r>
            <w:r>
              <w:rPr>
                <w:noProof/>
                <w:webHidden/>
              </w:rPr>
              <w:instrText xml:space="preserve"> PAGEREF _Toc134462902 \h </w:instrText>
            </w:r>
            <w:r>
              <w:rPr>
                <w:noProof/>
                <w:webHidden/>
              </w:rPr>
            </w:r>
            <w:r>
              <w:rPr>
                <w:noProof/>
                <w:webHidden/>
              </w:rPr>
              <w:fldChar w:fldCharType="separate"/>
            </w:r>
            <w:r>
              <w:rPr>
                <w:noProof/>
                <w:webHidden/>
              </w:rPr>
              <w:t>3</w:t>
            </w:r>
            <w:r>
              <w:rPr>
                <w:noProof/>
                <w:webHidden/>
              </w:rPr>
              <w:fldChar w:fldCharType="end"/>
            </w:r>
          </w:hyperlink>
        </w:p>
        <w:p w14:paraId="16A1C2F9" w14:textId="2F9E835F" w:rsidR="004678D6" w:rsidRDefault="004678D6">
          <w:pPr>
            <w:pStyle w:val="TOC2"/>
            <w:tabs>
              <w:tab w:val="right" w:leader="dot" w:pos="9350"/>
            </w:tabs>
            <w:rPr>
              <w:rFonts w:eastAsiaTheme="minorEastAsia"/>
              <w:noProof/>
            </w:rPr>
          </w:pPr>
          <w:hyperlink w:anchor="_Toc134462903" w:history="1">
            <w:r w:rsidRPr="00DF165D">
              <w:rPr>
                <w:rStyle w:val="Hyperlink"/>
                <w:noProof/>
              </w:rPr>
              <w:t>BUSINESS CASES:</w:t>
            </w:r>
            <w:r>
              <w:rPr>
                <w:noProof/>
                <w:webHidden/>
              </w:rPr>
              <w:tab/>
            </w:r>
            <w:r>
              <w:rPr>
                <w:noProof/>
                <w:webHidden/>
              </w:rPr>
              <w:fldChar w:fldCharType="begin"/>
            </w:r>
            <w:r>
              <w:rPr>
                <w:noProof/>
                <w:webHidden/>
              </w:rPr>
              <w:instrText xml:space="preserve"> PAGEREF _Toc134462903 \h </w:instrText>
            </w:r>
            <w:r>
              <w:rPr>
                <w:noProof/>
                <w:webHidden/>
              </w:rPr>
            </w:r>
            <w:r>
              <w:rPr>
                <w:noProof/>
                <w:webHidden/>
              </w:rPr>
              <w:fldChar w:fldCharType="separate"/>
            </w:r>
            <w:r>
              <w:rPr>
                <w:noProof/>
                <w:webHidden/>
              </w:rPr>
              <w:t>4</w:t>
            </w:r>
            <w:r>
              <w:rPr>
                <w:noProof/>
                <w:webHidden/>
              </w:rPr>
              <w:fldChar w:fldCharType="end"/>
            </w:r>
          </w:hyperlink>
        </w:p>
        <w:p w14:paraId="56C1911D" w14:textId="5746B074" w:rsidR="004678D6" w:rsidRDefault="004678D6">
          <w:pPr>
            <w:pStyle w:val="TOC2"/>
            <w:tabs>
              <w:tab w:val="right" w:leader="dot" w:pos="9350"/>
            </w:tabs>
            <w:rPr>
              <w:rFonts w:eastAsiaTheme="minorEastAsia"/>
              <w:noProof/>
            </w:rPr>
          </w:pPr>
          <w:hyperlink w:anchor="_Toc134462904" w:history="1">
            <w:r w:rsidRPr="00DF165D">
              <w:rPr>
                <w:rStyle w:val="Hyperlink"/>
                <w:noProof/>
              </w:rPr>
              <w:t>SPECIAL REQUIREMENTS / EXPECTED QUALITY MEASURES:</w:t>
            </w:r>
            <w:r>
              <w:rPr>
                <w:noProof/>
                <w:webHidden/>
              </w:rPr>
              <w:tab/>
            </w:r>
            <w:r>
              <w:rPr>
                <w:noProof/>
                <w:webHidden/>
              </w:rPr>
              <w:fldChar w:fldCharType="begin"/>
            </w:r>
            <w:r>
              <w:rPr>
                <w:noProof/>
                <w:webHidden/>
              </w:rPr>
              <w:instrText xml:space="preserve"> PAGEREF _Toc134462904 \h </w:instrText>
            </w:r>
            <w:r>
              <w:rPr>
                <w:noProof/>
                <w:webHidden/>
              </w:rPr>
            </w:r>
            <w:r>
              <w:rPr>
                <w:noProof/>
                <w:webHidden/>
              </w:rPr>
              <w:fldChar w:fldCharType="separate"/>
            </w:r>
            <w:r>
              <w:rPr>
                <w:noProof/>
                <w:webHidden/>
              </w:rPr>
              <w:t>4</w:t>
            </w:r>
            <w:r>
              <w:rPr>
                <w:noProof/>
                <w:webHidden/>
              </w:rPr>
              <w:fldChar w:fldCharType="end"/>
            </w:r>
          </w:hyperlink>
        </w:p>
        <w:p w14:paraId="5AE8EA63" w14:textId="312A30AD" w:rsidR="004678D6" w:rsidRDefault="004678D6">
          <w:pPr>
            <w:pStyle w:val="TOC2"/>
            <w:tabs>
              <w:tab w:val="right" w:leader="dot" w:pos="9350"/>
            </w:tabs>
            <w:rPr>
              <w:rFonts w:eastAsiaTheme="minorEastAsia"/>
              <w:noProof/>
            </w:rPr>
          </w:pPr>
          <w:hyperlink w:anchor="_Toc134462905" w:history="1">
            <w:r w:rsidRPr="00DF165D">
              <w:rPr>
                <w:rStyle w:val="Hyperlink"/>
                <w:noProof/>
              </w:rPr>
              <w:t>RISKS WITH MEGITATION PLAN:</w:t>
            </w:r>
            <w:r>
              <w:rPr>
                <w:noProof/>
                <w:webHidden/>
              </w:rPr>
              <w:tab/>
            </w:r>
            <w:r>
              <w:rPr>
                <w:noProof/>
                <w:webHidden/>
              </w:rPr>
              <w:fldChar w:fldCharType="begin"/>
            </w:r>
            <w:r>
              <w:rPr>
                <w:noProof/>
                <w:webHidden/>
              </w:rPr>
              <w:instrText xml:space="preserve"> PAGEREF _Toc134462905 \h </w:instrText>
            </w:r>
            <w:r>
              <w:rPr>
                <w:noProof/>
                <w:webHidden/>
              </w:rPr>
            </w:r>
            <w:r>
              <w:rPr>
                <w:noProof/>
                <w:webHidden/>
              </w:rPr>
              <w:fldChar w:fldCharType="separate"/>
            </w:r>
            <w:r>
              <w:rPr>
                <w:noProof/>
                <w:webHidden/>
              </w:rPr>
              <w:t>4</w:t>
            </w:r>
            <w:r>
              <w:rPr>
                <w:noProof/>
                <w:webHidden/>
              </w:rPr>
              <w:fldChar w:fldCharType="end"/>
            </w:r>
          </w:hyperlink>
        </w:p>
        <w:p w14:paraId="3474C489" w14:textId="34989EC2" w:rsidR="004678D6" w:rsidRDefault="004678D6">
          <w:pPr>
            <w:pStyle w:val="TOC1"/>
            <w:tabs>
              <w:tab w:val="right" w:leader="dot" w:pos="9350"/>
            </w:tabs>
            <w:rPr>
              <w:rFonts w:eastAsiaTheme="minorEastAsia"/>
              <w:noProof/>
            </w:rPr>
          </w:pPr>
          <w:hyperlink w:anchor="_Toc134462906" w:history="1">
            <w:r w:rsidRPr="00DF165D">
              <w:rPr>
                <w:rStyle w:val="Hyperlink"/>
                <w:b/>
                <w:noProof/>
              </w:rPr>
              <w:t>CHAPTER 2:</w:t>
            </w:r>
            <w:r>
              <w:rPr>
                <w:noProof/>
                <w:webHidden/>
              </w:rPr>
              <w:tab/>
            </w:r>
            <w:r>
              <w:rPr>
                <w:noProof/>
                <w:webHidden/>
              </w:rPr>
              <w:fldChar w:fldCharType="begin"/>
            </w:r>
            <w:r>
              <w:rPr>
                <w:noProof/>
                <w:webHidden/>
              </w:rPr>
              <w:instrText xml:space="preserve"> PAGEREF _Toc134462906 \h </w:instrText>
            </w:r>
            <w:r>
              <w:rPr>
                <w:noProof/>
                <w:webHidden/>
              </w:rPr>
            </w:r>
            <w:r>
              <w:rPr>
                <w:noProof/>
                <w:webHidden/>
              </w:rPr>
              <w:fldChar w:fldCharType="separate"/>
            </w:r>
            <w:r>
              <w:rPr>
                <w:noProof/>
                <w:webHidden/>
              </w:rPr>
              <w:t>5</w:t>
            </w:r>
            <w:r>
              <w:rPr>
                <w:noProof/>
                <w:webHidden/>
              </w:rPr>
              <w:fldChar w:fldCharType="end"/>
            </w:r>
          </w:hyperlink>
        </w:p>
        <w:p w14:paraId="7EA49D2C" w14:textId="17A1E041" w:rsidR="004678D6" w:rsidRDefault="004678D6">
          <w:pPr>
            <w:pStyle w:val="TOC2"/>
            <w:tabs>
              <w:tab w:val="right" w:leader="dot" w:pos="9350"/>
            </w:tabs>
            <w:rPr>
              <w:rFonts w:eastAsiaTheme="minorEastAsia"/>
              <w:noProof/>
            </w:rPr>
          </w:pPr>
          <w:hyperlink w:anchor="_Toc134462907" w:history="1">
            <w:r w:rsidRPr="00DF165D">
              <w:rPr>
                <w:rStyle w:val="Hyperlink"/>
                <w:noProof/>
              </w:rPr>
              <w:t>USE CASES DISTRIBUTION;</w:t>
            </w:r>
            <w:r>
              <w:rPr>
                <w:noProof/>
                <w:webHidden/>
              </w:rPr>
              <w:tab/>
            </w:r>
            <w:r>
              <w:rPr>
                <w:noProof/>
                <w:webHidden/>
              </w:rPr>
              <w:fldChar w:fldCharType="begin"/>
            </w:r>
            <w:r>
              <w:rPr>
                <w:noProof/>
                <w:webHidden/>
              </w:rPr>
              <w:instrText xml:space="preserve"> PAGEREF _Toc134462907 \h </w:instrText>
            </w:r>
            <w:r>
              <w:rPr>
                <w:noProof/>
                <w:webHidden/>
              </w:rPr>
            </w:r>
            <w:r>
              <w:rPr>
                <w:noProof/>
                <w:webHidden/>
              </w:rPr>
              <w:fldChar w:fldCharType="separate"/>
            </w:r>
            <w:r>
              <w:rPr>
                <w:noProof/>
                <w:webHidden/>
              </w:rPr>
              <w:t>5</w:t>
            </w:r>
            <w:r>
              <w:rPr>
                <w:noProof/>
                <w:webHidden/>
              </w:rPr>
              <w:fldChar w:fldCharType="end"/>
            </w:r>
          </w:hyperlink>
        </w:p>
        <w:p w14:paraId="0C2EA649" w14:textId="0076B6E8" w:rsidR="004678D6" w:rsidRDefault="004678D6">
          <w:pPr>
            <w:pStyle w:val="TOC2"/>
            <w:tabs>
              <w:tab w:val="right" w:leader="dot" w:pos="9350"/>
            </w:tabs>
            <w:rPr>
              <w:rFonts w:eastAsiaTheme="minorEastAsia"/>
              <w:noProof/>
            </w:rPr>
          </w:pPr>
          <w:hyperlink w:anchor="_Toc134462908" w:history="1">
            <w:r w:rsidRPr="00DF165D">
              <w:rPr>
                <w:rStyle w:val="Hyperlink"/>
                <w:noProof/>
              </w:rPr>
              <w:t>USE CASE DIAGRAM:</w:t>
            </w:r>
            <w:r>
              <w:rPr>
                <w:noProof/>
                <w:webHidden/>
              </w:rPr>
              <w:tab/>
            </w:r>
            <w:r>
              <w:rPr>
                <w:noProof/>
                <w:webHidden/>
              </w:rPr>
              <w:fldChar w:fldCharType="begin"/>
            </w:r>
            <w:r>
              <w:rPr>
                <w:noProof/>
                <w:webHidden/>
              </w:rPr>
              <w:instrText xml:space="preserve"> PAGEREF _Toc134462908 \h </w:instrText>
            </w:r>
            <w:r>
              <w:rPr>
                <w:noProof/>
                <w:webHidden/>
              </w:rPr>
            </w:r>
            <w:r>
              <w:rPr>
                <w:noProof/>
                <w:webHidden/>
              </w:rPr>
              <w:fldChar w:fldCharType="separate"/>
            </w:r>
            <w:r>
              <w:rPr>
                <w:noProof/>
                <w:webHidden/>
              </w:rPr>
              <w:t>6</w:t>
            </w:r>
            <w:r>
              <w:rPr>
                <w:noProof/>
                <w:webHidden/>
              </w:rPr>
              <w:fldChar w:fldCharType="end"/>
            </w:r>
          </w:hyperlink>
        </w:p>
        <w:p w14:paraId="74ADF763" w14:textId="25D3E85E" w:rsidR="004678D6" w:rsidRDefault="004678D6">
          <w:pPr>
            <w:pStyle w:val="TOC2"/>
            <w:tabs>
              <w:tab w:val="right" w:leader="dot" w:pos="9350"/>
            </w:tabs>
            <w:rPr>
              <w:rFonts w:eastAsiaTheme="minorEastAsia"/>
              <w:noProof/>
            </w:rPr>
          </w:pPr>
          <w:hyperlink w:anchor="_Toc134462909" w:history="1">
            <w:r w:rsidRPr="00DF165D">
              <w:rPr>
                <w:rStyle w:val="Hyperlink"/>
                <w:noProof/>
              </w:rPr>
              <w:t>BRIEF LEVEL USE CASES:</w:t>
            </w:r>
            <w:r>
              <w:rPr>
                <w:noProof/>
                <w:webHidden/>
              </w:rPr>
              <w:tab/>
            </w:r>
            <w:r>
              <w:rPr>
                <w:noProof/>
                <w:webHidden/>
              </w:rPr>
              <w:fldChar w:fldCharType="begin"/>
            </w:r>
            <w:r>
              <w:rPr>
                <w:noProof/>
                <w:webHidden/>
              </w:rPr>
              <w:instrText xml:space="preserve"> PAGEREF _Toc134462909 \h </w:instrText>
            </w:r>
            <w:r>
              <w:rPr>
                <w:noProof/>
                <w:webHidden/>
              </w:rPr>
            </w:r>
            <w:r>
              <w:rPr>
                <w:noProof/>
                <w:webHidden/>
              </w:rPr>
              <w:fldChar w:fldCharType="separate"/>
            </w:r>
            <w:r>
              <w:rPr>
                <w:noProof/>
                <w:webHidden/>
              </w:rPr>
              <w:t>7</w:t>
            </w:r>
            <w:r>
              <w:rPr>
                <w:noProof/>
                <w:webHidden/>
              </w:rPr>
              <w:fldChar w:fldCharType="end"/>
            </w:r>
          </w:hyperlink>
        </w:p>
        <w:p w14:paraId="50F88BFF" w14:textId="4BB0B5D5" w:rsidR="004678D6" w:rsidRDefault="004678D6">
          <w:pPr>
            <w:pStyle w:val="TOC3"/>
            <w:tabs>
              <w:tab w:val="right" w:leader="dot" w:pos="9350"/>
            </w:tabs>
            <w:rPr>
              <w:rFonts w:eastAsiaTheme="minorEastAsia"/>
              <w:noProof/>
            </w:rPr>
          </w:pPr>
          <w:hyperlink w:anchor="_Toc134462910" w:history="1">
            <w:r w:rsidRPr="00DF165D">
              <w:rPr>
                <w:rStyle w:val="Hyperlink"/>
                <w:noProof/>
              </w:rPr>
              <w:t>SYED SHAH HUSSAIN (FA21-BSE-172):</w:t>
            </w:r>
            <w:r>
              <w:rPr>
                <w:noProof/>
                <w:webHidden/>
              </w:rPr>
              <w:tab/>
            </w:r>
            <w:r>
              <w:rPr>
                <w:noProof/>
                <w:webHidden/>
              </w:rPr>
              <w:fldChar w:fldCharType="begin"/>
            </w:r>
            <w:r>
              <w:rPr>
                <w:noProof/>
                <w:webHidden/>
              </w:rPr>
              <w:instrText xml:space="preserve"> PAGEREF _Toc134462910 \h </w:instrText>
            </w:r>
            <w:r>
              <w:rPr>
                <w:noProof/>
                <w:webHidden/>
              </w:rPr>
            </w:r>
            <w:r>
              <w:rPr>
                <w:noProof/>
                <w:webHidden/>
              </w:rPr>
              <w:fldChar w:fldCharType="separate"/>
            </w:r>
            <w:r>
              <w:rPr>
                <w:noProof/>
                <w:webHidden/>
              </w:rPr>
              <w:t>7</w:t>
            </w:r>
            <w:r>
              <w:rPr>
                <w:noProof/>
                <w:webHidden/>
              </w:rPr>
              <w:fldChar w:fldCharType="end"/>
            </w:r>
          </w:hyperlink>
        </w:p>
        <w:p w14:paraId="6A1F995D" w14:textId="79DA05B3" w:rsidR="004678D6" w:rsidRDefault="004678D6">
          <w:pPr>
            <w:pStyle w:val="TOC3"/>
            <w:tabs>
              <w:tab w:val="right" w:leader="dot" w:pos="9350"/>
            </w:tabs>
            <w:rPr>
              <w:rFonts w:eastAsiaTheme="minorEastAsia"/>
              <w:noProof/>
            </w:rPr>
          </w:pPr>
          <w:hyperlink w:anchor="_Toc134462911" w:history="1">
            <w:r w:rsidRPr="00DF165D">
              <w:rPr>
                <w:rStyle w:val="Hyperlink"/>
                <w:noProof/>
              </w:rPr>
              <w:t>MAHAD WAJID (FA21-BSE-057)</w:t>
            </w:r>
            <w:r>
              <w:rPr>
                <w:noProof/>
                <w:webHidden/>
              </w:rPr>
              <w:tab/>
            </w:r>
            <w:r>
              <w:rPr>
                <w:noProof/>
                <w:webHidden/>
              </w:rPr>
              <w:fldChar w:fldCharType="begin"/>
            </w:r>
            <w:r>
              <w:rPr>
                <w:noProof/>
                <w:webHidden/>
              </w:rPr>
              <w:instrText xml:space="preserve"> PAGEREF _Toc134462911 \h </w:instrText>
            </w:r>
            <w:r>
              <w:rPr>
                <w:noProof/>
                <w:webHidden/>
              </w:rPr>
            </w:r>
            <w:r>
              <w:rPr>
                <w:noProof/>
                <w:webHidden/>
              </w:rPr>
              <w:fldChar w:fldCharType="separate"/>
            </w:r>
            <w:r>
              <w:rPr>
                <w:noProof/>
                <w:webHidden/>
              </w:rPr>
              <w:t>8</w:t>
            </w:r>
            <w:r>
              <w:rPr>
                <w:noProof/>
                <w:webHidden/>
              </w:rPr>
              <w:fldChar w:fldCharType="end"/>
            </w:r>
          </w:hyperlink>
        </w:p>
        <w:p w14:paraId="594B7BEB" w14:textId="62888C50" w:rsidR="004678D6" w:rsidRDefault="004678D6">
          <w:pPr>
            <w:pStyle w:val="TOC3"/>
            <w:tabs>
              <w:tab w:val="right" w:leader="dot" w:pos="9350"/>
            </w:tabs>
            <w:rPr>
              <w:rFonts w:eastAsiaTheme="minorEastAsia"/>
              <w:noProof/>
            </w:rPr>
          </w:pPr>
          <w:hyperlink w:anchor="_Toc134462912" w:history="1">
            <w:r w:rsidRPr="00DF165D">
              <w:rPr>
                <w:rStyle w:val="Hyperlink"/>
                <w:noProof/>
              </w:rPr>
              <w:t>HAMZA BADAR (FA21-BSE-055)</w:t>
            </w:r>
            <w:r>
              <w:rPr>
                <w:noProof/>
                <w:webHidden/>
              </w:rPr>
              <w:tab/>
            </w:r>
            <w:r>
              <w:rPr>
                <w:noProof/>
                <w:webHidden/>
              </w:rPr>
              <w:fldChar w:fldCharType="begin"/>
            </w:r>
            <w:r>
              <w:rPr>
                <w:noProof/>
                <w:webHidden/>
              </w:rPr>
              <w:instrText xml:space="preserve"> PAGEREF _Toc134462912 \h </w:instrText>
            </w:r>
            <w:r>
              <w:rPr>
                <w:noProof/>
                <w:webHidden/>
              </w:rPr>
            </w:r>
            <w:r>
              <w:rPr>
                <w:noProof/>
                <w:webHidden/>
              </w:rPr>
              <w:fldChar w:fldCharType="separate"/>
            </w:r>
            <w:r>
              <w:rPr>
                <w:noProof/>
                <w:webHidden/>
              </w:rPr>
              <w:t>9</w:t>
            </w:r>
            <w:r>
              <w:rPr>
                <w:noProof/>
                <w:webHidden/>
              </w:rPr>
              <w:fldChar w:fldCharType="end"/>
            </w:r>
          </w:hyperlink>
        </w:p>
        <w:p w14:paraId="3FDDDF3B" w14:textId="3098CCE9" w:rsidR="004678D6" w:rsidRDefault="004678D6">
          <w:pPr>
            <w:pStyle w:val="TOC3"/>
            <w:tabs>
              <w:tab w:val="right" w:leader="dot" w:pos="9350"/>
            </w:tabs>
            <w:rPr>
              <w:rFonts w:eastAsiaTheme="minorEastAsia"/>
              <w:noProof/>
            </w:rPr>
          </w:pPr>
          <w:hyperlink w:anchor="_Toc134462913" w:history="1">
            <w:r w:rsidRPr="00DF165D">
              <w:rPr>
                <w:rStyle w:val="Hyperlink"/>
                <w:noProof/>
              </w:rPr>
              <w:t>ABDUL AZIZ (FA21-BSE-058):</w:t>
            </w:r>
            <w:r>
              <w:rPr>
                <w:noProof/>
                <w:webHidden/>
              </w:rPr>
              <w:tab/>
            </w:r>
            <w:r>
              <w:rPr>
                <w:noProof/>
                <w:webHidden/>
              </w:rPr>
              <w:fldChar w:fldCharType="begin"/>
            </w:r>
            <w:r>
              <w:rPr>
                <w:noProof/>
                <w:webHidden/>
              </w:rPr>
              <w:instrText xml:space="preserve"> PAGEREF _Toc134462913 \h </w:instrText>
            </w:r>
            <w:r>
              <w:rPr>
                <w:noProof/>
                <w:webHidden/>
              </w:rPr>
            </w:r>
            <w:r>
              <w:rPr>
                <w:noProof/>
                <w:webHidden/>
              </w:rPr>
              <w:fldChar w:fldCharType="separate"/>
            </w:r>
            <w:r>
              <w:rPr>
                <w:noProof/>
                <w:webHidden/>
              </w:rPr>
              <w:t>10</w:t>
            </w:r>
            <w:r>
              <w:rPr>
                <w:noProof/>
                <w:webHidden/>
              </w:rPr>
              <w:fldChar w:fldCharType="end"/>
            </w:r>
          </w:hyperlink>
        </w:p>
        <w:p w14:paraId="3DC9B3C0" w14:textId="0C4D3ADE" w:rsidR="004678D6" w:rsidRDefault="004678D6">
          <w:pPr>
            <w:pStyle w:val="TOC3"/>
            <w:tabs>
              <w:tab w:val="right" w:leader="dot" w:pos="9350"/>
            </w:tabs>
            <w:rPr>
              <w:rFonts w:eastAsiaTheme="minorEastAsia"/>
              <w:noProof/>
            </w:rPr>
          </w:pPr>
          <w:hyperlink w:anchor="_Toc134462914" w:history="1">
            <w:r w:rsidRPr="00DF165D">
              <w:rPr>
                <w:rStyle w:val="Hyperlink"/>
                <w:noProof/>
              </w:rPr>
              <w:t>SOMAN AHMAD (FA21-BSE-150)</w:t>
            </w:r>
            <w:r>
              <w:rPr>
                <w:noProof/>
                <w:webHidden/>
              </w:rPr>
              <w:tab/>
            </w:r>
            <w:r>
              <w:rPr>
                <w:noProof/>
                <w:webHidden/>
              </w:rPr>
              <w:fldChar w:fldCharType="begin"/>
            </w:r>
            <w:r>
              <w:rPr>
                <w:noProof/>
                <w:webHidden/>
              </w:rPr>
              <w:instrText xml:space="preserve"> PAGEREF _Toc134462914 \h </w:instrText>
            </w:r>
            <w:r>
              <w:rPr>
                <w:noProof/>
                <w:webHidden/>
              </w:rPr>
            </w:r>
            <w:r>
              <w:rPr>
                <w:noProof/>
                <w:webHidden/>
              </w:rPr>
              <w:fldChar w:fldCharType="separate"/>
            </w:r>
            <w:r>
              <w:rPr>
                <w:noProof/>
                <w:webHidden/>
              </w:rPr>
              <w:t>12</w:t>
            </w:r>
            <w:r>
              <w:rPr>
                <w:noProof/>
                <w:webHidden/>
              </w:rPr>
              <w:fldChar w:fldCharType="end"/>
            </w:r>
          </w:hyperlink>
        </w:p>
        <w:p w14:paraId="7E019401" w14:textId="161D5292" w:rsidR="004678D6" w:rsidRDefault="004678D6">
          <w:pPr>
            <w:pStyle w:val="TOC3"/>
            <w:tabs>
              <w:tab w:val="right" w:leader="dot" w:pos="9350"/>
            </w:tabs>
            <w:rPr>
              <w:rFonts w:eastAsiaTheme="minorEastAsia"/>
              <w:noProof/>
            </w:rPr>
          </w:pPr>
          <w:hyperlink w:anchor="_Toc134462915" w:history="1">
            <w:r w:rsidRPr="00DF165D">
              <w:rPr>
                <w:rStyle w:val="Hyperlink"/>
                <w:noProof/>
              </w:rPr>
              <w:t>AJWAH SARDAR (FA21-BSE-073)</w:t>
            </w:r>
            <w:r>
              <w:rPr>
                <w:noProof/>
                <w:webHidden/>
              </w:rPr>
              <w:tab/>
            </w:r>
            <w:r>
              <w:rPr>
                <w:noProof/>
                <w:webHidden/>
              </w:rPr>
              <w:fldChar w:fldCharType="begin"/>
            </w:r>
            <w:r>
              <w:rPr>
                <w:noProof/>
                <w:webHidden/>
              </w:rPr>
              <w:instrText xml:space="preserve"> PAGEREF _Toc134462915 \h </w:instrText>
            </w:r>
            <w:r>
              <w:rPr>
                <w:noProof/>
                <w:webHidden/>
              </w:rPr>
            </w:r>
            <w:r>
              <w:rPr>
                <w:noProof/>
                <w:webHidden/>
              </w:rPr>
              <w:fldChar w:fldCharType="separate"/>
            </w:r>
            <w:r>
              <w:rPr>
                <w:noProof/>
                <w:webHidden/>
              </w:rPr>
              <w:t>13</w:t>
            </w:r>
            <w:r>
              <w:rPr>
                <w:noProof/>
                <w:webHidden/>
              </w:rPr>
              <w:fldChar w:fldCharType="end"/>
            </w:r>
          </w:hyperlink>
        </w:p>
        <w:p w14:paraId="1D97E09A" w14:textId="024B3BA1" w:rsidR="004678D6" w:rsidRDefault="004678D6">
          <w:pPr>
            <w:pStyle w:val="TOC2"/>
            <w:tabs>
              <w:tab w:val="right" w:leader="dot" w:pos="9350"/>
            </w:tabs>
            <w:rPr>
              <w:rFonts w:eastAsiaTheme="minorEastAsia"/>
              <w:noProof/>
            </w:rPr>
          </w:pPr>
          <w:hyperlink w:anchor="_Toc134462916" w:history="1">
            <w:r w:rsidRPr="00DF165D">
              <w:rPr>
                <w:rStyle w:val="Hyperlink"/>
                <w:noProof/>
              </w:rPr>
              <w:t>FULLY DRESSED USE CASES WITH UI PROTOPTYPE:</w:t>
            </w:r>
            <w:r>
              <w:rPr>
                <w:noProof/>
                <w:webHidden/>
              </w:rPr>
              <w:tab/>
            </w:r>
            <w:r>
              <w:rPr>
                <w:noProof/>
                <w:webHidden/>
              </w:rPr>
              <w:fldChar w:fldCharType="begin"/>
            </w:r>
            <w:r>
              <w:rPr>
                <w:noProof/>
                <w:webHidden/>
              </w:rPr>
              <w:instrText xml:space="preserve"> PAGEREF _Toc134462916 \h </w:instrText>
            </w:r>
            <w:r>
              <w:rPr>
                <w:noProof/>
                <w:webHidden/>
              </w:rPr>
            </w:r>
            <w:r>
              <w:rPr>
                <w:noProof/>
                <w:webHidden/>
              </w:rPr>
              <w:fldChar w:fldCharType="separate"/>
            </w:r>
            <w:r>
              <w:rPr>
                <w:noProof/>
                <w:webHidden/>
              </w:rPr>
              <w:t>15</w:t>
            </w:r>
            <w:r>
              <w:rPr>
                <w:noProof/>
                <w:webHidden/>
              </w:rPr>
              <w:fldChar w:fldCharType="end"/>
            </w:r>
          </w:hyperlink>
        </w:p>
        <w:p w14:paraId="66903FB2" w14:textId="57742AEA" w:rsidR="004678D6" w:rsidRDefault="004678D6">
          <w:pPr>
            <w:pStyle w:val="TOC3"/>
            <w:tabs>
              <w:tab w:val="right" w:leader="dot" w:pos="9350"/>
            </w:tabs>
            <w:rPr>
              <w:rFonts w:eastAsiaTheme="minorEastAsia"/>
              <w:noProof/>
            </w:rPr>
          </w:pPr>
          <w:hyperlink w:anchor="_Toc134462917" w:history="1">
            <w:r w:rsidRPr="00DF165D">
              <w:rPr>
                <w:rStyle w:val="Hyperlink"/>
                <w:noProof/>
              </w:rPr>
              <w:t>SYED SHAH HUSSAIN BADSHAH (FA21-BSE-172)</w:t>
            </w:r>
            <w:r>
              <w:rPr>
                <w:noProof/>
                <w:webHidden/>
              </w:rPr>
              <w:tab/>
            </w:r>
            <w:r>
              <w:rPr>
                <w:noProof/>
                <w:webHidden/>
              </w:rPr>
              <w:fldChar w:fldCharType="begin"/>
            </w:r>
            <w:r>
              <w:rPr>
                <w:noProof/>
                <w:webHidden/>
              </w:rPr>
              <w:instrText xml:space="preserve"> PAGEREF _Toc134462917 \h </w:instrText>
            </w:r>
            <w:r>
              <w:rPr>
                <w:noProof/>
                <w:webHidden/>
              </w:rPr>
            </w:r>
            <w:r>
              <w:rPr>
                <w:noProof/>
                <w:webHidden/>
              </w:rPr>
              <w:fldChar w:fldCharType="separate"/>
            </w:r>
            <w:r>
              <w:rPr>
                <w:noProof/>
                <w:webHidden/>
              </w:rPr>
              <w:t>15</w:t>
            </w:r>
            <w:r>
              <w:rPr>
                <w:noProof/>
                <w:webHidden/>
              </w:rPr>
              <w:fldChar w:fldCharType="end"/>
            </w:r>
          </w:hyperlink>
        </w:p>
        <w:p w14:paraId="46E88201" w14:textId="408EB63B" w:rsidR="004678D6" w:rsidRDefault="004678D6">
          <w:pPr>
            <w:pStyle w:val="TOC3"/>
            <w:tabs>
              <w:tab w:val="right" w:leader="dot" w:pos="9350"/>
            </w:tabs>
            <w:rPr>
              <w:rFonts w:eastAsiaTheme="minorEastAsia"/>
              <w:noProof/>
            </w:rPr>
          </w:pPr>
          <w:hyperlink w:anchor="_Toc134462918" w:history="1">
            <w:r w:rsidRPr="00DF165D">
              <w:rPr>
                <w:rStyle w:val="Hyperlink"/>
                <w:noProof/>
              </w:rPr>
              <w:t>MAHAD WAJID (FA21-BSE-057)</w:t>
            </w:r>
            <w:r>
              <w:rPr>
                <w:noProof/>
                <w:webHidden/>
              </w:rPr>
              <w:tab/>
            </w:r>
            <w:r>
              <w:rPr>
                <w:noProof/>
                <w:webHidden/>
              </w:rPr>
              <w:fldChar w:fldCharType="begin"/>
            </w:r>
            <w:r>
              <w:rPr>
                <w:noProof/>
                <w:webHidden/>
              </w:rPr>
              <w:instrText xml:space="preserve"> PAGEREF _Toc134462918 \h </w:instrText>
            </w:r>
            <w:r>
              <w:rPr>
                <w:noProof/>
                <w:webHidden/>
              </w:rPr>
            </w:r>
            <w:r>
              <w:rPr>
                <w:noProof/>
                <w:webHidden/>
              </w:rPr>
              <w:fldChar w:fldCharType="separate"/>
            </w:r>
            <w:r>
              <w:rPr>
                <w:noProof/>
                <w:webHidden/>
              </w:rPr>
              <w:t>17</w:t>
            </w:r>
            <w:r>
              <w:rPr>
                <w:noProof/>
                <w:webHidden/>
              </w:rPr>
              <w:fldChar w:fldCharType="end"/>
            </w:r>
          </w:hyperlink>
        </w:p>
        <w:p w14:paraId="60D0413E" w14:textId="0C83AFEB" w:rsidR="004678D6" w:rsidRDefault="004678D6">
          <w:pPr>
            <w:pStyle w:val="TOC3"/>
            <w:tabs>
              <w:tab w:val="right" w:leader="dot" w:pos="9350"/>
            </w:tabs>
            <w:rPr>
              <w:rFonts w:eastAsiaTheme="minorEastAsia"/>
              <w:noProof/>
            </w:rPr>
          </w:pPr>
          <w:hyperlink w:anchor="_Toc134462919" w:history="1">
            <w:r w:rsidRPr="00DF165D">
              <w:rPr>
                <w:rStyle w:val="Hyperlink"/>
                <w:noProof/>
              </w:rPr>
              <w:t>HAMZA BADAR (FA21-BSE-055)</w:t>
            </w:r>
            <w:r>
              <w:rPr>
                <w:noProof/>
                <w:webHidden/>
              </w:rPr>
              <w:tab/>
            </w:r>
            <w:r>
              <w:rPr>
                <w:noProof/>
                <w:webHidden/>
              </w:rPr>
              <w:fldChar w:fldCharType="begin"/>
            </w:r>
            <w:r>
              <w:rPr>
                <w:noProof/>
                <w:webHidden/>
              </w:rPr>
              <w:instrText xml:space="preserve"> PAGEREF _Toc134462919 \h </w:instrText>
            </w:r>
            <w:r>
              <w:rPr>
                <w:noProof/>
                <w:webHidden/>
              </w:rPr>
            </w:r>
            <w:r>
              <w:rPr>
                <w:noProof/>
                <w:webHidden/>
              </w:rPr>
              <w:fldChar w:fldCharType="separate"/>
            </w:r>
            <w:r>
              <w:rPr>
                <w:noProof/>
                <w:webHidden/>
              </w:rPr>
              <w:t>22</w:t>
            </w:r>
            <w:r>
              <w:rPr>
                <w:noProof/>
                <w:webHidden/>
              </w:rPr>
              <w:fldChar w:fldCharType="end"/>
            </w:r>
          </w:hyperlink>
        </w:p>
        <w:p w14:paraId="3063E268" w14:textId="3D476455" w:rsidR="004678D6" w:rsidRDefault="004678D6">
          <w:pPr>
            <w:pStyle w:val="TOC3"/>
            <w:tabs>
              <w:tab w:val="right" w:leader="dot" w:pos="9350"/>
            </w:tabs>
            <w:rPr>
              <w:rFonts w:eastAsiaTheme="minorEastAsia"/>
              <w:noProof/>
            </w:rPr>
          </w:pPr>
          <w:hyperlink w:anchor="_Toc134462920" w:history="1">
            <w:r w:rsidRPr="00DF165D">
              <w:rPr>
                <w:rStyle w:val="Hyperlink"/>
                <w:noProof/>
              </w:rPr>
              <w:t>ABDUL AZIZ (FA21-BSE-058):</w:t>
            </w:r>
            <w:r>
              <w:rPr>
                <w:noProof/>
                <w:webHidden/>
              </w:rPr>
              <w:tab/>
            </w:r>
            <w:r>
              <w:rPr>
                <w:noProof/>
                <w:webHidden/>
              </w:rPr>
              <w:fldChar w:fldCharType="begin"/>
            </w:r>
            <w:r>
              <w:rPr>
                <w:noProof/>
                <w:webHidden/>
              </w:rPr>
              <w:instrText xml:space="preserve"> PAGEREF _Toc134462920 \h </w:instrText>
            </w:r>
            <w:r>
              <w:rPr>
                <w:noProof/>
                <w:webHidden/>
              </w:rPr>
            </w:r>
            <w:r>
              <w:rPr>
                <w:noProof/>
                <w:webHidden/>
              </w:rPr>
              <w:fldChar w:fldCharType="separate"/>
            </w:r>
            <w:r>
              <w:rPr>
                <w:noProof/>
                <w:webHidden/>
              </w:rPr>
              <w:t>27</w:t>
            </w:r>
            <w:r>
              <w:rPr>
                <w:noProof/>
                <w:webHidden/>
              </w:rPr>
              <w:fldChar w:fldCharType="end"/>
            </w:r>
          </w:hyperlink>
        </w:p>
        <w:p w14:paraId="02F1856E" w14:textId="3DFC535C" w:rsidR="004678D6" w:rsidRDefault="004678D6">
          <w:pPr>
            <w:pStyle w:val="TOC3"/>
            <w:tabs>
              <w:tab w:val="right" w:leader="dot" w:pos="9350"/>
            </w:tabs>
            <w:rPr>
              <w:rFonts w:eastAsiaTheme="minorEastAsia"/>
              <w:noProof/>
            </w:rPr>
          </w:pPr>
          <w:hyperlink w:anchor="_Toc134462921" w:history="1">
            <w:r w:rsidRPr="00DF165D">
              <w:rPr>
                <w:rStyle w:val="Hyperlink"/>
                <w:noProof/>
              </w:rPr>
              <w:t>Daniyal Nawaz (FA21-BSE-083):</w:t>
            </w:r>
            <w:r>
              <w:rPr>
                <w:noProof/>
                <w:webHidden/>
              </w:rPr>
              <w:tab/>
            </w:r>
            <w:r>
              <w:rPr>
                <w:noProof/>
                <w:webHidden/>
              </w:rPr>
              <w:fldChar w:fldCharType="begin"/>
            </w:r>
            <w:r>
              <w:rPr>
                <w:noProof/>
                <w:webHidden/>
              </w:rPr>
              <w:instrText xml:space="preserve"> PAGEREF _Toc134462921 \h </w:instrText>
            </w:r>
            <w:r>
              <w:rPr>
                <w:noProof/>
                <w:webHidden/>
              </w:rPr>
            </w:r>
            <w:r>
              <w:rPr>
                <w:noProof/>
                <w:webHidden/>
              </w:rPr>
              <w:fldChar w:fldCharType="separate"/>
            </w:r>
            <w:r>
              <w:rPr>
                <w:noProof/>
                <w:webHidden/>
              </w:rPr>
              <w:t>34</w:t>
            </w:r>
            <w:r>
              <w:rPr>
                <w:noProof/>
                <w:webHidden/>
              </w:rPr>
              <w:fldChar w:fldCharType="end"/>
            </w:r>
          </w:hyperlink>
        </w:p>
        <w:p w14:paraId="069871AE" w14:textId="31AA78D7" w:rsidR="004678D6" w:rsidRDefault="004678D6">
          <w:pPr>
            <w:pStyle w:val="TOC3"/>
            <w:tabs>
              <w:tab w:val="right" w:leader="dot" w:pos="9350"/>
            </w:tabs>
            <w:rPr>
              <w:rFonts w:eastAsiaTheme="minorEastAsia"/>
              <w:noProof/>
            </w:rPr>
          </w:pPr>
          <w:hyperlink w:anchor="_Toc134462922" w:history="1">
            <w:r w:rsidRPr="00DF165D">
              <w:rPr>
                <w:rStyle w:val="Hyperlink"/>
                <w:noProof/>
              </w:rPr>
              <w:t>SOMAN AHMAD (FA21-BSE-150)</w:t>
            </w:r>
            <w:r>
              <w:rPr>
                <w:noProof/>
                <w:webHidden/>
              </w:rPr>
              <w:tab/>
            </w:r>
            <w:r>
              <w:rPr>
                <w:noProof/>
                <w:webHidden/>
              </w:rPr>
              <w:fldChar w:fldCharType="begin"/>
            </w:r>
            <w:r>
              <w:rPr>
                <w:noProof/>
                <w:webHidden/>
              </w:rPr>
              <w:instrText xml:space="preserve"> PAGEREF _Toc134462922 \h </w:instrText>
            </w:r>
            <w:r>
              <w:rPr>
                <w:noProof/>
                <w:webHidden/>
              </w:rPr>
            </w:r>
            <w:r>
              <w:rPr>
                <w:noProof/>
                <w:webHidden/>
              </w:rPr>
              <w:fldChar w:fldCharType="separate"/>
            </w:r>
            <w:r>
              <w:rPr>
                <w:noProof/>
                <w:webHidden/>
              </w:rPr>
              <w:t>40</w:t>
            </w:r>
            <w:r>
              <w:rPr>
                <w:noProof/>
                <w:webHidden/>
              </w:rPr>
              <w:fldChar w:fldCharType="end"/>
            </w:r>
          </w:hyperlink>
        </w:p>
        <w:p w14:paraId="214DD3D7" w14:textId="0F7CC37B" w:rsidR="004678D6" w:rsidRDefault="004678D6">
          <w:pPr>
            <w:pStyle w:val="TOC3"/>
            <w:tabs>
              <w:tab w:val="right" w:leader="dot" w:pos="9350"/>
            </w:tabs>
            <w:rPr>
              <w:rFonts w:eastAsiaTheme="minorEastAsia"/>
              <w:noProof/>
            </w:rPr>
          </w:pPr>
          <w:hyperlink w:anchor="_Toc134462923" w:history="1">
            <w:r w:rsidRPr="00DF165D">
              <w:rPr>
                <w:rStyle w:val="Hyperlink"/>
                <w:noProof/>
              </w:rPr>
              <w:t>AJWAH SARDAR (FA21-BSE-072)</w:t>
            </w:r>
            <w:r>
              <w:rPr>
                <w:noProof/>
                <w:webHidden/>
              </w:rPr>
              <w:tab/>
            </w:r>
            <w:r>
              <w:rPr>
                <w:noProof/>
                <w:webHidden/>
              </w:rPr>
              <w:fldChar w:fldCharType="begin"/>
            </w:r>
            <w:r>
              <w:rPr>
                <w:noProof/>
                <w:webHidden/>
              </w:rPr>
              <w:instrText xml:space="preserve"> PAGEREF _Toc134462923 \h </w:instrText>
            </w:r>
            <w:r>
              <w:rPr>
                <w:noProof/>
                <w:webHidden/>
              </w:rPr>
            </w:r>
            <w:r>
              <w:rPr>
                <w:noProof/>
                <w:webHidden/>
              </w:rPr>
              <w:fldChar w:fldCharType="separate"/>
            </w:r>
            <w:r>
              <w:rPr>
                <w:noProof/>
                <w:webHidden/>
              </w:rPr>
              <w:t>44</w:t>
            </w:r>
            <w:r>
              <w:rPr>
                <w:noProof/>
                <w:webHidden/>
              </w:rPr>
              <w:fldChar w:fldCharType="end"/>
            </w:r>
          </w:hyperlink>
        </w:p>
        <w:p w14:paraId="2993F01F" w14:textId="454AEFFB" w:rsidR="00D964CB" w:rsidRDefault="00D964CB">
          <w:r>
            <w:rPr>
              <w:b/>
              <w:bCs/>
              <w:noProof/>
            </w:rPr>
            <w:fldChar w:fldCharType="end"/>
          </w:r>
        </w:p>
      </w:sdtContent>
    </w:sdt>
    <w:p w14:paraId="2993F020" w14:textId="77777777" w:rsidR="005958F1" w:rsidRDefault="005958F1">
      <w:pPr>
        <w:rPr>
          <w:sz w:val="24"/>
        </w:rPr>
      </w:pPr>
      <w:r>
        <w:rPr>
          <w:sz w:val="24"/>
        </w:rPr>
        <w:br w:type="page"/>
      </w:r>
    </w:p>
    <w:p w14:paraId="2993F021" w14:textId="77777777" w:rsidR="00605E01" w:rsidRDefault="005958F1" w:rsidP="005958F1">
      <w:pPr>
        <w:pStyle w:val="Heading1"/>
        <w:rPr>
          <w:b/>
        </w:rPr>
      </w:pPr>
      <w:bookmarkStart w:id="0" w:name="_Toc134127833"/>
      <w:bookmarkStart w:id="1" w:name="_Toc134462900"/>
      <w:r w:rsidRPr="004958D3">
        <w:rPr>
          <w:b/>
        </w:rPr>
        <w:lastRenderedPageBreak/>
        <w:t>CHAPTER 1:</w:t>
      </w:r>
      <w:bookmarkStart w:id="2" w:name="_GoBack"/>
      <w:bookmarkEnd w:id="0"/>
      <w:bookmarkEnd w:id="1"/>
      <w:bookmarkEnd w:id="2"/>
    </w:p>
    <w:p w14:paraId="2993F022" w14:textId="77777777" w:rsidR="004958D3" w:rsidRPr="004958D3" w:rsidRDefault="004958D3" w:rsidP="004958D3"/>
    <w:p w14:paraId="2993F023" w14:textId="77777777" w:rsidR="005958F1" w:rsidRDefault="005958F1" w:rsidP="00066746">
      <w:pPr>
        <w:pStyle w:val="Heading2"/>
      </w:pPr>
      <w:bookmarkStart w:id="3" w:name="_Toc134127834"/>
      <w:bookmarkStart w:id="4" w:name="_Toc134462901"/>
      <w:r w:rsidRPr="005958F1">
        <w:t>INTRODUCTION:</w:t>
      </w:r>
      <w:bookmarkEnd w:id="3"/>
      <w:bookmarkEnd w:id="4"/>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5" w:name="_Toc134127835"/>
      <w:bookmarkStart w:id="6" w:name="_Toc134462902"/>
      <w:r w:rsidRPr="005958F1">
        <w:t>VISION AND SCOPE:</w:t>
      </w:r>
      <w:bookmarkEnd w:id="5"/>
      <w:bookmarkEnd w:id="6"/>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7" w:name="_Toc134127836"/>
      <w:bookmarkStart w:id="8" w:name="_Toc134462903"/>
      <w:r w:rsidRPr="005958F1">
        <w:t>BUSINESS CASES:</w:t>
      </w:r>
      <w:bookmarkEnd w:id="7"/>
      <w:bookmarkEnd w:id="8"/>
    </w:p>
    <w:p w14:paraId="2993F034" w14:textId="77777777" w:rsidR="005958F1" w:rsidRPr="005958F1" w:rsidRDefault="005958F1" w:rsidP="005958F1">
      <w:pPr>
        <w:pStyle w:val="Heading2"/>
      </w:pPr>
      <w:bookmarkStart w:id="9" w:name="_Toc134127837"/>
      <w:bookmarkStart w:id="10" w:name="_Toc134462904"/>
      <w:r w:rsidRPr="005958F1">
        <w:t xml:space="preserve">SPECIAL REQUIREMENTS / </w:t>
      </w:r>
      <w:r w:rsidR="00805CBC">
        <w:t>EX</w:t>
      </w:r>
      <w:r w:rsidRPr="005958F1">
        <w:t>PECTED QUALITY MEASURES:</w:t>
      </w:r>
      <w:bookmarkEnd w:id="9"/>
      <w:bookmarkEnd w:id="10"/>
    </w:p>
    <w:p w14:paraId="2993F035" w14:textId="77777777" w:rsidR="005958F1" w:rsidRPr="005958F1" w:rsidRDefault="005958F1" w:rsidP="005958F1">
      <w:pPr>
        <w:pStyle w:val="Heading2"/>
      </w:pPr>
      <w:bookmarkStart w:id="11" w:name="_Toc134127838"/>
      <w:bookmarkStart w:id="12" w:name="_Toc134462905"/>
      <w:r w:rsidRPr="005958F1">
        <w:t>RISKS WITH MEGITATION PLAN:</w:t>
      </w:r>
      <w:bookmarkEnd w:id="11"/>
      <w:bookmarkEnd w:id="12"/>
    </w:p>
    <w:p w14:paraId="2993F036" w14:textId="77777777" w:rsidR="005958F1" w:rsidRDefault="005958F1">
      <w:r>
        <w:br w:type="page"/>
      </w:r>
    </w:p>
    <w:p w14:paraId="2993F037" w14:textId="77777777" w:rsidR="005958F1" w:rsidRPr="004958D3" w:rsidRDefault="005958F1" w:rsidP="005958F1">
      <w:pPr>
        <w:pStyle w:val="Heading1"/>
        <w:rPr>
          <w:b/>
        </w:rPr>
      </w:pPr>
      <w:bookmarkStart w:id="13" w:name="_Toc134127839"/>
      <w:bookmarkStart w:id="14" w:name="_Toc134462906"/>
      <w:r w:rsidRPr="004958D3">
        <w:rPr>
          <w:b/>
        </w:rPr>
        <w:lastRenderedPageBreak/>
        <w:t>CHAPTER 2:</w:t>
      </w:r>
      <w:bookmarkEnd w:id="13"/>
      <w:bookmarkEnd w:id="14"/>
    </w:p>
    <w:p w14:paraId="2993F038" w14:textId="77777777" w:rsidR="004958D3" w:rsidRDefault="004958D3" w:rsidP="004958D3">
      <w:pPr>
        <w:pStyle w:val="Heading2"/>
      </w:pPr>
      <w:bookmarkStart w:id="15" w:name="_Toc134127840"/>
      <w:bookmarkStart w:id="16" w:name="_Toc134462907"/>
      <w:r w:rsidRPr="004958D3">
        <w:t>USE CASES DISTRIBUTION;</w:t>
      </w:r>
      <w:bookmarkEnd w:id="15"/>
      <w:bookmarkEnd w:id="16"/>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B40307">
              <w:rPr>
                <w:rFonts w:ascii="Times New Roman" w:hAnsi="Times New Roman" w:cs="Times New Roman"/>
                <w:sz w:val="24"/>
              </w:rPr>
              <w:t>Reg</w:t>
            </w:r>
            <w:proofErr w:type="spellEnd"/>
            <w:r w:rsidRPr="00B40307">
              <w:rPr>
                <w:rFonts w:ascii="Times New Roman" w:hAnsi="Times New Roman" w:cs="Times New Roman"/>
                <w:sz w:val="24"/>
              </w:rPr>
              <w:t xml:space="preserve">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77777777"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proofErr w:type="spellStart"/>
            <w:r w:rsidRPr="00B40307">
              <w:rPr>
                <w:rFonts w:ascii="Times New Roman" w:hAnsi="Times New Roman" w:cs="Times New Roman"/>
                <w:sz w:val="24"/>
              </w:rPr>
              <w:t>badar</w:t>
            </w:r>
            <w:proofErr w:type="spellEnd"/>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proofErr w:type="spellStart"/>
            <w:r w:rsidRPr="00B40307">
              <w:rPr>
                <w:rFonts w:ascii="Times New Roman" w:hAnsi="Times New Roman" w:cs="Times New Roman"/>
                <w:sz w:val="24"/>
              </w:rPr>
              <w:t>Mahad</w:t>
            </w:r>
            <w:proofErr w:type="spellEnd"/>
            <w:r w:rsidRPr="00B40307">
              <w:rPr>
                <w:rFonts w:ascii="Times New Roman" w:hAnsi="Times New Roman" w:cs="Times New Roman"/>
                <w:sz w:val="24"/>
              </w:rPr>
              <w:t xml:space="preserve"> </w:t>
            </w:r>
            <w:proofErr w:type="spellStart"/>
            <w:r w:rsidRPr="00B40307">
              <w:rPr>
                <w:rFonts w:ascii="Times New Roman" w:hAnsi="Times New Roman" w:cs="Times New Roman"/>
                <w:sz w:val="24"/>
              </w:rPr>
              <w:t>Wajid</w:t>
            </w:r>
            <w:proofErr w:type="spellEnd"/>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proofErr w:type="spellStart"/>
            <w:r w:rsidRPr="00B40307">
              <w:rPr>
                <w:rFonts w:ascii="Times New Roman" w:hAnsi="Times New Roman" w:cs="Times New Roman"/>
                <w:sz w:val="24"/>
              </w:rPr>
              <w:t>Soman</w:t>
            </w:r>
            <w:proofErr w:type="spellEnd"/>
            <w:r w:rsidRPr="00B40307">
              <w:rPr>
                <w:rFonts w:ascii="Times New Roman" w:hAnsi="Times New Roman" w:cs="Times New Roman"/>
                <w:sz w:val="24"/>
              </w:rPr>
              <w:t xml:space="preserve">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77777777" w:rsidR="004958D3" w:rsidRPr="00B40307" w:rsidRDefault="004958D3" w:rsidP="006A1C65">
            <w:pPr>
              <w:rPr>
                <w:rFonts w:ascii="Times New Roman" w:hAnsi="Times New Roman" w:cs="Times New Roman"/>
                <w:sz w:val="24"/>
              </w:rPr>
            </w:pPr>
            <w:proofErr w:type="spellStart"/>
            <w:r w:rsidRPr="00B40307">
              <w:rPr>
                <w:rFonts w:ascii="Times New Roman" w:hAnsi="Times New Roman" w:cs="Times New Roman"/>
                <w:sz w:val="24"/>
              </w:rPr>
              <w:t>Danyal</w:t>
            </w:r>
            <w:proofErr w:type="spellEnd"/>
            <w:r w:rsidRPr="00B40307">
              <w:rPr>
                <w:rFonts w:ascii="Times New Roman" w:hAnsi="Times New Roman" w:cs="Times New Roman"/>
                <w:sz w:val="24"/>
              </w:rPr>
              <w:t xml:space="preserve">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proofErr w:type="spellStart"/>
            <w:r w:rsidRPr="00B40307">
              <w:rPr>
                <w:rFonts w:ascii="Times New Roman" w:hAnsi="Times New Roman" w:cs="Times New Roman"/>
                <w:sz w:val="24"/>
              </w:rPr>
              <w:t>Ajwa</w:t>
            </w:r>
            <w:proofErr w:type="spellEnd"/>
            <w:r w:rsidRPr="00B40307">
              <w:rPr>
                <w:rFonts w:ascii="Times New Roman" w:hAnsi="Times New Roman" w:cs="Times New Roman"/>
                <w:sz w:val="24"/>
              </w:rPr>
              <w:t xml:space="preserve"> </w:t>
            </w:r>
            <w:proofErr w:type="spellStart"/>
            <w:r w:rsidRPr="00B40307">
              <w:rPr>
                <w:rFonts w:ascii="Times New Roman" w:hAnsi="Times New Roman" w:cs="Times New Roman"/>
                <w:sz w:val="24"/>
              </w:rPr>
              <w:t>Sardar</w:t>
            </w:r>
            <w:proofErr w:type="spellEnd"/>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7" w:name="_Toc134127841"/>
      <w:bookmarkStart w:id="18" w:name="_Toc134462908"/>
      <w:r w:rsidRPr="004958D3">
        <w:lastRenderedPageBreak/>
        <w:t>USE CASE DIAGRAM:</w:t>
      </w:r>
      <w:bookmarkEnd w:id="17"/>
      <w:bookmarkEnd w:id="18"/>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9" w:name="_Toc134127842"/>
      <w:bookmarkStart w:id="20" w:name="_Toc134462909"/>
      <w:r w:rsidRPr="004958D3">
        <w:lastRenderedPageBreak/>
        <w:t>BRIEF LEVEL USE CASES:</w:t>
      </w:r>
      <w:bookmarkEnd w:id="19"/>
      <w:bookmarkEnd w:id="20"/>
    </w:p>
    <w:p w14:paraId="2993F076" w14:textId="77777777" w:rsidR="00536961" w:rsidRPr="00536961" w:rsidRDefault="00536961" w:rsidP="00536961"/>
    <w:p w14:paraId="2993F077" w14:textId="77777777" w:rsidR="00536961" w:rsidRDefault="00536961" w:rsidP="00536961">
      <w:pPr>
        <w:pStyle w:val="Heading3"/>
      </w:pPr>
      <w:bookmarkStart w:id="21" w:name="_Toc134127843"/>
      <w:bookmarkStart w:id="22" w:name="_Toc134462910"/>
      <w:r>
        <w:t>SYED SHAH HUSSAIN (FA21-BSE-172):</w:t>
      </w:r>
      <w:bookmarkEnd w:id="21"/>
      <w:bookmarkEnd w:id="22"/>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3" w:name="_Toc134462911"/>
      <w:r>
        <w:lastRenderedPageBreak/>
        <w:t>MAHAD WAJID (FA21-BSE-057)</w:t>
      </w:r>
      <w:bookmarkEnd w:id="23"/>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4" w:name="_Toc134462912"/>
      <w:r>
        <w:t>HAMZA BADAR (FA21-BSE-055)</w:t>
      </w:r>
      <w:bookmarkEnd w:id="24"/>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5" w:name="_Toc134462913"/>
      <w:r>
        <w:t>ABDUL AZIZ (FA21-BSE-058):</w:t>
      </w:r>
      <w:bookmarkEnd w:id="25"/>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checks if the Guest meets the prerequisites for the selected test, such as </w:t>
      </w:r>
      <w:proofErr w:type="spellStart"/>
      <w:r w:rsidRPr="00152563">
        <w:rPr>
          <w:rFonts w:ascii="Times New Roman" w:hAnsi="Times New Roman" w:cs="Times New Roman"/>
          <w:sz w:val="24"/>
          <w:szCs w:val="24"/>
        </w:rPr>
        <w:t>Fsc</w:t>
      </w:r>
      <w:proofErr w:type="spellEnd"/>
      <w:r w:rsidRPr="00152563">
        <w:rPr>
          <w:rFonts w:ascii="Times New Roman" w:hAnsi="Times New Roman" w:cs="Times New Roman"/>
          <w:sz w:val="24"/>
          <w:szCs w:val="24"/>
        </w:rPr>
        <w:t xml:space="preserve"> marks, and documents verification.</w:t>
      </w:r>
    </w:p>
    <w:p w14:paraId="2993F0B7"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14:paraId="2993F0BD"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14:paraId="2993F0BE"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14:paraId="2993F0BF"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14:paraId="2993F0C0"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14:paraId="2993F0C1"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14:paraId="2993F0C6"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14:paraId="2993F0C7"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14:paraId="2993F0CB"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14:paraId="2993F0CC"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14:paraId="2993F0CD"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14:paraId="2993F0CF"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14:paraId="2993F0D0" w14:textId="77777777"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6" w:name="_Toc134461723"/>
      <w:bookmarkStart w:id="27" w:name="_Toc134462914"/>
      <w:r w:rsidRPr="000F181D">
        <w:t>SOMAN AHMAD</w:t>
      </w:r>
      <w:r>
        <w:t xml:space="preserve"> </w:t>
      </w:r>
      <w:r w:rsidRPr="000F181D">
        <w:t>(FA21-BSE-150)</w:t>
      </w:r>
      <w:bookmarkEnd w:id="26"/>
      <w:bookmarkEnd w:id="27"/>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10F4BB90" w:rsidR="004678D6" w:rsidRPr="004678D6" w:rsidRDefault="004678D6" w:rsidP="004678D6">
      <w:pPr>
        <w:pStyle w:val="Heading3"/>
        <w:rPr>
          <w:rFonts w:ascii="Times New Roman" w:hAnsi="Times New Roman" w:cs="Times New Roman"/>
        </w:rPr>
      </w:pPr>
      <w:bookmarkStart w:id="28" w:name="_Toc134462915"/>
      <w:r>
        <w:t>AJWAH SARDAR (FA21-BSE-073)</w:t>
      </w:r>
      <w:bookmarkEnd w:id="28"/>
    </w:p>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4678D6">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lastRenderedPageBreak/>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4678D6">
      <w:pPr>
        <w:numPr>
          <w:ilvl w:val="0"/>
          <w:numId w:val="30"/>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4678D6">
      <w:pPr>
        <w:numPr>
          <w:ilvl w:val="0"/>
          <w:numId w:val="30"/>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4678D6">
      <w:pPr>
        <w:numPr>
          <w:ilvl w:val="0"/>
          <w:numId w:val="30"/>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4678D6">
      <w:pPr>
        <w:numPr>
          <w:ilvl w:val="0"/>
          <w:numId w:val="30"/>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4678D6">
      <w:pPr>
        <w:numPr>
          <w:ilvl w:val="0"/>
          <w:numId w:val="30"/>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4678D6">
      <w:pPr>
        <w:numPr>
          <w:ilvl w:val="0"/>
          <w:numId w:val="30"/>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4678D6">
      <w:pPr>
        <w:numPr>
          <w:ilvl w:val="0"/>
          <w:numId w:val="30"/>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4678D6">
      <w:pPr>
        <w:numPr>
          <w:ilvl w:val="0"/>
          <w:numId w:val="28"/>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4678D6">
      <w:pPr>
        <w:numPr>
          <w:ilvl w:val="0"/>
          <w:numId w:val="28"/>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4678D6">
      <w:pPr>
        <w:numPr>
          <w:ilvl w:val="0"/>
          <w:numId w:val="28"/>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4678D6">
      <w:pPr>
        <w:numPr>
          <w:ilvl w:val="0"/>
          <w:numId w:val="28"/>
        </w:numPr>
        <w:pBdr>
          <w:between w:val="none" w:sz="0" w:space="0" w:color="D9D9E3"/>
        </w:pBdr>
        <w:spacing w:after="0"/>
        <w:rPr>
          <w:sz w:val="24"/>
          <w:szCs w:val="24"/>
        </w:rPr>
      </w:pPr>
      <w:r>
        <w:rPr>
          <w:sz w:val="24"/>
          <w:szCs w:val="24"/>
        </w:rPr>
        <w:t>Language Proficiency: The page may specify the language proficiency requirements for international students, such as TOEFL, IELTS, or other language proficiency tests.</w:t>
      </w:r>
    </w:p>
    <w:p w14:paraId="14D180BE" w14:textId="77777777" w:rsidR="004678D6" w:rsidRDefault="004678D6" w:rsidP="004678D6">
      <w:pPr>
        <w:numPr>
          <w:ilvl w:val="0"/>
          <w:numId w:val="28"/>
        </w:numPr>
        <w:pBdr>
          <w:between w:val="none" w:sz="0" w:space="0" w:color="D9D9E3"/>
        </w:pBdr>
        <w:spacing w:after="0"/>
        <w:rPr>
          <w:sz w:val="24"/>
          <w:szCs w:val="24"/>
        </w:rPr>
      </w:pPr>
      <w:r>
        <w:rPr>
          <w:sz w:val="24"/>
          <w:szCs w:val="24"/>
        </w:rPr>
        <w:lastRenderedPageBreak/>
        <w:t>Residency Requirements: The eligibility criteria page may specify the residency requirements for admission, such as the state or country of residence, citizenship, or visa status.</w:t>
      </w:r>
    </w:p>
    <w:p w14:paraId="4444C6B9" w14:textId="77777777" w:rsidR="004678D6" w:rsidRDefault="004678D6" w:rsidP="004678D6">
      <w:pPr>
        <w:numPr>
          <w:ilvl w:val="0"/>
          <w:numId w:val="28"/>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4678D6">
      <w:pPr>
        <w:numPr>
          <w:ilvl w:val="0"/>
          <w:numId w:val="28"/>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1ADF431C" w14:textId="77777777" w:rsidR="004678D6" w:rsidRDefault="004678D6" w:rsidP="004678D6">
      <w:pPr>
        <w:numPr>
          <w:ilvl w:val="0"/>
          <w:numId w:val="28"/>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411EB220" w14:textId="77777777" w:rsidR="004678D6" w:rsidRPr="004678D6" w:rsidRDefault="004678D6" w:rsidP="004678D6">
      <w:pPr>
        <w:rPr>
          <w:rFonts w:ascii="Times New Roman" w:hAnsi="Times New Roman" w:cs="Times New Roman"/>
          <w:sz w:val="24"/>
          <w:szCs w:val="24"/>
        </w:rPr>
      </w:pPr>
    </w:p>
    <w:p w14:paraId="1DA2FF92" w14:textId="77777777" w:rsidR="00040CD8" w:rsidRDefault="00040CD8" w:rsidP="00040CD8">
      <w:pPr>
        <w:rPr>
          <w:rFonts w:ascii="Times New Roman" w:hAnsi="Times New Roman" w:cs="Times New Roman"/>
          <w:sz w:val="24"/>
          <w:szCs w:val="24"/>
        </w:rPr>
      </w:pPr>
    </w:p>
    <w:p w14:paraId="23BDE710" w14:textId="77777777" w:rsidR="00040CD8" w:rsidRPr="00040CD8" w:rsidRDefault="00040CD8" w:rsidP="00040CD8"/>
    <w:p w14:paraId="2993F0D2" w14:textId="77777777" w:rsidR="00966B32" w:rsidRPr="00966B32" w:rsidRDefault="00966B32" w:rsidP="00966B32">
      <w:pPr>
        <w:spacing w:line="256" w:lineRule="auto"/>
        <w:rPr>
          <w:noProof/>
          <w:sz w:val="24"/>
          <w:szCs w:val="24"/>
          <w14:ligatures w14:val="standardContextual"/>
        </w:rPr>
      </w:pP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77777777"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9" w:name="_Toc134127844"/>
      <w:bookmarkStart w:id="30" w:name="_Toc134462916"/>
      <w:r w:rsidRPr="004958D3">
        <w:t>FULLY DRESSED USE CASES WITH UI PROTOPTYPE:</w:t>
      </w:r>
      <w:bookmarkEnd w:id="29"/>
      <w:bookmarkEnd w:id="30"/>
    </w:p>
    <w:p w14:paraId="2993F0D9" w14:textId="77777777" w:rsidR="00805CBC" w:rsidRPr="00805CBC" w:rsidRDefault="00805CBC" w:rsidP="00805CBC"/>
    <w:p w14:paraId="2993F0DA" w14:textId="77777777" w:rsidR="00021E05" w:rsidRDefault="00021E05" w:rsidP="00021E05">
      <w:pPr>
        <w:pStyle w:val="Heading3"/>
      </w:pPr>
      <w:bookmarkStart w:id="31" w:name="_Toc134127845"/>
      <w:bookmarkStart w:id="32" w:name="_Toc134462917"/>
      <w:r>
        <w:t>SYED SHAH HUSSAIN BADSHAH (FA21-BSE-172)</w:t>
      </w:r>
      <w:bookmarkEnd w:id="31"/>
      <w:bookmarkEnd w:id="32"/>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3" w:name="_Toc134462918"/>
      <w:r>
        <w:t>MAHAD WAJID (FA21-BSE-057)</w:t>
      </w:r>
      <w:bookmarkEnd w:id="33"/>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lastRenderedPageBreak/>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 xml:space="preserve">If the admission officer fails to create a new announcement, the system displays an error message and the use case ends. If the admission officer fails to publish the announcement, the system displays an error message and the use case ends. If </w:t>
            </w:r>
            <w:r w:rsidRPr="00672638">
              <w:rPr>
                <w:rFonts w:ascii="Times New Roman" w:hAnsi="Times New Roman" w:cs="Times New Roman"/>
                <w:sz w:val="24"/>
                <w:szCs w:val="24"/>
              </w:rPr>
              <w:lastRenderedPageBreak/>
              <w:t>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4" w:name="_Toc134462919"/>
      <w:r>
        <w:t>HAMZA BADAR (FA21-BSE-055)</w:t>
      </w:r>
      <w:bookmarkEnd w:id="34"/>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5" w:name="_Toc134462920"/>
      <w:r>
        <w:t>ABDUL AZIZ (FA21-BSE-058):</w:t>
      </w:r>
      <w:bookmarkEnd w:id="35"/>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9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DD"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test payment processor encounters any issues with processing test payments through the admission system, it can 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Student selects the option.</w:t>
            </w:r>
          </w:p>
          <w:p w14:paraId="2993F35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lastRenderedPageBreak/>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6" w:name="_Toc134462921"/>
      <w:proofErr w:type="spellStart"/>
      <w:r w:rsidRPr="00B543AE">
        <w:t>Daniyal</w:t>
      </w:r>
      <w:proofErr w:type="spellEnd"/>
      <w:r w:rsidRPr="00B543AE">
        <w:t xml:space="preserve"> Nawaz (FA21-BSE-083):</w:t>
      </w:r>
      <w:bookmarkEnd w:id="36"/>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of the login feature can be created using web application frameworks such as Ruby on Rails, Django, or </w:t>
            </w:r>
            <w:proofErr w:type="spellStart"/>
            <w:r w:rsidRPr="00AC633C">
              <w:rPr>
                <w:rFonts w:ascii="Times New Roman" w:hAnsi="Times New Roman" w:cs="Times New Roman"/>
                <w:sz w:val="24"/>
                <w:szCs w:val="24"/>
              </w:rPr>
              <w:t>Laravel</w:t>
            </w:r>
            <w:proofErr w:type="spellEnd"/>
            <w:r w:rsidRPr="00AC633C">
              <w:rPr>
                <w:rFonts w:ascii="Times New Roman" w:hAnsi="Times New Roman" w:cs="Times New Roman"/>
                <w:sz w:val="24"/>
                <w:szCs w:val="24"/>
              </w:rPr>
              <w:t>.</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 xml:space="preserve">apply for admission feature can be created using web application frameworks such as Ruby on Rails, Django, or </w:t>
            </w:r>
            <w:proofErr w:type="spellStart"/>
            <w:r w:rsidRPr="00AC633C">
              <w:rPr>
                <w:rFonts w:ascii="Times New Roman" w:hAnsi="Times New Roman" w:cs="Times New Roman"/>
                <w:sz w:val="24"/>
                <w:szCs w:val="24"/>
              </w:rPr>
              <w:t>Laravel</w:t>
            </w:r>
            <w:proofErr w:type="spellEnd"/>
            <w:r w:rsidRPr="00AC633C">
              <w:rPr>
                <w:rFonts w:ascii="Times New Roman" w:hAnsi="Times New Roman" w:cs="Times New Roman"/>
                <w:sz w:val="24"/>
                <w:szCs w:val="24"/>
              </w:rPr>
              <w:t>.</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of </w:t>
            </w:r>
            <w:proofErr w:type="gramStart"/>
            <w:r w:rsidRPr="00AC633C">
              <w:rPr>
                <w:rFonts w:ascii="Times New Roman" w:hAnsi="Times New Roman" w:cs="Times New Roman"/>
                <w:sz w:val="24"/>
                <w:szCs w:val="24"/>
              </w:rPr>
              <w:t>the apply</w:t>
            </w:r>
            <w:proofErr w:type="gramEnd"/>
            <w:r w:rsidRPr="00AC633C">
              <w:rPr>
                <w:rFonts w:ascii="Times New Roman" w:hAnsi="Times New Roman" w:cs="Times New Roman"/>
                <w:sz w:val="24"/>
                <w:szCs w:val="24"/>
              </w:rPr>
              <w:t xml:space="preserve"> for test feature can be created using web application frameworks such as Ruby on Rails, Django, or </w:t>
            </w:r>
            <w:proofErr w:type="spellStart"/>
            <w:r w:rsidRPr="00AC633C">
              <w:rPr>
                <w:rFonts w:ascii="Times New Roman" w:hAnsi="Times New Roman" w:cs="Times New Roman"/>
                <w:sz w:val="24"/>
                <w:szCs w:val="24"/>
              </w:rPr>
              <w:t>Laravel</w:t>
            </w:r>
            <w:proofErr w:type="spellEnd"/>
            <w:r w:rsidRPr="00AC633C">
              <w:rPr>
                <w:rFonts w:ascii="Times New Roman" w:hAnsi="Times New Roman" w:cs="Times New Roman"/>
                <w:sz w:val="24"/>
                <w:szCs w:val="24"/>
              </w:rPr>
              <w:t>.</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7" w:name="_Toc134461730"/>
      <w:bookmarkStart w:id="38" w:name="_Toc134462922"/>
      <w:r>
        <w:t>SOMAN AHMAD (FA21-BSE-150)</w:t>
      </w:r>
      <w:bookmarkEnd w:id="37"/>
      <w:bookmarkEnd w:id="38"/>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39" w:name="_Toc134462923"/>
      <w:r>
        <w:t>AJWAH SARDAR (FA21-BSE-072)</w:t>
      </w:r>
      <w:bookmarkEnd w:id="39"/>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4678D6">
            <w:pPr>
              <w:numPr>
                <w:ilvl w:val="0"/>
                <w:numId w:val="41"/>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4678D6">
            <w:pPr>
              <w:numPr>
                <w:ilvl w:val="0"/>
                <w:numId w:val="41"/>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4678D6">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4678D6">
            <w:pPr>
              <w:numPr>
                <w:ilvl w:val="0"/>
                <w:numId w:val="38"/>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4678D6">
            <w:pPr>
              <w:numPr>
                <w:ilvl w:val="0"/>
                <w:numId w:val="31"/>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4678D6">
            <w:pPr>
              <w:numPr>
                <w:ilvl w:val="0"/>
                <w:numId w:val="31"/>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77777777" w:rsidR="004678D6" w:rsidRDefault="004678D6" w:rsidP="004678D6">
      <w:pPr>
        <w:rPr>
          <w:rFonts w:ascii="Times New Roman" w:eastAsia="Times New Roman" w:hAnsi="Times New Roman" w:cs="Times New Roman"/>
          <w:sz w:val="24"/>
          <w:szCs w:val="24"/>
        </w:rPr>
      </w:pPr>
      <w:r>
        <w:rPr>
          <w:b/>
          <w:noProof/>
          <w:sz w:val="24"/>
          <w:szCs w:val="24"/>
        </w:rPr>
        <w:drawing>
          <wp:inline distT="114300" distB="114300" distL="114300" distR="114300" wp14:anchorId="020BE573" wp14:editId="1D6E2D98">
            <wp:extent cx="4586288" cy="2009775"/>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4586288" cy="2009775"/>
                    </a:xfrm>
                    <a:prstGeom prst="rect">
                      <a:avLst/>
                    </a:prstGeom>
                    <a:ln/>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4678D6">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4678D6">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4678D6">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4678D6">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4678D6">
            <w:pPr>
              <w:numPr>
                <w:ilvl w:val="0"/>
                <w:numId w:val="40"/>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4678D6">
            <w:pPr>
              <w:numPr>
                <w:ilvl w:val="0"/>
                <w:numId w:val="40"/>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Technology and Data Variation List</w:t>
            </w:r>
          </w:p>
        </w:tc>
        <w:tc>
          <w:tcPr>
            <w:tcW w:w="6870" w:type="dxa"/>
          </w:tcPr>
          <w:p w14:paraId="4E4EA68F" w14:textId="77777777" w:rsidR="004678D6" w:rsidRDefault="004678D6" w:rsidP="004678D6">
            <w:pPr>
              <w:numPr>
                <w:ilvl w:val="0"/>
                <w:numId w:val="36"/>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4678D6">
            <w:pPr>
              <w:numPr>
                <w:ilvl w:val="0"/>
                <w:numId w:val="36"/>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4678D6">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4678D6">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4678D6">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4678D6">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77777777" w:rsidR="004678D6" w:rsidRDefault="004678D6" w:rsidP="004678D6">
      <w:pPr>
        <w:rPr>
          <w:b/>
          <w:sz w:val="24"/>
          <w:szCs w:val="24"/>
        </w:rPr>
      </w:pPr>
      <w:r>
        <w:rPr>
          <w:b/>
          <w:noProof/>
          <w:sz w:val="24"/>
          <w:szCs w:val="24"/>
        </w:rPr>
        <w:lastRenderedPageBreak/>
        <w:drawing>
          <wp:inline distT="114300" distB="114300" distL="114300" distR="114300" wp14:anchorId="26D7D845" wp14:editId="41909473">
            <wp:extent cx="4448175" cy="1689553"/>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4448175" cy="1689553"/>
                    </a:xfrm>
                    <a:prstGeom prst="rect">
                      <a:avLst/>
                    </a:prstGeom>
                    <a:ln/>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4678D6">
            <w:pPr>
              <w:numPr>
                <w:ilvl w:val="0"/>
                <w:numId w:val="42"/>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validates the information provided by the admissions office.</w:t>
            </w:r>
          </w:p>
          <w:p w14:paraId="44E6B4F2"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4678D6">
            <w:pPr>
              <w:numPr>
                <w:ilvl w:val="0"/>
                <w:numId w:val="42"/>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0" w:name="_gjdgxs" w:colFirst="0" w:colLast="0"/>
            <w:bookmarkEnd w:id="40"/>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eligibility criteria defined by the admissions office and save it to the eligibility criteria 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4678D6">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4678D6">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Miscellaneous</w:t>
            </w:r>
          </w:p>
        </w:tc>
        <w:tc>
          <w:tcPr>
            <w:tcW w:w="7437" w:type="dxa"/>
          </w:tcPr>
          <w:p w14:paraId="5873B820" w14:textId="77777777" w:rsidR="004678D6" w:rsidRDefault="004678D6" w:rsidP="004678D6">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4678D6">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4678D6">
            <w:pPr>
              <w:numPr>
                <w:ilvl w:val="0"/>
                <w:numId w:val="46"/>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4678D6">
            <w:pPr>
              <w:numPr>
                <w:ilvl w:val="0"/>
                <w:numId w:val="46"/>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284B239F" w14:textId="77777777" w:rsidR="004678D6" w:rsidRDefault="004678D6" w:rsidP="004678D6">
      <w:pPr>
        <w:rPr>
          <w:b/>
          <w:sz w:val="24"/>
          <w:szCs w:val="24"/>
        </w:rPr>
      </w:pPr>
    </w:p>
    <w:p w14:paraId="65A265A6" w14:textId="77777777" w:rsidR="004678D6" w:rsidRDefault="004678D6" w:rsidP="004678D6">
      <w:pPr>
        <w:rPr>
          <w:b/>
          <w:sz w:val="24"/>
          <w:szCs w:val="24"/>
        </w:rPr>
      </w:pPr>
    </w:p>
    <w:p w14:paraId="222277CF" w14:textId="77777777" w:rsidR="004678D6" w:rsidRDefault="004678D6" w:rsidP="004678D6">
      <w:pPr>
        <w:rPr>
          <w:b/>
          <w:sz w:val="24"/>
          <w:szCs w:val="24"/>
        </w:rPr>
      </w:pPr>
      <w:r>
        <w:rPr>
          <w:b/>
          <w:sz w:val="24"/>
          <w:szCs w:val="24"/>
        </w:rPr>
        <w:t>Prototype</w:t>
      </w:r>
    </w:p>
    <w:p w14:paraId="1F5B0642" w14:textId="77777777" w:rsidR="004678D6" w:rsidRDefault="004678D6" w:rsidP="004678D6">
      <w:pPr>
        <w:rPr>
          <w:b/>
          <w:sz w:val="24"/>
          <w:szCs w:val="24"/>
        </w:rPr>
      </w:pPr>
      <w:r>
        <w:rPr>
          <w:b/>
          <w:noProof/>
          <w:sz w:val="24"/>
          <w:szCs w:val="24"/>
        </w:rPr>
        <w:drawing>
          <wp:inline distT="114300" distB="114300" distL="114300" distR="114300" wp14:anchorId="629BE142" wp14:editId="111D86E2">
            <wp:extent cx="4459530" cy="2444818"/>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4459530" cy="2444818"/>
                    </a:xfrm>
                    <a:prstGeom prst="rect">
                      <a:avLst/>
                    </a:prstGeom>
                    <a:ln/>
                  </pic:spPr>
                </pic:pic>
              </a:graphicData>
            </a:graphic>
          </wp:inline>
        </w:drawing>
      </w:r>
    </w:p>
    <w:p w14:paraId="6C36035A" w14:textId="77777777" w:rsidR="004678D6" w:rsidRPr="00876E89" w:rsidRDefault="004678D6" w:rsidP="00040CD8">
      <w:pPr>
        <w:tabs>
          <w:tab w:val="left" w:pos="1905"/>
        </w:tabs>
      </w:pPr>
    </w:p>
    <w:p w14:paraId="71A43A8F" w14:textId="77777777" w:rsidR="00040CD8" w:rsidRPr="00876E89" w:rsidRDefault="00040CD8" w:rsidP="00876E89">
      <w:pPr>
        <w:tabs>
          <w:tab w:val="left" w:pos="1905"/>
        </w:tabs>
      </w:pPr>
    </w:p>
    <w:sectPr w:rsidR="00040CD8" w:rsidRPr="00876E89" w:rsidSect="005958F1">
      <w:headerReference w:type="default" r:id="rId23"/>
      <w:footerReference w:type="default" r:id="rId24"/>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3F472" w14:textId="77777777" w:rsidR="00E60AE3" w:rsidRDefault="00E60AE3" w:rsidP="00CD402E">
      <w:pPr>
        <w:spacing w:after="0" w:line="240" w:lineRule="auto"/>
      </w:pPr>
      <w:r>
        <w:separator/>
      </w:r>
    </w:p>
  </w:endnote>
  <w:endnote w:type="continuationSeparator" w:id="0">
    <w:p w14:paraId="2993F473" w14:textId="77777777" w:rsidR="00E60AE3" w:rsidRDefault="00E60AE3"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14:paraId="2993F475" w14:textId="458C3FE0"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6746">
          <w:rPr>
            <w:noProof/>
          </w:rPr>
          <w:t>21</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3F470" w14:textId="77777777" w:rsidR="00E60AE3" w:rsidRDefault="00E60AE3" w:rsidP="00CD402E">
      <w:pPr>
        <w:spacing w:after="0" w:line="240" w:lineRule="auto"/>
      </w:pPr>
      <w:r>
        <w:separator/>
      </w:r>
    </w:p>
  </w:footnote>
  <w:footnote w:type="continuationSeparator" w:id="0">
    <w:p w14:paraId="2993F471" w14:textId="77777777" w:rsidR="00E60AE3" w:rsidRDefault="00E60AE3"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5"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7"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5"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6"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3"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8"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36"/>
  </w:num>
  <w:num w:numId="3">
    <w:abstractNumId w:val="12"/>
  </w:num>
  <w:num w:numId="4">
    <w:abstractNumId w:val="23"/>
  </w:num>
  <w:num w:numId="5">
    <w:abstractNumId w:val="41"/>
  </w:num>
  <w:num w:numId="6">
    <w:abstractNumId w:val="26"/>
  </w:num>
  <w:num w:numId="7">
    <w:abstractNumId w:val="25"/>
  </w:num>
  <w:num w:numId="8">
    <w:abstractNumId w:val="34"/>
  </w:num>
  <w:num w:numId="9">
    <w:abstractNumId w:val="13"/>
  </w:num>
  <w:num w:numId="10">
    <w:abstractNumId w:val="10"/>
  </w:num>
  <w:num w:numId="11">
    <w:abstractNumId w:val="18"/>
  </w:num>
  <w:num w:numId="12">
    <w:abstractNumId w:val="38"/>
  </w:num>
  <w:num w:numId="13">
    <w:abstractNumId w:val="31"/>
  </w:num>
  <w:num w:numId="14">
    <w:abstractNumId w:val="33"/>
  </w:num>
  <w:num w:numId="15">
    <w:abstractNumId w:val="0"/>
  </w:num>
  <w:num w:numId="16">
    <w:abstractNumId w:val="40"/>
  </w:num>
  <w:num w:numId="17">
    <w:abstractNumId w:val="32"/>
  </w:num>
  <w:num w:numId="18">
    <w:abstractNumId w:val="1"/>
  </w:num>
  <w:num w:numId="19">
    <w:abstractNumId w:val="35"/>
  </w:num>
  <w:num w:numId="20">
    <w:abstractNumId w:val="37"/>
  </w:num>
  <w:num w:numId="21">
    <w:abstractNumId w:val="39"/>
  </w:num>
  <w:num w:numId="22">
    <w:abstractNumId w:val="45"/>
  </w:num>
  <w:num w:numId="23">
    <w:abstractNumId w:val="43"/>
  </w:num>
  <w:num w:numId="24">
    <w:abstractNumId w:val="3"/>
  </w:num>
  <w:num w:numId="25">
    <w:abstractNumId w:val="28"/>
  </w:num>
  <w:num w:numId="26">
    <w:abstractNumId w:val="20"/>
  </w:num>
  <w:num w:numId="27">
    <w:abstractNumId w:val="5"/>
  </w:num>
  <w:num w:numId="28">
    <w:abstractNumId w:val="46"/>
  </w:num>
  <w:num w:numId="29">
    <w:abstractNumId w:val="30"/>
  </w:num>
  <w:num w:numId="30">
    <w:abstractNumId w:val="19"/>
  </w:num>
  <w:num w:numId="31">
    <w:abstractNumId w:val="2"/>
  </w:num>
  <w:num w:numId="32">
    <w:abstractNumId w:val="16"/>
  </w:num>
  <w:num w:numId="33">
    <w:abstractNumId w:val="14"/>
  </w:num>
  <w:num w:numId="34">
    <w:abstractNumId w:val="21"/>
  </w:num>
  <w:num w:numId="35">
    <w:abstractNumId w:val="6"/>
  </w:num>
  <w:num w:numId="36">
    <w:abstractNumId w:val="22"/>
  </w:num>
  <w:num w:numId="37">
    <w:abstractNumId w:val="42"/>
  </w:num>
  <w:num w:numId="38">
    <w:abstractNumId w:val="8"/>
  </w:num>
  <w:num w:numId="39">
    <w:abstractNumId w:val="44"/>
  </w:num>
  <w:num w:numId="40">
    <w:abstractNumId w:val="27"/>
  </w:num>
  <w:num w:numId="41">
    <w:abstractNumId w:val="29"/>
  </w:num>
  <w:num w:numId="42">
    <w:abstractNumId w:val="15"/>
  </w:num>
  <w:num w:numId="43">
    <w:abstractNumId w:val="24"/>
  </w:num>
  <w:num w:numId="44">
    <w:abstractNumId w:val="9"/>
  </w:num>
  <w:num w:numId="45">
    <w:abstractNumId w:val="4"/>
  </w:num>
  <w:num w:numId="46">
    <w:abstractNumId w:val="17"/>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40CD8"/>
    <w:rsid w:val="00066746"/>
    <w:rsid w:val="000C6492"/>
    <w:rsid w:val="00152563"/>
    <w:rsid w:val="001965F2"/>
    <w:rsid w:val="0021479B"/>
    <w:rsid w:val="002D5CFE"/>
    <w:rsid w:val="00327854"/>
    <w:rsid w:val="003F429C"/>
    <w:rsid w:val="003F6636"/>
    <w:rsid w:val="0041475E"/>
    <w:rsid w:val="004678D6"/>
    <w:rsid w:val="00483363"/>
    <w:rsid w:val="004958D3"/>
    <w:rsid w:val="00495A0B"/>
    <w:rsid w:val="004B0187"/>
    <w:rsid w:val="00536961"/>
    <w:rsid w:val="00565BE0"/>
    <w:rsid w:val="005958F1"/>
    <w:rsid w:val="005F7E70"/>
    <w:rsid w:val="00605E01"/>
    <w:rsid w:val="006464AD"/>
    <w:rsid w:val="006909FC"/>
    <w:rsid w:val="006A1C65"/>
    <w:rsid w:val="006F1936"/>
    <w:rsid w:val="0078618F"/>
    <w:rsid w:val="007A6850"/>
    <w:rsid w:val="00805CBC"/>
    <w:rsid w:val="00876E89"/>
    <w:rsid w:val="008F299E"/>
    <w:rsid w:val="008F6729"/>
    <w:rsid w:val="00962834"/>
    <w:rsid w:val="00966B32"/>
    <w:rsid w:val="00B44482"/>
    <w:rsid w:val="00B543AE"/>
    <w:rsid w:val="00C23270"/>
    <w:rsid w:val="00C63D24"/>
    <w:rsid w:val="00CC1307"/>
    <w:rsid w:val="00CD402E"/>
    <w:rsid w:val="00D428C8"/>
    <w:rsid w:val="00D8447A"/>
    <w:rsid w:val="00D964CB"/>
    <w:rsid w:val="00DD2E83"/>
    <w:rsid w:val="00E272EF"/>
    <w:rsid w:val="00E60AE3"/>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46587-EBEF-40DA-AECA-A124DC06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52</Pages>
  <Words>11894</Words>
  <Characters>67796</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79531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Dubai Laptop</cp:lastModifiedBy>
  <cp:revision>34</cp:revision>
  <dcterms:created xsi:type="dcterms:W3CDTF">2023-05-04T15:32:00Z</dcterms:created>
  <dcterms:modified xsi:type="dcterms:W3CDTF">2023-05-08T13:30:00Z</dcterms:modified>
</cp:coreProperties>
</file>