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98AA8" w14:textId="254E4318" w:rsidR="00C803C5" w:rsidRPr="00AD4A3A" w:rsidRDefault="00991D2D" w:rsidP="00991D2D">
      <w:pPr>
        <w:jc w:val="center"/>
        <w:rPr>
          <w:rFonts w:asciiTheme="majorBidi" w:hAnsiTheme="majorBidi" w:cstheme="majorBidi"/>
          <w:b/>
          <w:bCs/>
          <w:sz w:val="48"/>
          <w:szCs w:val="48"/>
        </w:rPr>
      </w:pPr>
      <w:proofErr w:type="spellStart"/>
      <w:r w:rsidRPr="00AD4A3A">
        <w:rPr>
          <w:rFonts w:asciiTheme="majorBidi" w:hAnsiTheme="majorBidi" w:cstheme="majorBidi"/>
          <w:b/>
          <w:bCs/>
          <w:sz w:val="48"/>
          <w:szCs w:val="48"/>
        </w:rPr>
        <w:t>PyCitySchool</w:t>
      </w:r>
      <w:proofErr w:type="spellEnd"/>
      <w:r w:rsidRPr="00AD4A3A">
        <w:rPr>
          <w:rFonts w:asciiTheme="majorBidi" w:hAnsiTheme="majorBidi" w:cstheme="majorBidi"/>
          <w:b/>
          <w:bCs/>
          <w:sz w:val="48"/>
          <w:szCs w:val="48"/>
        </w:rPr>
        <w:t xml:space="preserve"> Data Analysis</w:t>
      </w:r>
    </w:p>
    <w:p w14:paraId="4670BE05" w14:textId="038FFF94" w:rsidR="00991D2D" w:rsidRPr="00991D2D" w:rsidRDefault="00991D2D" w:rsidP="00991D2D">
      <w:pPr>
        <w:jc w:val="center"/>
        <w:rPr>
          <w:rFonts w:asciiTheme="majorBidi" w:hAnsiTheme="majorBidi" w:cstheme="majorBidi"/>
          <w:sz w:val="28"/>
          <w:szCs w:val="28"/>
        </w:rPr>
      </w:pPr>
      <w:r w:rsidRPr="00991D2D">
        <w:rPr>
          <w:rFonts w:asciiTheme="majorBidi" w:hAnsiTheme="majorBidi" w:cstheme="majorBidi"/>
          <w:sz w:val="28"/>
          <w:szCs w:val="28"/>
        </w:rPr>
        <w:t>Observable Trends</w:t>
      </w:r>
    </w:p>
    <w:p w14:paraId="3F86ADFD" w14:textId="6CDFCBD2" w:rsidR="00991D2D" w:rsidRPr="00802738" w:rsidRDefault="00991D2D" w:rsidP="00991D2D">
      <w:pPr>
        <w:rPr>
          <w:rFonts w:asciiTheme="majorBidi" w:hAnsiTheme="majorBidi" w:cstheme="majorBidi"/>
          <w:b/>
          <w:bCs/>
          <w:sz w:val="28"/>
          <w:szCs w:val="28"/>
        </w:rPr>
      </w:pPr>
      <w:r w:rsidRPr="00802738">
        <w:rPr>
          <w:rFonts w:asciiTheme="majorBidi" w:hAnsiTheme="majorBidi" w:cstheme="majorBidi"/>
          <w:b/>
          <w:bCs/>
          <w:sz w:val="28"/>
          <w:szCs w:val="28"/>
        </w:rPr>
        <w:t>Students’ Scores by School Type:</w:t>
      </w:r>
    </w:p>
    <w:p w14:paraId="342A0259" w14:textId="48866799" w:rsidR="00934F5B" w:rsidRDefault="00802738" w:rsidP="00991D2D">
      <w:pPr>
        <w:rPr>
          <w:rFonts w:cstheme="minorHAnsi"/>
        </w:rPr>
      </w:pPr>
      <w:r w:rsidRPr="00802738">
        <w:rPr>
          <w:rFonts w:cstheme="minorHAnsi"/>
        </w:rPr>
        <w:t>Here</w:t>
      </w:r>
      <w:r w:rsidR="008C54A1">
        <w:rPr>
          <w:rFonts w:cstheme="minorHAnsi"/>
        </w:rPr>
        <w:t xml:space="preserve"> (figure 1)</w:t>
      </w:r>
      <w:r w:rsidRPr="00802738">
        <w:rPr>
          <w:rFonts w:cstheme="minorHAnsi"/>
        </w:rPr>
        <w:t xml:space="preserve"> is student’s math and reading </w:t>
      </w:r>
      <w:r>
        <w:rPr>
          <w:rFonts w:cstheme="minorHAnsi"/>
        </w:rPr>
        <w:t xml:space="preserve">scores analysis by “School Type”. It is </w:t>
      </w:r>
      <w:r w:rsidR="00003B31">
        <w:rPr>
          <w:rFonts w:cstheme="minorHAnsi"/>
        </w:rPr>
        <w:t>obvious</w:t>
      </w:r>
      <w:r>
        <w:rPr>
          <w:rFonts w:cstheme="minorHAnsi"/>
        </w:rPr>
        <w:t xml:space="preserve"> from the below analysis that</w:t>
      </w:r>
      <w:r w:rsidR="00AD4A3A">
        <w:rPr>
          <w:rFonts w:cstheme="minorHAnsi"/>
        </w:rPr>
        <w:t>:</w:t>
      </w:r>
    </w:p>
    <w:p w14:paraId="609B3B16" w14:textId="5E61F808" w:rsidR="00802738" w:rsidRDefault="00802738" w:rsidP="00934F5B">
      <w:pPr>
        <w:pStyle w:val="ListParagraph"/>
        <w:numPr>
          <w:ilvl w:val="0"/>
          <w:numId w:val="1"/>
        </w:numPr>
        <w:rPr>
          <w:rFonts w:cstheme="minorHAnsi"/>
        </w:rPr>
      </w:pPr>
      <w:r w:rsidRPr="00934F5B">
        <w:rPr>
          <w:rFonts w:cstheme="minorHAnsi"/>
        </w:rPr>
        <w:t xml:space="preserve">Charter Schools students </w:t>
      </w:r>
      <w:r w:rsidR="00934F5B" w:rsidRPr="00934F5B">
        <w:rPr>
          <w:rFonts w:cstheme="minorHAnsi"/>
        </w:rPr>
        <w:t>in math scored almost 7% more scores and in reading scored 3+ % more scores than District Schools.</w:t>
      </w:r>
    </w:p>
    <w:p w14:paraId="6F7525F2" w14:textId="1DB9DDB4" w:rsidR="00934F5B" w:rsidRDefault="00934F5B" w:rsidP="00934F5B">
      <w:pPr>
        <w:pStyle w:val="ListParagraph"/>
        <w:numPr>
          <w:ilvl w:val="0"/>
          <w:numId w:val="1"/>
        </w:numPr>
        <w:rPr>
          <w:rFonts w:cstheme="minorHAnsi"/>
        </w:rPr>
      </w:pPr>
      <w:r>
        <w:rPr>
          <w:rFonts w:cstheme="minorHAnsi"/>
        </w:rPr>
        <w:t>Similarly, Charter Schools math passing rate is whooping 27+% more and reading pass out rate is 16% more than Districts Schools.</w:t>
      </w:r>
    </w:p>
    <w:p w14:paraId="2E7868FF" w14:textId="708C97AC" w:rsidR="00934F5B" w:rsidRDefault="00934F5B" w:rsidP="00934F5B">
      <w:pPr>
        <w:pStyle w:val="ListParagraph"/>
        <w:numPr>
          <w:ilvl w:val="0"/>
          <w:numId w:val="1"/>
        </w:numPr>
        <w:rPr>
          <w:rFonts w:cstheme="minorHAnsi"/>
        </w:rPr>
      </w:pPr>
      <w:r>
        <w:rPr>
          <w:rFonts w:cstheme="minorHAnsi"/>
        </w:rPr>
        <w:t xml:space="preserve">Overall passing rate of Charter Schools is </w:t>
      </w:r>
      <w:r w:rsidR="00003B31">
        <w:rPr>
          <w:rFonts w:cstheme="minorHAnsi"/>
        </w:rPr>
        <w:t>mu</w:t>
      </w:r>
      <w:r w:rsidR="00E3074E">
        <w:rPr>
          <w:rFonts w:cstheme="minorHAnsi"/>
        </w:rPr>
        <w:t>c</w:t>
      </w:r>
      <w:r w:rsidR="00003B31">
        <w:rPr>
          <w:rFonts w:cstheme="minorHAnsi"/>
        </w:rPr>
        <w:t xml:space="preserve">h </w:t>
      </w:r>
      <w:r w:rsidR="00E3074E">
        <w:rPr>
          <w:rFonts w:cstheme="minorHAnsi"/>
        </w:rPr>
        <w:t>higher</w:t>
      </w:r>
      <w:r w:rsidR="00003B31">
        <w:rPr>
          <w:rFonts w:cstheme="minorHAnsi"/>
        </w:rPr>
        <w:t xml:space="preserve"> than the Districts Schools.</w:t>
      </w:r>
    </w:p>
    <w:p w14:paraId="6E8861D8" w14:textId="77777777" w:rsidR="008C54A1" w:rsidRDefault="00802738" w:rsidP="008C54A1">
      <w:pPr>
        <w:keepNext/>
      </w:pPr>
      <w:r w:rsidRPr="00802738">
        <w:rPr>
          <w:rFonts w:asciiTheme="majorBidi" w:hAnsiTheme="majorBidi" w:cstheme="majorBidi"/>
          <w:noProof/>
          <w:sz w:val="28"/>
          <w:szCs w:val="28"/>
        </w:rPr>
        <w:drawing>
          <wp:inline distT="0" distB="0" distL="0" distR="0" wp14:anchorId="4736F0AB" wp14:editId="6ACEBB3D">
            <wp:extent cx="6361258" cy="10058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7806" cy="1006875"/>
                    </a:xfrm>
                    <a:prstGeom prst="rect">
                      <a:avLst/>
                    </a:prstGeom>
                  </pic:spPr>
                </pic:pic>
              </a:graphicData>
            </a:graphic>
          </wp:inline>
        </w:drawing>
      </w:r>
    </w:p>
    <w:p w14:paraId="0E358E87" w14:textId="7B6D08B8" w:rsidR="00991D2D" w:rsidRDefault="008C54A1" w:rsidP="008C54A1">
      <w:pPr>
        <w:pStyle w:val="Caption"/>
        <w:jc w:val="center"/>
        <w:rPr>
          <w:highlight w:val="lightGray"/>
        </w:rPr>
      </w:pPr>
      <w:r w:rsidRPr="00AD4A3A">
        <w:rPr>
          <w:highlight w:val="lightGray"/>
        </w:rPr>
        <w:t xml:space="preserve">Figure </w:t>
      </w:r>
      <w:r w:rsidRPr="00AD4A3A">
        <w:rPr>
          <w:highlight w:val="lightGray"/>
        </w:rPr>
        <w:fldChar w:fldCharType="begin"/>
      </w:r>
      <w:r w:rsidRPr="00AD4A3A">
        <w:rPr>
          <w:highlight w:val="lightGray"/>
        </w:rPr>
        <w:instrText xml:space="preserve"> SEQ Figure \* ARABIC </w:instrText>
      </w:r>
      <w:r w:rsidRPr="00AD4A3A">
        <w:rPr>
          <w:highlight w:val="lightGray"/>
        </w:rPr>
        <w:fldChar w:fldCharType="separate"/>
      </w:r>
      <w:r w:rsidR="00AD4A3A" w:rsidRPr="00AD4A3A">
        <w:rPr>
          <w:noProof/>
          <w:highlight w:val="lightGray"/>
        </w:rPr>
        <w:t>1</w:t>
      </w:r>
      <w:r w:rsidRPr="00AD4A3A">
        <w:rPr>
          <w:highlight w:val="lightGray"/>
        </w:rPr>
        <w:fldChar w:fldCharType="end"/>
      </w:r>
    </w:p>
    <w:p w14:paraId="20F481F1" w14:textId="13AC3F62" w:rsidR="005A18A0" w:rsidRDefault="005A18A0" w:rsidP="005A18A0">
      <w:pPr>
        <w:rPr>
          <w:highlight w:val="lightGray"/>
        </w:rPr>
      </w:pPr>
    </w:p>
    <w:p w14:paraId="52084DA5" w14:textId="75C33966" w:rsidR="005A18A0" w:rsidRPr="005A18A0" w:rsidRDefault="005A18A0" w:rsidP="005A18A0">
      <w:pPr>
        <w:rPr>
          <w:highlight w:val="lightGray"/>
        </w:rPr>
      </w:pPr>
      <w:r>
        <w:rPr>
          <w:rFonts w:cstheme="minorHAnsi"/>
        </w:rPr>
        <w:t>In short Charter School students are not only performing better in average math and reading scores but also are showing much higher rate of passing</w:t>
      </w:r>
      <w:r w:rsidR="00CC649E">
        <w:rPr>
          <w:rFonts w:cstheme="minorHAnsi"/>
        </w:rPr>
        <w:t xml:space="preserve"> as depicted here in below Chart 1</w:t>
      </w:r>
    </w:p>
    <w:p w14:paraId="1B46124F" w14:textId="204A4E97" w:rsidR="005A18A0" w:rsidRDefault="005A18A0" w:rsidP="005A18A0">
      <w:r>
        <w:rPr>
          <w:noProof/>
        </w:rPr>
        <w:drawing>
          <wp:inline distT="0" distB="0" distL="0" distR="0" wp14:anchorId="5DB5CC92" wp14:editId="54F3295F">
            <wp:extent cx="6454140" cy="3566160"/>
            <wp:effectExtent l="0" t="0" r="3810" b="15240"/>
            <wp:docPr id="3" name="Chart 3">
              <a:extLst xmlns:a="http://schemas.openxmlformats.org/drawingml/2006/main">
                <a:ext uri="{FF2B5EF4-FFF2-40B4-BE49-F238E27FC236}">
                  <a16:creationId xmlns:a16="http://schemas.microsoft.com/office/drawing/2014/main" id="{71841FE7-C7A9-4681-8AD5-8341824ED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B2FCA0" w14:textId="3088E858" w:rsidR="00CC649E" w:rsidRDefault="00CC649E" w:rsidP="00CC649E">
      <w:pPr>
        <w:pStyle w:val="Caption"/>
        <w:jc w:val="center"/>
        <w:rPr>
          <w:highlight w:val="lightGray"/>
        </w:rPr>
      </w:pPr>
      <w:r>
        <w:rPr>
          <w:highlight w:val="lightGray"/>
        </w:rPr>
        <w:t>Chart</w:t>
      </w:r>
      <w:r w:rsidRPr="00AD4A3A">
        <w:rPr>
          <w:highlight w:val="lightGray"/>
        </w:rPr>
        <w:t xml:space="preserve"> </w:t>
      </w:r>
      <w:r w:rsidRPr="00AD4A3A">
        <w:rPr>
          <w:highlight w:val="lightGray"/>
        </w:rPr>
        <w:fldChar w:fldCharType="begin"/>
      </w:r>
      <w:r w:rsidRPr="00AD4A3A">
        <w:rPr>
          <w:highlight w:val="lightGray"/>
        </w:rPr>
        <w:instrText xml:space="preserve"> SEQ Figure \* ARABIC </w:instrText>
      </w:r>
      <w:r w:rsidRPr="00AD4A3A">
        <w:rPr>
          <w:highlight w:val="lightGray"/>
        </w:rPr>
        <w:fldChar w:fldCharType="separate"/>
      </w:r>
      <w:r w:rsidRPr="00AD4A3A">
        <w:rPr>
          <w:noProof/>
          <w:highlight w:val="lightGray"/>
        </w:rPr>
        <w:t>1</w:t>
      </w:r>
      <w:r w:rsidRPr="00AD4A3A">
        <w:rPr>
          <w:highlight w:val="lightGray"/>
        </w:rPr>
        <w:fldChar w:fldCharType="end"/>
      </w:r>
    </w:p>
    <w:p w14:paraId="2C5D21C9" w14:textId="66ADDE78" w:rsidR="005A18A0" w:rsidRDefault="005A18A0" w:rsidP="00CC649E">
      <w:pPr>
        <w:jc w:val="center"/>
      </w:pPr>
    </w:p>
    <w:p w14:paraId="373C894C" w14:textId="286BEB13" w:rsidR="005A18A0" w:rsidRDefault="005A18A0" w:rsidP="005A18A0"/>
    <w:p w14:paraId="3D566C86" w14:textId="2B0C7757" w:rsidR="00AD4A3A" w:rsidRPr="00802738" w:rsidRDefault="00AD4A3A" w:rsidP="00AD4A3A">
      <w:pPr>
        <w:rPr>
          <w:rFonts w:asciiTheme="majorBidi" w:hAnsiTheme="majorBidi" w:cstheme="majorBidi"/>
          <w:b/>
          <w:bCs/>
          <w:sz w:val="28"/>
          <w:szCs w:val="28"/>
        </w:rPr>
      </w:pPr>
      <w:r w:rsidRPr="00802738">
        <w:rPr>
          <w:rFonts w:asciiTheme="majorBidi" w:hAnsiTheme="majorBidi" w:cstheme="majorBidi"/>
          <w:b/>
          <w:bCs/>
          <w:sz w:val="28"/>
          <w:szCs w:val="28"/>
        </w:rPr>
        <w:lastRenderedPageBreak/>
        <w:t xml:space="preserve">Students’ Scores by School </w:t>
      </w:r>
      <w:r>
        <w:rPr>
          <w:rFonts w:asciiTheme="majorBidi" w:hAnsiTheme="majorBidi" w:cstheme="majorBidi"/>
          <w:b/>
          <w:bCs/>
          <w:sz w:val="28"/>
          <w:szCs w:val="28"/>
        </w:rPr>
        <w:t>Size</w:t>
      </w:r>
      <w:r w:rsidRPr="00802738">
        <w:rPr>
          <w:rFonts w:asciiTheme="majorBidi" w:hAnsiTheme="majorBidi" w:cstheme="majorBidi"/>
          <w:b/>
          <w:bCs/>
          <w:sz w:val="28"/>
          <w:szCs w:val="28"/>
        </w:rPr>
        <w:t>:</w:t>
      </w:r>
    </w:p>
    <w:p w14:paraId="406AAA54" w14:textId="28BD6E6E" w:rsidR="00E3074E" w:rsidRDefault="00E3074E" w:rsidP="00E3074E">
      <w:pPr>
        <w:rPr>
          <w:rFonts w:cstheme="minorHAnsi"/>
        </w:rPr>
      </w:pPr>
      <w:r w:rsidRPr="00802738">
        <w:rPr>
          <w:rFonts w:cstheme="minorHAnsi"/>
        </w:rPr>
        <w:t>Here</w:t>
      </w:r>
      <w:r>
        <w:rPr>
          <w:rFonts w:cstheme="minorHAnsi"/>
        </w:rPr>
        <w:t xml:space="preserve"> (figure 2)</w:t>
      </w:r>
      <w:r w:rsidRPr="00802738">
        <w:rPr>
          <w:rFonts w:cstheme="minorHAnsi"/>
        </w:rPr>
        <w:t xml:space="preserve"> is student’s math and reading </w:t>
      </w:r>
      <w:r>
        <w:rPr>
          <w:rFonts w:cstheme="minorHAnsi"/>
        </w:rPr>
        <w:t>scores analysis by “School Size”. It is obvious from the below analysis that:</w:t>
      </w:r>
    </w:p>
    <w:p w14:paraId="06423823" w14:textId="1447A23A" w:rsidR="00E3074E" w:rsidRDefault="006A0E1C" w:rsidP="00E3074E">
      <w:pPr>
        <w:pStyle w:val="ListParagraph"/>
        <w:numPr>
          <w:ilvl w:val="0"/>
          <w:numId w:val="2"/>
        </w:numPr>
        <w:rPr>
          <w:rFonts w:cstheme="minorHAnsi"/>
        </w:rPr>
      </w:pPr>
      <w:r>
        <w:rPr>
          <w:rFonts w:cstheme="minorHAnsi"/>
        </w:rPr>
        <w:t>Smaller School students on the average are scoring higher scores in math and reading. Difference between Smaller to Medium School student’s scores is less significance than difference between Medium to Large School students.</w:t>
      </w:r>
    </w:p>
    <w:p w14:paraId="1B274B36" w14:textId="49CAEE38" w:rsidR="006A0E1C" w:rsidRDefault="006A0E1C" w:rsidP="00E3074E">
      <w:pPr>
        <w:pStyle w:val="ListParagraph"/>
        <w:numPr>
          <w:ilvl w:val="0"/>
          <w:numId w:val="2"/>
        </w:numPr>
        <w:rPr>
          <w:rFonts w:cstheme="minorHAnsi"/>
        </w:rPr>
      </w:pPr>
      <w:r>
        <w:rPr>
          <w:rFonts w:cstheme="minorHAnsi"/>
        </w:rPr>
        <w:t>Trend we observed in math</w:t>
      </w:r>
      <w:r w:rsidR="00860621">
        <w:rPr>
          <w:rFonts w:cstheme="minorHAnsi"/>
        </w:rPr>
        <w:t xml:space="preserve"> and</w:t>
      </w:r>
      <w:r>
        <w:rPr>
          <w:rFonts w:cstheme="minorHAnsi"/>
        </w:rPr>
        <w:t xml:space="preserve"> reading scores </w:t>
      </w:r>
      <w:r w:rsidR="00860621">
        <w:rPr>
          <w:rFonts w:cstheme="minorHAnsi"/>
        </w:rPr>
        <w:t xml:space="preserve">between Small to Medium </w:t>
      </w:r>
      <w:r w:rsidR="009E7BA6">
        <w:rPr>
          <w:rFonts w:cstheme="minorHAnsi"/>
        </w:rPr>
        <w:t xml:space="preserve">schools </w:t>
      </w:r>
      <w:r w:rsidR="00860621">
        <w:rPr>
          <w:rFonts w:cstheme="minorHAnsi"/>
        </w:rPr>
        <w:t>and Medium to Large</w:t>
      </w:r>
      <w:r w:rsidR="009E7BA6">
        <w:rPr>
          <w:rFonts w:cstheme="minorHAnsi"/>
        </w:rPr>
        <w:t xml:space="preserve"> schools is</w:t>
      </w:r>
      <w:r w:rsidR="00860621">
        <w:rPr>
          <w:rFonts w:cstheme="minorHAnsi"/>
        </w:rPr>
        <w:t xml:space="preserve"> more obvious in math and reading passing rates. Again, difference between Small to Medium is much less than the difference between Medium to Large size schools.</w:t>
      </w:r>
    </w:p>
    <w:p w14:paraId="74FCB3E3" w14:textId="243F7586" w:rsidR="00860621" w:rsidRDefault="005D0227" w:rsidP="00E3074E">
      <w:pPr>
        <w:pStyle w:val="ListParagraph"/>
        <w:numPr>
          <w:ilvl w:val="0"/>
          <w:numId w:val="2"/>
        </w:numPr>
        <w:rPr>
          <w:rFonts w:cstheme="minorHAnsi"/>
        </w:rPr>
      </w:pPr>
      <w:r>
        <w:rPr>
          <w:rFonts w:cstheme="minorHAnsi"/>
        </w:rPr>
        <w:t xml:space="preserve">By looking at the overall passing rate it is noted that Small </w:t>
      </w:r>
      <w:r w:rsidR="009E7BA6">
        <w:rPr>
          <w:rFonts w:cstheme="minorHAnsi"/>
        </w:rPr>
        <w:t>S</w:t>
      </w:r>
      <w:r>
        <w:rPr>
          <w:rFonts w:cstheme="minorHAnsi"/>
        </w:rPr>
        <w:t xml:space="preserve">chool students passing rate is about 4% more than the Medium </w:t>
      </w:r>
      <w:r w:rsidR="009E7BA6">
        <w:rPr>
          <w:rFonts w:cstheme="minorHAnsi"/>
        </w:rPr>
        <w:t>S</w:t>
      </w:r>
      <w:r>
        <w:rPr>
          <w:rFonts w:cstheme="minorHAnsi"/>
        </w:rPr>
        <w:t xml:space="preserve">chool students pass out rate whereas Medium </w:t>
      </w:r>
      <w:r w:rsidR="009E7BA6">
        <w:rPr>
          <w:rFonts w:cstheme="minorHAnsi"/>
        </w:rPr>
        <w:t>S</w:t>
      </w:r>
      <w:r>
        <w:rPr>
          <w:rFonts w:cstheme="minorHAnsi"/>
        </w:rPr>
        <w:t xml:space="preserve">chool students passing rate is more than 17% higher than the Large </w:t>
      </w:r>
      <w:r w:rsidR="009E7BA6">
        <w:rPr>
          <w:rFonts w:cstheme="minorHAnsi"/>
        </w:rPr>
        <w:t>S</w:t>
      </w:r>
      <w:r>
        <w:rPr>
          <w:rFonts w:cstheme="minorHAnsi"/>
        </w:rPr>
        <w:t>chool students pass out rate.</w:t>
      </w:r>
    </w:p>
    <w:p w14:paraId="2A8228A9" w14:textId="77777777" w:rsidR="00AD4A3A" w:rsidRDefault="00AD4A3A" w:rsidP="00AD4A3A">
      <w:pPr>
        <w:keepNext/>
      </w:pPr>
      <w:r w:rsidRPr="00AD4A3A">
        <w:rPr>
          <w:rFonts w:asciiTheme="majorBidi" w:hAnsiTheme="majorBidi" w:cstheme="majorBidi"/>
          <w:noProof/>
          <w:sz w:val="28"/>
          <w:szCs w:val="28"/>
        </w:rPr>
        <w:drawing>
          <wp:inline distT="0" distB="0" distL="0" distR="0" wp14:anchorId="010029A1" wp14:editId="0C7D1681">
            <wp:extent cx="5943600" cy="1118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8235"/>
                    </a:xfrm>
                    <a:prstGeom prst="rect">
                      <a:avLst/>
                    </a:prstGeom>
                  </pic:spPr>
                </pic:pic>
              </a:graphicData>
            </a:graphic>
          </wp:inline>
        </w:drawing>
      </w:r>
    </w:p>
    <w:p w14:paraId="79CF48DC" w14:textId="54964148" w:rsidR="00AD4A3A" w:rsidRDefault="00AD4A3A" w:rsidP="00AD4A3A">
      <w:pPr>
        <w:pStyle w:val="Caption"/>
        <w:ind w:firstLine="720"/>
        <w:jc w:val="center"/>
        <w:rPr>
          <w:highlight w:val="lightGray"/>
        </w:rPr>
      </w:pPr>
      <w:r w:rsidRPr="00AD4A3A">
        <w:rPr>
          <w:highlight w:val="lightGray"/>
        </w:rPr>
        <w:t xml:space="preserve">Figure </w:t>
      </w:r>
      <w:r w:rsidRPr="00AD4A3A">
        <w:rPr>
          <w:highlight w:val="lightGray"/>
        </w:rPr>
        <w:fldChar w:fldCharType="begin"/>
      </w:r>
      <w:r w:rsidRPr="00AD4A3A">
        <w:rPr>
          <w:highlight w:val="lightGray"/>
        </w:rPr>
        <w:instrText xml:space="preserve"> SEQ Figure \* ARABIC </w:instrText>
      </w:r>
      <w:r w:rsidRPr="00AD4A3A">
        <w:rPr>
          <w:highlight w:val="lightGray"/>
        </w:rPr>
        <w:fldChar w:fldCharType="separate"/>
      </w:r>
      <w:r w:rsidRPr="00AD4A3A">
        <w:rPr>
          <w:noProof/>
          <w:highlight w:val="lightGray"/>
        </w:rPr>
        <w:t>2</w:t>
      </w:r>
      <w:r w:rsidRPr="00AD4A3A">
        <w:rPr>
          <w:highlight w:val="lightGray"/>
        </w:rPr>
        <w:fldChar w:fldCharType="end"/>
      </w:r>
    </w:p>
    <w:p w14:paraId="23535C32" w14:textId="77777777" w:rsidR="00CC649E" w:rsidRPr="00CC649E" w:rsidRDefault="00CC649E" w:rsidP="00CC649E">
      <w:pPr>
        <w:rPr>
          <w:highlight w:val="lightGray"/>
        </w:rPr>
      </w:pPr>
    </w:p>
    <w:p w14:paraId="3BA176C2" w14:textId="713ED789" w:rsidR="00CC649E" w:rsidRDefault="00CC649E" w:rsidP="00580F29">
      <w:r>
        <w:rPr>
          <w:rFonts w:cstheme="minorHAnsi"/>
        </w:rPr>
        <w:t xml:space="preserve">In short smaller the school size </w:t>
      </w:r>
      <w:r>
        <w:rPr>
          <w:rFonts w:cstheme="minorHAnsi"/>
        </w:rPr>
        <w:t>better,</w:t>
      </w:r>
      <w:r>
        <w:rPr>
          <w:rFonts w:cstheme="minorHAnsi"/>
        </w:rPr>
        <w:t xml:space="preserve"> the </w:t>
      </w:r>
      <w:r>
        <w:rPr>
          <w:rFonts w:cstheme="minorHAnsi"/>
        </w:rPr>
        <w:t>students’</w:t>
      </w:r>
      <w:r>
        <w:rPr>
          <w:rFonts w:cstheme="minorHAnsi"/>
        </w:rPr>
        <w:t xml:space="preserve"> scores and passing rate is.</w:t>
      </w:r>
      <w:r>
        <w:rPr>
          <w:rFonts w:cstheme="minorHAnsi"/>
        </w:rPr>
        <w:t xml:space="preserve"> </w:t>
      </w:r>
      <w:r w:rsidR="00580F29">
        <w:rPr>
          <w:rFonts w:cstheme="minorHAnsi"/>
        </w:rPr>
        <w:t>This conclusion is very clear from the below chart 2.</w:t>
      </w:r>
      <w:bookmarkStart w:id="0" w:name="_GoBack"/>
      <w:bookmarkEnd w:id="0"/>
    </w:p>
    <w:p w14:paraId="422B3801" w14:textId="73B6C47A" w:rsidR="00CC649E" w:rsidRPr="00CC649E" w:rsidRDefault="00CC649E" w:rsidP="00CC649E">
      <w:r>
        <w:rPr>
          <w:noProof/>
        </w:rPr>
        <w:drawing>
          <wp:inline distT="0" distB="0" distL="0" distR="0" wp14:anchorId="459C63DF" wp14:editId="39A9F713">
            <wp:extent cx="6621780" cy="3531870"/>
            <wp:effectExtent l="0" t="0" r="7620" b="11430"/>
            <wp:docPr id="5" name="Chart 5">
              <a:extLst xmlns:a="http://schemas.openxmlformats.org/drawingml/2006/main">
                <a:ext uri="{FF2B5EF4-FFF2-40B4-BE49-F238E27FC236}">
                  <a16:creationId xmlns:a16="http://schemas.microsoft.com/office/drawing/2014/main" id="{90CD2042-9748-4172-A2F7-FAFF86562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47FE66" w14:textId="63E45AD3" w:rsidR="00CC649E" w:rsidRDefault="00CC649E" w:rsidP="00CC649E">
      <w:pPr>
        <w:pStyle w:val="Caption"/>
        <w:jc w:val="center"/>
        <w:rPr>
          <w:highlight w:val="lightGray"/>
        </w:rPr>
      </w:pPr>
      <w:r>
        <w:rPr>
          <w:highlight w:val="lightGray"/>
        </w:rPr>
        <w:t>Chart</w:t>
      </w:r>
      <w:r w:rsidRPr="00AD4A3A">
        <w:rPr>
          <w:highlight w:val="lightGray"/>
        </w:rPr>
        <w:t xml:space="preserve"> </w:t>
      </w:r>
      <w:r>
        <w:rPr>
          <w:highlight w:val="lightGray"/>
        </w:rPr>
        <w:t>2</w:t>
      </w:r>
    </w:p>
    <w:p w14:paraId="6E6203C9" w14:textId="77777777" w:rsidR="00991D2D" w:rsidRDefault="00991D2D" w:rsidP="00CC649E">
      <w:pPr>
        <w:jc w:val="center"/>
      </w:pPr>
    </w:p>
    <w:sectPr w:rsidR="00991D2D" w:rsidSect="008606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0CB5"/>
    <w:multiLevelType w:val="hybridMultilevel"/>
    <w:tmpl w:val="E718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96299"/>
    <w:multiLevelType w:val="hybridMultilevel"/>
    <w:tmpl w:val="118A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2D"/>
    <w:rsid w:val="00003B31"/>
    <w:rsid w:val="00580F29"/>
    <w:rsid w:val="005A18A0"/>
    <w:rsid w:val="005D0227"/>
    <w:rsid w:val="006A0E1C"/>
    <w:rsid w:val="00802738"/>
    <w:rsid w:val="00860621"/>
    <w:rsid w:val="008C54A1"/>
    <w:rsid w:val="00934F5B"/>
    <w:rsid w:val="00991D2D"/>
    <w:rsid w:val="009E7BA6"/>
    <w:rsid w:val="00AD4A3A"/>
    <w:rsid w:val="00C803C5"/>
    <w:rsid w:val="00CC649E"/>
    <w:rsid w:val="00E30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D93"/>
  <w15:chartTrackingRefBased/>
  <w15:docId w15:val="{A8555316-EB1E-4B2F-9B96-D037B506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5B"/>
    <w:pPr>
      <w:ind w:left="720"/>
      <w:contextualSpacing/>
    </w:pPr>
  </w:style>
  <w:style w:type="paragraph" w:styleId="Caption">
    <w:name w:val="caption"/>
    <w:basedOn w:val="Normal"/>
    <w:next w:val="Normal"/>
    <w:uiPriority w:val="35"/>
    <w:unhideWhenUsed/>
    <w:qFormat/>
    <w:rsid w:val="008C54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Charter vs District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Charter</c:v>
                </c:pt>
              </c:strCache>
            </c:strRef>
          </c:tx>
          <c:spPr>
            <a:solidFill>
              <a:schemeClr val="accent1"/>
            </a:solidFill>
            <a:ln>
              <a:noFill/>
            </a:ln>
            <a:effectLst/>
          </c:spPr>
          <c:invertIfNegative val="0"/>
          <c:cat>
            <c:strRef>
              <c:f>Sheet1!$B$1:$F$1</c:f>
              <c:strCache>
                <c:ptCount val="5"/>
                <c:pt idx="0">
                  <c:v>Average Math Score</c:v>
                </c:pt>
                <c:pt idx="1">
                  <c:v>Average Reading Score</c:v>
                </c:pt>
                <c:pt idx="2">
                  <c:v>% Passing Math</c:v>
                </c:pt>
                <c:pt idx="3">
                  <c:v>% Passing Reading</c:v>
                </c:pt>
                <c:pt idx="4">
                  <c:v>% Overall Passing Rate</c:v>
                </c:pt>
              </c:strCache>
            </c:strRef>
          </c:cat>
          <c:val>
            <c:numRef>
              <c:f>Sheet1!$B$2:$F$2</c:f>
              <c:numCache>
                <c:formatCode>General</c:formatCode>
                <c:ptCount val="5"/>
                <c:pt idx="0">
                  <c:v>83.473851999999994</c:v>
                </c:pt>
                <c:pt idx="1">
                  <c:v>83.896421000000004</c:v>
                </c:pt>
                <c:pt idx="2">
                  <c:v>93.620829999999998</c:v>
                </c:pt>
                <c:pt idx="3">
                  <c:v>96.586489</c:v>
                </c:pt>
                <c:pt idx="4">
                  <c:v>95.103660000000005</c:v>
                </c:pt>
              </c:numCache>
            </c:numRef>
          </c:val>
          <c:extLst>
            <c:ext xmlns:c16="http://schemas.microsoft.com/office/drawing/2014/chart" uri="{C3380CC4-5D6E-409C-BE32-E72D297353CC}">
              <c16:uniqueId val="{00000000-18BD-4FD0-B961-139A67F46322}"/>
            </c:ext>
          </c:extLst>
        </c:ser>
        <c:ser>
          <c:idx val="1"/>
          <c:order val="1"/>
          <c:tx>
            <c:strRef>
              <c:f>Sheet1!$A$3</c:f>
              <c:strCache>
                <c:ptCount val="1"/>
                <c:pt idx="0">
                  <c:v>District</c:v>
                </c:pt>
              </c:strCache>
            </c:strRef>
          </c:tx>
          <c:spPr>
            <a:solidFill>
              <a:schemeClr val="accent2"/>
            </a:solidFill>
            <a:ln>
              <a:noFill/>
            </a:ln>
            <a:effectLst/>
          </c:spPr>
          <c:invertIfNegative val="0"/>
          <c:cat>
            <c:strRef>
              <c:f>Sheet1!$B$1:$F$1</c:f>
              <c:strCache>
                <c:ptCount val="5"/>
                <c:pt idx="0">
                  <c:v>Average Math Score</c:v>
                </c:pt>
                <c:pt idx="1">
                  <c:v>Average Reading Score</c:v>
                </c:pt>
                <c:pt idx="2">
                  <c:v>% Passing Math</c:v>
                </c:pt>
                <c:pt idx="3">
                  <c:v>% Passing Reading</c:v>
                </c:pt>
                <c:pt idx="4">
                  <c:v>% Overall Passing Rate</c:v>
                </c:pt>
              </c:strCache>
            </c:strRef>
          </c:cat>
          <c:val>
            <c:numRef>
              <c:f>Sheet1!$B$3:$F$3</c:f>
              <c:numCache>
                <c:formatCode>General</c:formatCode>
                <c:ptCount val="5"/>
                <c:pt idx="0">
                  <c:v>76.956733</c:v>
                </c:pt>
                <c:pt idx="1">
                  <c:v>80.966635999999994</c:v>
                </c:pt>
                <c:pt idx="2">
                  <c:v>66.548452999999995</c:v>
                </c:pt>
                <c:pt idx="3">
                  <c:v>80.799062000000006</c:v>
                </c:pt>
                <c:pt idx="4">
                  <c:v>73.673756999999995</c:v>
                </c:pt>
              </c:numCache>
            </c:numRef>
          </c:val>
          <c:extLst>
            <c:ext xmlns:c16="http://schemas.microsoft.com/office/drawing/2014/chart" uri="{C3380CC4-5D6E-409C-BE32-E72D297353CC}">
              <c16:uniqueId val="{00000001-18BD-4FD0-B961-139A67F46322}"/>
            </c:ext>
          </c:extLst>
        </c:ser>
        <c:dLbls>
          <c:showLegendKey val="0"/>
          <c:showVal val="0"/>
          <c:showCatName val="0"/>
          <c:showSerName val="0"/>
          <c:showPercent val="0"/>
          <c:showBubbleSize val="0"/>
        </c:dLbls>
        <c:gapWidth val="219"/>
        <c:overlap val="-27"/>
        <c:axId val="654602704"/>
        <c:axId val="654603024"/>
      </c:barChart>
      <c:catAx>
        <c:axId val="65460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603024"/>
        <c:crosses val="autoZero"/>
        <c:auto val="1"/>
        <c:lblAlgn val="ctr"/>
        <c:lblOffset val="100"/>
        <c:noMultiLvlLbl val="0"/>
      </c:catAx>
      <c:valAx>
        <c:axId val="65460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60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School</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Small(&lt;1750)</c:v>
                </c:pt>
              </c:strCache>
            </c:strRef>
          </c:tx>
          <c:spPr>
            <a:solidFill>
              <a:schemeClr val="accent1"/>
            </a:solidFill>
            <a:ln>
              <a:noFill/>
            </a:ln>
            <a:effectLst/>
          </c:spPr>
          <c:invertIfNegative val="0"/>
          <c:cat>
            <c:strRef>
              <c:f>Sheet2!$B$1:$F$1</c:f>
              <c:strCache>
                <c:ptCount val="5"/>
                <c:pt idx="0">
                  <c:v>Average Math Score</c:v>
                </c:pt>
                <c:pt idx="1">
                  <c:v>Average Reading Score</c:v>
                </c:pt>
                <c:pt idx="2">
                  <c:v>% Passing Math</c:v>
                </c:pt>
                <c:pt idx="3">
                  <c:v>% Passing Reading</c:v>
                </c:pt>
                <c:pt idx="4">
                  <c:v>% Overall Passing Rate</c:v>
                </c:pt>
              </c:strCache>
            </c:strRef>
          </c:cat>
          <c:val>
            <c:numRef>
              <c:f>Sheet2!$B$2:$F$2</c:f>
              <c:numCache>
                <c:formatCode>General</c:formatCode>
                <c:ptCount val="5"/>
                <c:pt idx="0">
                  <c:v>83.603261000000003</c:v>
                </c:pt>
                <c:pt idx="1">
                  <c:v>83.881343000000001</c:v>
                </c:pt>
                <c:pt idx="2">
                  <c:v>93.441248000000002</c:v>
                </c:pt>
                <c:pt idx="3">
                  <c:v>96.661676999999997</c:v>
                </c:pt>
                <c:pt idx="4">
                  <c:v>95.051462000000001</c:v>
                </c:pt>
              </c:numCache>
            </c:numRef>
          </c:val>
          <c:extLst>
            <c:ext xmlns:c16="http://schemas.microsoft.com/office/drawing/2014/chart" uri="{C3380CC4-5D6E-409C-BE32-E72D297353CC}">
              <c16:uniqueId val="{00000000-EF92-4CEC-B053-425E6C38F79D}"/>
            </c:ext>
          </c:extLst>
        </c:ser>
        <c:ser>
          <c:idx val="1"/>
          <c:order val="1"/>
          <c:tx>
            <c:strRef>
              <c:f>Sheet2!$A$3</c:f>
              <c:strCache>
                <c:ptCount val="1"/>
                <c:pt idx="0">
                  <c:v>Medium (1750-2750)</c:v>
                </c:pt>
              </c:strCache>
            </c:strRef>
          </c:tx>
          <c:spPr>
            <a:solidFill>
              <a:schemeClr val="accent2"/>
            </a:solidFill>
            <a:ln>
              <a:noFill/>
            </a:ln>
            <a:effectLst/>
          </c:spPr>
          <c:invertIfNegative val="0"/>
          <c:cat>
            <c:strRef>
              <c:f>Sheet2!$B$1:$F$1</c:f>
              <c:strCache>
                <c:ptCount val="5"/>
                <c:pt idx="0">
                  <c:v>Average Math Score</c:v>
                </c:pt>
                <c:pt idx="1">
                  <c:v>Average Reading Score</c:v>
                </c:pt>
                <c:pt idx="2">
                  <c:v>% Passing Math</c:v>
                </c:pt>
                <c:pt idx="3">
                  <c:v>% Passing Reading</c:v>
                </c:pt>
                <c:pt idx="4">
                  <c:v>% Overall Passing Rate</c:v>
                </c:pt>
              </c:strCache>
            </c:strRef>
          </c:cat>
          <c:val>
            <c:numRef>
              <c:f>Sheet2!$B$3:$F$3</c:f>
              <c:numCache>
                <c:formatCode>General</c:formatCode>
                <c:ptCount val="5"/>
                <c:pt idx="0">
                  <c:v>82.096073000000004</c:v>
                </c:pt>
                <c:pt idx="1">
                  <c:v>83.278450000000007</c:v>
                </c:pt>
                <c:pt idx="2">
                  <c:v>88.702250000000006</c:v>
                </c:pt>
                <c:pt idx="3">
                  <c:v>93.068843999999999</c:v>
                </c:pt>
                <c:pt idx="4">
                  <c:v>90.885547000000003</c:v>
                </c:pt>
              </c:numCache>
            </c:numRef>
          </c:val>
          <c:extLst>
            <c:ext xmlns:c16="http://schemas.microsoft.com/office/drawing/2014/chart" uri="{C3380CC4-5D6E-409C-BE32-E72D297353CC}">
              <c16:uniqueId val="{00000001-EF92-4CEC-B053-425E6C38F79D}"/>
            </c:ext>
          </c:extLst>
        </c:ser>
        <c:ser>
          <c:idx val="2"/>
          <c:order val="2"/>
          <c:tx>
            <c:strRef>
              <c:f>Sheet2!$A$4</c:f>
              <c:strCache>
                <c:ptCount val="1"/>
                <c:pt idx="0">
                  <c:v>Large (&gt;2750)</c:v>
                </c:pt>
              </c:strCache>
            </c:strRef>
          </c:tx>
          <c:spPr>
            <a:solidFill>
              <a:schemeClr val="accent3"/>
            </a:solidFill>
            <a:ln>
              <a:noFill/>
            </a:ln>
            <a:effectLst/>
          </c:spPr>
          <c:invertIfNegative val="0"/>
          <c:cat>
            <c:strRef>
              <c:f>Sheet2!$B$1:$F$1</c:f>
              <c:strCache>
                <c:ptCount val="5"/>
                <c:pt idx="0">
                  <c:v>Average Math Score</c:v>
                </c:pt>
                <c:pt idx="1">
                  <c:v>Average Reading Score</c:v>
                </c:pt>
                <c:pt idx="2">
                  <c:v>% Passing Math</c:v>
                </c:pt>
                <c:pt idx="3">
                  <c:v>% Passing Reading</c:v>
                </c:pt>
                <c:pt idx="4">
                  <c:v>% Overall Passing Rate</c:v>
                </c:pt>
              </c:strCache>
            </c:strRef>
          </c:cat>
          <c:val>
            <c:numRef>
              <c:f>Sheet2!$B$4:$F$4</c:f>
              <c:numCache>
                <c:formatCode>General</c:formatCode>
                <c:ptCount val="5"/>
                <c:pt idx="0">
                  <c:v>76.932423</c:v>
                </c:pt>
                <c:pt idx="1">
                  <c:v>81.003366</c:v>
                </c:pt>
                <c:pt idx="2">
                  <c:v>66.254928000000007</c:v>
                </c:pt>
                <c:pt idx="3">
                  <c:v>81.04907</c:v>
                </c:pt>
                <c:pt idx="4">
                  <c:v>73.651999000000004</c:v>
                </c:pt>
              </c:numCache>
            </c:numRef>
          </c:val>
          <c:extLst>
            <c:ext xmlns:c16="http://schemas.microsoft.com/office/drawing/2014/chart" uri="{C3380CC4-5D6E-409C-BE32-E72D297353CC}">
              <c16:uniqueId val="{00000002-EF92-4CEC-B053-425E6C38F79D}"/>
            </c:ext>
          </c:extLst>
        </c:ser>
        <c:dLbls>
          <c:showLegendKey val="0"/>
          <c:showVal val="0"/>
          <c:showCatName val="0"/>
          <c:showSerName val="0"/>
          <c:showPercent val="0"/>
          <c:showBubbleSize val="0"/>
        </c:dLbls>
        <c:gapWidth val="219"/>
        <c:overlap val="-27"/>
        <c:axId val="654601744"/>
        <c:axId val="654603984"/>
      </c:barChart>
      <c:catAx>
        <c:axId val="65460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603984"/>
        <c:crosses val="autoZero"/>
        <c:auto val="1"/>
        <c:lblAlgn val="ctr"/>
        <c:lblOffset val="100"/>
        <c:noMultiLvlLbl val="0"/>
      </c:catAx>
      <c:valAx>
        <c:axId val="65460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60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Naseer</dc:creator>
  <cp:keywords/>
  <dc:description/>
  <cp:lastModifiedBy>Shahzad Naseer</cp:lastModifiedBy>
  <cp:revision>7</cp:revision>
  <dcterms:created xsi:type="dcterms:W3CDTF">2019-07-07T22:39:00Z</dcterms:created>
  <dcterms:modified xsi:type="dcterms:W3CDTF">2019-07-12T22:00:00Z</dcterms:modified>
</cp:coreProperties>
</file>