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14DB" w:rsidRDefault="006B14DB">
      <w:pPr>
        <w:rPr>
          <w:b/>
          <w:sz w:val="48"/>
          <w:szCs w:val="48"/>
          <w:highlight w:val="lightGray"/>
        </w:rPr>
      </w:pPr>
      <w:r w:rsidRPr="006B14DB">
        <w:rPr>
          <w:b/>
          <w:sz w:val="48"/>
          <w:szCs w:val="48"/>
          <w:highlight w:val="lightGray"/>
        </w:rPr>
        <w:t xml:space="preserve">Practical </w:t>
      </w:r>
      <w:r w:rsidR="001B5891">
        <w:rPr>
          <w:b/>
          <w:sz w:val="48"/>
          <w:szCs w:val="48"/>
          <w:highlight w:val="lightGray"/>
        </w:rPr>
        <w:t xml:space="preserve">– Development/Programming </w:t>
      </w:r>
      <w:r w:rsidRPr="006B14DB">
        <w:rPr>
          <w:b/>
          <w:sz w:val="48"/>
          <w:szCs w:val="48"/>
          <w:highlight w:val="lightGray"/>
        </w:rPr>
        <w:t xml:space="preserve">Assessment </w:t>
      </w:r>
    </w:p>
    <w:p w:rsidR="001B5891" w:rsidRDefault="001B5891">
      <w:pPr>
        <w:rPr>
          <w:b/>
          <w:sz w:val="48"/>
          <w:szCs w:val="48"/>
          <w:highlight w:val="lightGray"/>
        </w:rPr>
      </w:pPr>
    </w:p>
    <w:p w:rsidR="001B5891" w:rsidRDefault="001B5891">
      <w:pPr>
        <w:rPr>
          <w:b/>
          <w:sz w:val="32"/>
          <w:szCs w:val="32"/>
          <w:highlight w:val="lightGray"/>
        </w:rPr>
      </w:pPr>
      <w:r>
        <w:rPr>
          <w:b/>
          <w:sz w:val="32"/>
          <w:szCs w:val="32"/>
          <w:highlight w:val="lightGray"/>
        </w:rPr>
        <w:t xml:space="preserve">Course: </w:t>
      </w:r>
      <w:proofErr w:type="spellStart"/>
      <w:r>
        <w:rPr>
          <w:b/>
          <w:sz w:val="32"/>
          <w:szCs w:val="32"/>
          <w:highlight w:val="lightGray"/>
        </w:rPr>
        <w:t>Fullstack</w:t>
      </w:r>
      <w:proofErr w:type="spellEnd"/>
      <w:r>
        <w:rPr>
          <w:b/>
          <w:sz w:val="32"/>
          <w:szCs w:val="32"/>
          <w:highlight w:val="lightGray"/>
        </w:rPr>
        <w:t xml:space="preserve"> AI</w:t>
      </w:r>
      <w:r w:rsidR="00EE5851">
        <w:rPr>
          <w:b/>
          <w:sz w:val="32"/>
          <w:szCs w:val="32"/>
          <w:highlight w:val="lightGray"/>
        </w:rPr>
        <w:t xml:space="preserve"> </w:t>
      </w:r>
      <w:r w:rsidR="007B4C9A">
        <w:rPr>
          <w:b/>
          <w:sz w:val="32"/>
          <w:szCs w:val="32"/>
          <w:highlight w:val="lightGray"/>
        </w:rPr>
        <w:t>–</w:t>
      </w:r>
      <w:r w:rsidR="00EE5851">
        <w:rPr>
          <w:b/>
          <w:sz w:val="32"/>
          <w:szCs w:val="32"/>
          <w:highlight w:val="lightGray"/>
        </w:rPr>
        <w:t xml:space="preserve"> Batch</w:t>
      </w:r>
      <w:r w:rsidR="002966D5">
        <w:rPr>
          <w:b/>
          <w:sz w:val="32"/>
          <w:szCs w:val="32"/>
          <w:highlight w:val="lightGray"/>
        </w:rPr>
        <w:t xml:space="preserve"> - 3</w:t>
      </w:r>
    </w:p>
    <w:p w:rsidR="001B5891" w:rsidRPr="00D72E0A" w:rsidRDefault="001B5891">
      <w:pPr>
        <w:rPr>
          <w:b/>
          <w:sz w:val="40"/>
          <w:szCs w:val="40"/>
          <w:highlight w:val="yellow"/>
        </w:rPr>
      </w:pPr>
      <w:r w:rsidRPr="00D72E0A">
        <w:rPr>
          <w:b/>
          <w:sz w:val="40"/>
          <w:szCs w:val="40"/>
          <w:highlight w:val="yellow"/>
        </w:rPr>
        <w:t>You have to program/</w:t>
      </w:r>
      <w:proofErr w:type="gramStart"/>
      <w:r w:rsidRPr="00D72E0A">
        <w:rPr>
          <w:b/>
          <w:sz w:val="40"/>
          <w:szCs w:val="40"/>
          <w:highlight w:val="yellow"/>
        </w:rPr>
        <w:t>Develop :</w:t>
      </w:r>
      <w:proofErr w:type="gramEnd"/>
      <w:r w:rsidRPr="00D72E0A">
        <w:rPr>
          <w:b/>
          <w:sz w:val="40"/>
          <w:szCs w:val="40"/>
          <w:highlight w:val="yellow"/>
        </w:rPr>
        <w:t xml:space="preserve"> 1 question from Section A and 1 question from section B</w:t>
      </w:r>
    </w:p>
    <w:p w:rsidR="001B5891" w:rsidRPr="001B5891" w:rsidRDefault="001B5891">
      <w:pPr>
        <w:rPr>
          <w:b/>
          <w:sz w:val="32"/>
          <w:szCs w:val="32"/>
          <w:highlight w:val="yellow"/>
        </w:rPr>
      </w:pPr>
      <w:r w:rsidRPr="001B5891">
        <w:rPr>
          <w:b/>
          <w:sz w:val="32"/>
          <w:szCs w:val="32"/>
          <w:highlight w:val="yellow"/>
        </w:rPr>
        <w:t>============</w:t>
      </w:r>
    </w:p>
    <w:p w:rsidR="009025A4" w:rsidRPr="0020461B" w:rsidRDefault="009B2F23">
      <w:pPr>
        <w:rPr>
          <w:b/>
          <w:sz w:val="40"/>
          <w:szCs w:val="40"/>
        </w:rPr>
      </w:pPr>
      <w:r w:rsidRPr="0020461B">
        <w:rPr>
          <w:b/>
          <w:sz w:val="40"/>
          <w:szCs w:val="40"/>
          <w:highlight w:val="yellow"/>
        </w:rPr>
        <w:t>Section</w:t>
      </w:r>
      <w:r w:rsidR="0033553D" w:rsidRPr="0020461B">
        <w:rPr>
          <w:b/>
          <w:sz w:val="40"/>
          <w:szCs w:val="40"/>
          <w:highlight w:val="yellow"/>
        </w:rPr>
        <w:t xml:space="preserve"> A</w:t>
      </w:r>
      <w:r w:rsidRPr="0020461B">
        <w:rPr>
          <w:b/>
          <w:sz w:val="40"/>
          <w:szCs w:val="40"/>
          <w:highlight w:val="yellow"/>
        </w:rPr>
        <w:t>: Machine Learning [Marks 30]</w:t>
      </w:r>
    </w:p>
    <w:p w:rsidR="00C642AD" w:rsidRDefault="0049478B">
      <w:pPr>
        <w:rPr>
          <w:sz w:val="52"/>
          <w:szCs w:val="52"/>
        </w:rPr>
      </w:pPr>
      <w:r w:rsidRPr="0049478B">
        <w:rPr>
          <w:sz w:val="52"/>
          <w:szCs w:val="52"/>
          <w:highlight w:val="yellow"/>
        </w:rPr>
        <w:t>Regression</w:t>
      </w:r>
      <w:r w:rsidR="00C642AD">
        <w:rPr>
          <w:sz w:val="52"/>
          <w:szCs w:val="52"/>
        </w:rPr>
        <w:t xml:space="preserve"> - Classification</w:t>
      </w:r>
      <w:r w:rsidR="001C43C6">
        <w:rPr>
          <w:sz w:val="52"/>
          <w:szCs w:val="52"/>
        </w:rPr>
        <w:t xml:space="preserve">….? </w:t>
      </w:r>
    </w:p>
    <w:p w:rsidR="0049478B" w:rsidRPr="0049478B" w:rsidRDefault="001C43C6">
      <w:pPr>
        <w:rPr>
          <w:sz w:val="52"/>
          <w:szCs w:val="52"/>
        </w:rPr>
      </w:pPr>
      <w:r>
        <w:rPr>
          <w:sz w:val="52"/>
          <w:szCs w:val="52"/>
        </w:rPr>
        <w:t>Open to any ML</w:t>
      </w:r>
    </w:p>
    <w:p w:rsidR="00C642AD" w:rsidRPr="00C642AD" w:rsidRDefault="00C642AD" w:rsidP="00C642AD">
      <w:pPr>
        <w:rPr>
          <w:b/>
          <w:sz w:val="40"/>
          <w:szCs w:val="40"/>
        </w:rPr>
      </w:pPr>
      <w:r w:rsidRPr="00C642AD">
        <w:rPr>
          <w:b/>
          <w:sz w:val="40"/>
          <w:szCs w:val="40"/>
          <w:highlight w:val="yellow"/>
        </w:rPr>
        <w:t>Dataset 1:</w:t>
      </w:r>
    </w:p>
    <w:p w:rsidR="00A34507" w:rsidRDefault="00A34507" w:rsidP="0033553D">
      <w:pPr>
        <w:ind w:left="720"/>
        <w:rPr>
          <w:sz w:val="32"/>
          <w:szCs w:val="32"/>
        </w:rPr>
      </w:pPr>
      <w:r>
        <w:rPr>
          <w:sz w:val="32"/>
          <w:szCs w:val="32"/>
        </w:rPr>
        <w:t>Dataset:</w:t>
      </w:r>
    </w:p>
    <w:p w:rsidR="007B4C9A" w:rsidRDefault="007B4C9A">
      <w:pPr>
        <w:rPr>
          <w:noProof/>
          <w:sz w:val="32"/>
          <w:szCs w:val="32"/>
        </w:rPr>
      </w:pPr>
      <w:r>
        <w:rPr>
          <w:noProof/>
          <w:sz w:val="32"/>
          <w:szCs w:val="32"/>
        </w:rPr>
        <w:t>Kindly see: “</w:t>
      </w:r>
      <w:r w:rsidR="00C642AD" w:rsidRPr="00C642AD">
        <w:rPr>
          <w:noProof/>
          <w:sz w:val="32"/>
          <w:szCs w:val="32"/>
        </w:rPr>
        <w:t>Turkey_Home_Price_2024.csv</w:t>
      </w:r>
      <w:r>
        <w:rPr>
          <w:noProof/>
          <w:sz w:val="32"/>
          <w:szCs w:val="32"/>
        </w:rPr>
        <w:t>”</w:t>
      </w:r>
    </w:p>
    <w:p w:rsidR="00C642AD" w:rsidRPr="00C642AD" w:rsidRDefault="00C642AD" w:rsidP="00C642AD">
      <w:pPr>
        <w:pStyle w:val="Heading1"/>
        <w:shd w:val="clear" w:color="auto" w:fill="FFFFFF"/>
        <w:spacing w:before="0" w:beforeAutospacing="0" w:after="0" w:afterAutospacing="0" w:line="660" w:lineRule="atLeast"/>
        <w:textAlignment w:val="baseline"/>
        <w:rPr>
          <w:rFonts w:asciiTheme="minorHAnsi" w:hAnsiTheme="minorHAnsi" w:cstheme="minorHAnsi"/>
          <w:color w:val="202124"/>
          <w:sz w:val="22"/>
          <w:szCs w:val="22"/>
        </w:rPr>
      </w:pPr>
      <w:r w:rsidRPr="00C642AD">
        <w:rPr>
          <w:rFonts w:asciiTheme="minorHAnsi" w:hAnsiTheme="minorHAnsi" w:cstheme="minorHAnsi"/>
          <w:color w:val="202124"/>
          <w:sz w:val="22"/>
          <w:szCs w:val="22"/>
        </w:rPr>
        <w:t>Turkey House Price Data 2024</w:t>
      </w:r>
    </w:p>
    <w:p w:rsidR="00C642AD" w:rsidRPr="00C642AD" w:rsidRDefault="00C642AD" w:rsidP="00C642AD">
      <w:pPr>
        <w:spacing w:after="0"/>
        <w:rPr>
          <w:rStyle w:val="sc-hwddka"/>
          <w:rFonts w:cstheme="minorHAnsi"/>
          <w:color w:val="5F6368"/>
          <w:bdr w:val="none" w:sz="0" w:space="0" w:color="auto" w:frame="1"/>
          <w:shd w:val="clear" w:color="auto" w:fill="FFFFFF"/>
        </w:rPr>
      </w:pPr>
      <w:r w:rsidRPr="00C642AD">
        <w:rPr>
          <w:rStyle w:val="sc-hwddka"/>
          <w:rFonts w:cstheme="minorHAnsi"/>
          <w:color w:val="5F6368"/>
          <w:bdr w:val="none" w:sz="0" w:space="0" w:color="auto" w:frame="1"/>
          <w:shd w:val="clear" w:color="auto" w:fill="FFFFFF"/>
        </w:rPr>
        <w:t>Exploring Property Valuation Trends with Real-World Data</w:t>
      </w:r>
    </w:p>
    <w:p w:rsidR="00C642AD" w:rsidRPr="00C642AD" w:rsidRDefault="00C642AD" w:rsidP="00C642AD">
      <w:pPr>
        <w:spacing w:after="0"/>
        <w:rPr>
          <w:rFonts w:cstheme="minorHAnsi"/>
        </w:rPr>
      </w:pPr>
      <w:r w:rsidRPr="00C642AD">
        <w:rPr>
          <w:rFonts w:cstheme="minorHAnsi"/>
        </w:rPr>
        <w:t>About Dataset</w:t>
      </w:r>
    </w:p>
    <w:p w:rsidR="00C642AD" w:rsidRPr="00C642AD" w:rsidRDefault="00C642AD" w:rsidP="00C642AD">
      <w:pPr>
        <w:spacing w:after="0"/>
        <w:rPr>
          <w:rFonts w:cstheme="minorHAnsi"/>
        </w:rPr>
      </w:pPr>
      <w:r w:rsidRPr="00C642AD">
        <w:rPr>
          <w:rFonts w:cstheme="minorHAnsi"/>
        </w:rPr>
        <w:t xml:space="preserve">This dataset contains information about home prices in different cities in Turkey. It includes various features such as square meter size, number of rooms, floor level, </w:t>
      </w:r>
      <w:proofErr w:type="gramStart"/>
      <w:r w:rsidRPr="00C642AD">
        <w:rPr>
          <w:rFonts w:cstheme="minorHAnsi"/>
        </w:rPr>
        <w:t>age</w:t>
      </w:r>
      <w:proofErr w:type="gramEnd"/>
      <w:r w:rsidRPr="00C642AD">
        <w:rPr>
          <w:rFonts w:cstheme="minorHAnsi"/>
        </w:rPr>
        <w:t xml:space="preserve"> of the building, heating type, and other attributes that may affect the price of a home.</w:t>
      </w:r>
    </w:p>
    <w:p w:rsidR="00C642AD" w:rsidRPr="00C642AD" w:rsidRDefault="00C642AD" w:rsidP="00C642AD">
      <w:pPr>
        <w:spacing w:after="0"/>
        <w:rPr>
          <w:rFonts w:cstheme="minorHAnsi"/>
        </w:rPr>
      </w:pPr>
    </w:p>
    <w:p w:rsidR="00C642AD" w:rsidRPr="00C642AD" w:rsidRDefault="00C642AD" w:rsidP="00C642AD">
      <w:pPr>
        <w:spacing w:after="0"/>
        <w:rPr>
          <w:rFonts w:cstheme="minorHAnsi"/>
        </w:rPr>
      </w:pPr>
      <w:proofErr w:type="spellStart"/>
      <w:r w:rsidRPr="00C642AD">
        <w:rPr>
          <w:rFonts w:cstheme="minorHAnsi"/>
        </w:rPr>
        <w:t>Net_Metrekare</w:t>
      </w:r>
      <w:proofErr w:type="spellEnd"/>
      <w:r w:rsidRPr="00C642AD">
        <w:rPr>
          <w:rFonts w:cstheme="minorHAnsi"/>
        </w:rPr>
        <w:t>: The net square meter area of the house.</w:t>
      </w:r>
    </w:p>
    <w:p w:rsidR="00C642AD" w:rsidRPr="00C642AD" w:rsidRDefault="00C642AD" w:rsidP="00C642AD">
      <w:pPr>
        <w:spacing w:after="0"/>
        <w:rPr>
          <w:rFonts w:cstheme="minorHAnsi"/>
        </w:rPr>
      </w:pPr>
    </w:p>
    <w:p w:rsidR="00C642AD" w:rsidRPr="00C642AD" w:rsidRDefault="00C642AD" w:rsidP="00C642AD">
      <w:pPr>
        <w:spacing w:after="0"/>
        <w:rPr>
          <w:rFonts w:cstheme="minorHAnsi"/>
        </w:rPr>
      </w:pPr>
      <w:proofErr w:type="spellStart"/>
      <w:r w:rsidRPr="00C642AD">
        <w:rPr>
          <w:rFonts w:cstheme="minorHAnsi"/>
        </w:rPr>
        <w:t>Brüt_Metrekare</w:t>
      </w:r>
      <w:proofErr w:type="spellEnd"/>
      <w:r w:rsidRPr="00C642AD">
        <w:rPr>
          <w:rFonts w:cstheme="minorHAnsi"/>
        </w:rPr>
        <w:t>: The gross square meter area of the house.</w:t>
      </w:r>
    </w:p>
    <w:p w:rsidR="00C642AD" w:rsidRPr="00C642AD" w:rsidRDefault="00C642AD" w:rsidP="00C642AD">
      <w:pPr>
        <w:spacing w:after="0"/>
        <w:rPr>
          <w:rFonts w:cstheme="minorHAnsi"/>
        </w:rPr>
      </w:pPr>
    </w:p>
    <w:p w:rsidR="00C642AD" w:rsidRPr="00C642AD" w:rsidRDefault="00C642AD" w:rsidP="00C642AD">
      <w:pPr>
        <w:spacing w:after="0"/>
        <w:rPr>
          <w:rFonts w:cstheme="minorHAnsi"/>
        </w:rPr>
      </w:pPr>
      <w:proofErr w:type="spellStart"/>
      <w:r w:rsidRPr="00C642AD">
        <w:rPr>
          <w:rFonts w:cstheme="minorHAnsi"/>
        </w:rPr>
        <w:t>Oda_Sayısı</w:t>
      </w:r>
      <w:proofErr w:type="spellEnd"/>
      <w:r w:rsidRPr="00C642AD">
        <w:rPr>
          <w:rFonts w:cstheme="minorHAnsi"/>
        </w:rPr>
        <w:t>: The number of rooms in the house.</w:t>
      </w:r>
    </w:p>
    <w:p w:rsidR="00C642AD" w:rsidRPr="00C642AD" w:rsidRDefault="00C642AD" w:rsidP="00C642AD">
      <w:pPr>
        <w:spacing w:after="0"/>
        <w:rPr>
          <w:rFonts w:cstheme="minorHAnsi"/>
        </w:rPr>
      </w:pPr>
    </w:p>
    <w:p w:rsidR="00C642AD" w:rsidRPr="00C642AD" w:rsidRDefault="00C642AD" w:rsidP="00C642AD">
      <w:pPr>
        <w:spacing w:after="0"/>
        <w:rPr>
          <w:rFonts w:cstheme="minorHAnsi"/>
        </w:rPr>
      </w:pPr>
      <w:proofErr w:type="spellStart"/>
      <w:r w:rsidRPr="00C642AD">
        <w:rPr>
          <w:rFonts w:cstheme="minorHAnsi"/>
        </w:rPr>
        <w:lastRenderedPageBreak/>
        <w:t>Bulunduğu_Kat</w:t>
      </w:r>
      <w:proofErr w:type="spellEnd"/>
      <w:r w:rsidRPr="00C642AD">
        <w:rPr>
          <w:rFonts w:cstheme="minorHAnsi"/>
        </w:rPr>
        <w:t>: The floor level of the house.</w:t>
      </w:r>
    </w:p>
    <w:p w:rsidR="00C642AD" w:rsidRPr="00C642AD" w:rsidRDefault="00C642AD" w:rsidP="00C642AD">
      <w:pPr>
        <w:spacing w:after="0"/>
        <w:rPr>
          <w:rFonts w:cstheme="minorHAnsi"/>
        </w:rPr>
      </w:pPr>
    </w:p>
    <w:p w:rsidR="00C642AD" w:rsidRPr="00C642AD" w:rsidRDefault="00C642AD" w:rsidP="00C642AD">
      <w:pPr>
        <w:spacing w:after="0"/>
        <w:rPr>
          <w:rFonts w:cstheme="minorHAnsi"/>
        </w:rPr>
      </w:pPr>
      <w:proofErr w:type="spellStart"/>
      <w:r w:rsidRPr="00C642AD">
        <w:rPr>
          <w:rFonts w:cstheme="minorHAnsi"/>
        </w:rPr>
        <w:t>Eşya_Durumu</w:t>
      </w:r>
      <w:proofErr w:type="spellEnd"/>
      <w:r w:rsidRPr="00C642AD">
        <w:rPr>
          <w:rFonts w:cstheme="minorHAnsi"/>
        </w:rPr>
        <w:t>: Indicates whether the house is furnished or not.</w:t>
      </w:r>
    </w:p>
    <w:p w:rsidR="00C642AD" w:rsidRPr="00C642AD" w:rsidRDefault="00C642AD" w:rsidP="00C642AD">
      <w:pPr>
        <w:spacing w:after="0"/>
        <w:rPr>
          <w:rFonts w:cstheme="minorHAnsi"/>
        </w:rPr>
      </w:pPr>
    </w:p>
    <w:p w:rsidR="00C642AD" w:rsidRPr="00C642AD" w:rsidRDefault="00C642AD" w:rsidP="00C642AD">
      <w:pPr>
        <w:spacing w:after="0"/>
        <w:rPr>
          <w:rFonts w:cstheme="minorHAnsi"/>
        </w:rPr>
      </w:pPr>
      <w:proofErr w:type="spellStart"/>
      <w:r w:rsidRPr="00C642AD">
        <w:rPr>
          <w:rFonts w:cstheme="minorHAnsi"/>
        </w:rPr>
        <w:t>Binanın_Yaşı</w:t>
      </w:r>
      <w:proofErr w:type="spellEnd"/>
      <w:r w:rsidRPr="00C642AD">
        <w:rPr>
          <w:rFonts w:cstheme="minorHAnsi"/>
        </w:rPr>
        <w:t xml:space="preserve">: The age of the building (e.g., "0 (New)", "5-10", "21 and </w:t>
      </w:r>
      <w:proofErr w:type="gramStart"/>
      <w:r w:rsidRPr="00C642AD">
        <w:rPr>
          <w:rFonts w:cstheme="minorHAnsi"/>
        </w:rPr>
        <w:t>Above</w:t>
      </w:r>
      <w:proofErr w:type="gramEnd"/>
      <w:r w:rsidRPr="00C642AD">
        <w:rPr>
          <w:rFonts w:cstheme="minorHAnsi"/>
        </w:rPr>
        <w:t>").</w:t>
      </w:r>
    </w:p>
    <w:p w:rsidR="00C642AD" w:rsidRPr="00C642AD" w:rsidRDefault="00C642AD" w:rsidP="00C642AD">
      <w:pPr>
        <w:spacing w:after="0"/>
        <w:rPr>
          <w:rFonts w:cstheme="minorHAnsi"/>
        </w:rPr>
      </w:pPr>
    </w:p>
    <w:p w:rsidR="00C642AD" w:rsidRPr="00C642AD" w:rsidRDefault="00C642AD" w:rsidP="00C642AD">
      <w:pPr>
        <w:spacing w:after="0"/>
        <w:rPr>
          <w:rFonts w:cstheme="minorHAnsi"/>
        </w:rPr>
      </w:pPr>
      <w:proofErr w:type="spellStart"/>
      <w:r w:rsidRPr="00C642AD">
        <w:rPr>
          <w:rFonts w:cstheme="minorHAnsi"/>
        </w:rPr>
        <w:t>Isıtma_Tipi</w:t>
      </w:r>
      <w:proofErr w:type="spellEnd"/>
      <w:r w:rsidRPr="00C642AD">
        <w:rPr>
          <w:rFonts w:cstheme="minorHAnsi"/>
        </w:rPr>
        <w:t xml:space="preserve">: The heating type (e.g., "Kombi </w:t>
      </w:r>
      <w:proofErr w:type="spellStart"/>
      <w:r w:rsidRPr="00C642AD">
        <w:rPr>
          <w:rFonts w:cstheme="minorHAnsi"/>
        </w:rPr>
        <w:t>Doğalgaz</w:t>
      </w:r>
      <w:proofErr w:type="spellEnd"/>
      <w:r w:rsidRPr="00C642AD">
        <w:rPr>
          <w:rFonts w:cstheme="minorHAnsi"/>
        </w:rPr>
        <w:t>", "</w:t>
      </w:r>
      <w:proofErr w:type="spellStart"/>
      <w:r w:rsidRPr="00C642AD">
        <w:rPr>
          <w:rFonts w:cstheme="minorHAnsi"/>
        </w:rPr>
        <w:t>Klimalı</w:t>
      </w:r>
      <w:proofErr w:type="spellEnd"/>
      <w:r w:rsidRPr="00C642AD">
        <w:rPr>
          <w:rFonts w:cstheme="minorHAnsi"/>
        </w:rPr>
        <w:t>").</w:t>
      </w:r>
    </w:p>
    <w:p w:rsidR="00C642AD" w:rsidRPr="00C642AD" w:rsidRDefault="00C642AD" w:rsidP="00C642AD">
      <w:pPr>
        <w:spacing w:after="0"/>
        <w:rPr>
          <w:rFonts w:cstheme="minorHAnsi"/>
        </w:rPr>
      </w:pPr>
    </w:p>
    <w:p w:rsidR="00C642AD" w:rsidRPr="00C642AD" w:rsidRDefault="00C642AD" w:rsidP="00C642AD">
      <w:pPr>
        <w:spacing w:after="0"/>
        <w:rPr>
          <w:rFonts w:cstheme="minorHAnsi"/>
        </w:rPr>
      </w:pPr>
      <w:proofErr w:type="spellStart"/>
      <w:r w:rsidRPr="00C642AD">
        <w:rPr>
          <w:rFonts w:cstheme="minorHAnsi"/>
        </w:rPr>
        <w:t>Fiyat</w:t>
      </w:r>
      <w:proofErr w:type="spellEnd"/>
      <w:r w:rsidRPr="00C642AD">
        <w:rPr>
          <w:rFonts w:cstheme="minorHAnsi"/>
        </w:rPr>
        <w:t>: The price of the house in Turkish Lira (TRY). (Target)</w:t>
      </w:r>
    </w:p>
    <w:p w:rsidR="00C642AD" w:rsidRPr="00C642AD" w:rsidRDefault="00C642AD" w:rsidP="00C642AD">
      <w:pPr>
        <w:spacing w:after="0"/>
        <w:rPr>
          <w:rFonts w:cstheme="minorHAnsi"/>
        </w:rPr>
      </w:pPr>
    </w:p>
    <w:p w:rsidR="00C642AD" w:rsidRPr="00C642AD" w:rsidRDefault="00C642AD" w:rsidP="00C642AD">
      <w:pPr>
        <w:spacing w:after="0"/>
        <w:rPr>
          <w:rFonts w:cstheme="minorHAnsi"/>
        </w:rPr>
      </w:pPr>
      <w:proofErr w:type="spellStart"/>
      <w:r w:rsidRPr="00C642AD">
        <w:rPr>
          <w:rFonts w:cstheme="minorHAnsi"/>
        </w:rPr>
        <w:t>Şehir</w:t>
      </w:r>
      <w:proofErr w:type="spellEnd"/>
      <w:r w:rsidRPr="00C642AD">
        <w:rPr>
          <w:rFonts w:cstheme="minorHAnsi"/>
        </w:rPr>
        <w:t>: The city where the house is located.</w:t>
      </w:r>
    </w:p>
    <w:p w:rsidR="00C642AD" w:rsidRPr="00C642AD" w:rsidRDefault="00C642AD" w:rsidP="00C642AD">
      <w:pPr>
        <w:spacing w:after="0"/>
        <w:rPr>
          <w:rFonts w:cstheme="minorHAnsi"/>
        </w:rPr>
      </w:pPr>
    </w:p>
    <w:p w:rsidR="00C642AD" w:rsidRPr="00C642AD" w:rsidRDefault="00C642AD" w:rsidP="00C642AD">
      <w:pPr>
        <w:spacing w:after="0"/>
        <w:rPr>
          <w:rFonts w:cstheme="minorHAnsi"/>
        </w:rPr>
      </w:pPr>
      <w:proofErr w:type="spellStart"/>
      <w:r w:rsidRPr="00C642AD">
        <w:rPr>
          <w:rFonts w:cstheme="minorHAnsi"/>
        </w:rPr>
        <w:t>Binanın_Kat_Sayısı</w:t>
      </w:r>
      <w:proofErr w:type="spellEnd"/>
      <w:r w:rsidRPr="00C642AD">
        <w:rPr>
          <w:rFonts w:cstheme="minorHAnsi"/>
        </w:rPr>
        <w:t>: Total number of floors in the building.</w:t>
      </w:r>
    </w:p>
    <w:p w:rsidR="00C642AD" w:rsidRPr="00C642AD" w:rsidRDefault="00C642AD" w:rsidP="00C642AD">
      <w:pPr>
        <w:spacing w:after="0"/>
        <w:rPr>
          <w:rFonts w:cstheme="minorHAnsi"/>
        </w:rPr>
      </w:pPr>
    </w:p>
    <w:p w:rsidR="00C642AD" w:rsidRPr="00C642AD" w:rsidRDefault="00C642AD" w:rsidP="00C642AD">
      <w:pPr>
        <w:spacing w:after="0"/>
        <w:rPr>
          <w:rFonts w:cstheme="minorHAnsi"/>
        </w:rPr>
      </w:pPr>
      <w:proofErr w:type="spellStart"/>
      <w:r w:rsidRPr="00C642AD">
        <w:rPr>
          <w:rFonts w:cstheme="minorHAnsi"/>
        </w:rPr>
        <w:t>Kullanım_Durumu</w:t>
      </w:r>
      <w:proofErr w:type="spellEnd"/>
      <w:r w:rsidRPr="00C642AD">
        <w:rPr>
          <w:rFonts w:cstheme="minorHAnsi"/>
        </w:rPr>
        <w:t>: Indicates whether the house is occupied or vacant.</w:t>
      </w:r>
    </w:p>
    <w:p w:rsidR="00C642AD" w:rsidRPr="00C642AD" w:rsidRDefault="00C642AD" w:rsidP="00C642AD">
      <w:pPr>
        <w:spacing w:after="0"/>
        <w:rPr>
          <w:rFonts w:cstheme="minorHAnsi"/>
        </w:rPr>
      </w:pPr>
    </w:p>
    <w:p w:rsidR="00C642AD" w:rsidRPr="00C642AD" w:rsidRDefault="00C642AD" w:rsidP="00C642AD">
      <w:pPr>
        <w:spacing w:after="0"/>
        <w:rPr>
          <w:rFonts w:cstheme="minorHAnsi"/>
        </w:rPr>
      </w:pPr>
      <w:proofErr w:type="spellStart"/>
      <w:r w:rsidRPr="00C642AD">
        <w:rPr>
          <w:rFonts w:cstheme="minorHAnsi"/>
        </w:rPr>
        <w:t>Yatırıma_Uygunluk</w:t>
      </w:r>
      <w:proofErr w:type="spellEnd"/>
      <w:r w:rsidRPr="00C642AD">
        <w:rPr>
          <w:rFonts w:cstheme="minorHAnsi"/>
        </w:rPr>
        <w:t>: Whether the house is suitable for investment.</w:t>
      </w:r>
    </w:p>
    <w:p w:rsidR="00C642AD" w:rsidRPr="00C642AD" w:rsidRDefault="00C642AD" w:rsidP="00C642AD">
      <w:pPr>
        <w:spacing w:after="0"/>
        <w:rPr>
          <w:rFonts w:cstheme="minorHAnsi"/>
        </w:rPr>
      </w:pPr>
    </w:p>
    <w:p w:rsidR="00C642AD" w:rsidRPr="00C642AD" w:rsidRDefault="00C642AD" w:rsidP="00C642AD">
      <w:pPr>
        <w:spacing w:after="0"/>
        <w:rPr>
          <w:rFonts w:cstheme="minorHAnsi"/>
        </w:rPr>
      </w:pPr>
      <w:proofErr w:type="spellStart"/>
      <w:r w:rsidRPr="00C642AD">
        <w:rPr>
          <w:rFonts w:cstheme="minorHAnsi"/>
        </w:rPr>
        <w:t>Site_İçerisinde</w:t>
      </w:r>
      <w:proofErr w:type="spellEnd"/>
      <w:r w:rsidRPr="00C642AD">
        <w:rPr>
          <w:rFonts w:cstheme="minorHAnsi"/>
        </w:rPr>
        <w:t>: Whether the house is inside a residential complex.</w:t>
      </w:r>
    </w:p>
    <w:p w:rsidR="00C642AD" w:rsidRPr="00C642AD" w:rsidRDefault="00C642AD" w:rsidP="00C642AD">
      <w:pPr>
        <w:spacing w:after="0"/>
        <w:rPr>
          <w:rFonts w:cstheme="minorHAnsi"/>
        </w:rPr>
      </w:pPr>
    </w:p>
    <w:p w:rsidR="00C642AD" w:rsidRPr="00C642AD" w:rsidRDefault="00C642AD" w:rsidP="00C642AD">
      <w:pPr>
        <w:spacing w:after="0"/>
        <w:rPr>
          <w:rFonts w:cstheme="minorHAnsi"/>
        </w:rPr>
      </w:pPr>
      <w:r w:rsidRPr="00C642AD">
        <w:rPr>
          <w:rFonts w:cstheme="minorHAnsi"/>
        </w:rPr>
        <w:t>Takas: Indicates if the house can be exchanged with another property.</w:t>
      </w:r>
    </w:p>
    <w:p w:rsidR="00C642AD" w:rsidRPr="00C642AD" w:rsidRDefault="00C642AD" w:rsidP="00C642AD">
      <w:pPr>
        <w:spacing w:after="0"/>
        <w:rPr>
          <w:rFonts w:cstheme="minorHAnsi"/>
        </w:rPr>
      </w:pPr>
    </w:p>
    <w:p w:rsidR="00C642AD" w:rsidRPr="00C642AD" w:rsidRDefault="00C642AD" w:rsidP="00C642AD">
      <w:pPr>
        <w:spacing w:after="0"/>
        <w:rPr>
          <w:rFonts w:cstheme="minorHAnsi"/>
        </w:rPr>
      </w:pPr>
      <w:proofErr w:type="spellStart"/>
      <w:r w:rsidRPr="00C642AD">
        <w:rPr>
          <w:rFonts w:cstheme="minorHAnsi"/>
        </w:rPr>
        <w:t>Krediye_Uygunluk</w:t>
      </w:r>
      <w:proofErr w:type="spellEnd"/>
      <w:r w:rsidRPr="00C642AD">
        <w:rPr>
          <w:rFonts w:cstheme="minorHAnsi"/>
        </w:rPr>
        <w:t>: Whether the house is eligible for a mortgage.</w:t>
      </w:r>
    </w:p>
    <w:p w:rsidR="00C642AD" w:rsidRPr="00C642AD" w:rsidRDefault="00C642AD" w:rsidP="00C642AD">
      <w:pPr>
        <w:spacing w:after="0"/>
        <w:rPr>
          <w:rFonts w:cstheme="minorHAnsi"/>
        </w:rPr>
      </w:pPr>
    </w:p>
    <w:p w:rsidR="00C642AD" w:rsidRPr="00C642AD" w:rsidRDefault="00C642AD" w:rsidP="00C642AD">
      <w:pPr>
        <w:spacing w:after="0"/>
        <w:rPr>
          <w:rFonts w:cstheme="minorHAnsi"/>
        </w:rPr>
      </w:pPr>
      <w:proofErr w:type="spellStart"/>
      <w:r w:rsidRPr="00C642AD">
        <w:rPr>
          <w:rFonts w:cstheme="minorHAnsi"/>
        </w:rPr>
        <w:t>Tapu_Durumu</w:t>
      </w:r>
      <w:proofErr w:type="spellEnd"/>
      <w:r w:rsidRPr="00C642AD">
        <w:rPr>
          <w:rFonts w:cstheme="minorHAnsi"/>
        </w:rPr>
        <w:t xml:space="preserve">: The legal status of the property title (e.g., "Kat </w:t>
      </w:r>
      <w:proofErr w:type="spellStart"/>
      <w:r w:rsidRPr="00C642AD">
        <w:rPr>
          <w:rFonts w:cstheme="minorHAnsi"/>
        </w:rPr>
        <w:t>Mülkiyeti</w:t>
      </w:r>
      <w:proofErr w:type="spellEnd"/>
      <w:r w:rsidRPr="00C642AD">
        <w:rPr>
          <w:rFonts w:cstheme="minorHAnsi"/>
        </w:rPr>
        <w:t>").</w:t>
      </w:r>
    </w:p>
    <w:p w:rsidR="00C642AD" w:rsidRPr="00C642AD" w:rsidRDefault="00C642AD" w:rsidP="00C642AD">
      <w:pPr>
        <w:spacing w:after="0"/>
        <w:rPr>
          <w:rFonts w:cstheme="minorHAnsi"/>
        </w:rPr>
      </w:pPr>
    </w:p>
    <w:p w:rsidR="00C642AD" w:rsidRPr="00C642AD" w:rsidRDefault="00C642AD" w:rsidP="00C642AD">
      <w:pPr>
        <w:spacing w:after="0"/>
        <w:rPr>
          <w:rFonts w:cstheme="minorHAnsi"/>
        </w:rPr>
      </w:pPr>
      <w:proofErr w:type="spellStart"/>
      <w:r w:rsidRPr="00C642AD">
        <w:rPr>
          <w:rFonts w:cstheme="minorHAnsi"/>
        </w:rPr>
        <w:t>Banyo_Sayısı</w:t>
      </w:r>
      <w:proofErr w:type="spellEnd"/>
      <w:r w:rsidRPr="00C642AD">
        <w:rPr>
          <w:rFonts w:cstheme="minorHAnsi"/>
        </w:rPr>
        <w:t>: The number of bathrooms in the house.</w:t>
      </w:r>
    </w:p>
    <w:p w:rsidR="00C642AD" w:rsidRDefault="00C642AD" w:rsidP="00C642AD">
      <w:pPr>
        <w:rPr>
          <w:sz w:val="32"/>
          <w:szCs w:val="32"/>
        </w:rPr>
      </w:pPr>
    </w:p>
    <w:p w:rsidR="00C642AD" w:rsidRDefault="00C642AD" w:rsidP="00C642AD">
      <w:pPr>
        <w:pBdr>
          <w:bottom w:val="double" w:sz="6" w:space="1" w:color="auto"/>
        </w:pBdr>
        <w:rPr>
          <w:sz w:val="32"/>
          <w:szCs w:val="32"/>
        </w:rPr>
      </w:pPr>
    </w:p>
    <w:p w:rsidR="00C642AD" w:rsidRDefault="0020461B" w:rsidP="00C642AD">
      <w:pPr>
        <w:rPr>
          <w:sz w:val="32"/>
          <w:szCs w:val="32"/>
        </w:rPr>
      </w:pPr>
      <w:r>
        <w:rPr>
          <w:sz w:val="32"/>
          <w:szCs w:val="32"/>
          <w:highlight w:val="yellow"/>
        </w:rPr>
        <w:t>D</w:t>
      </w:r>
      <w:r w:rsidR="00C642AD" w:rsidRPr="0020461B">
        <w:rPr>
          <w:sz w:val="32"/>
          <w:szCs w:val="32"/>
          <w:highlight w:val="yellow"/>
        </w:rPr>
        <w:t>ataset</w:t>
      </w:r>
      <w:r>
        <w:rPr>
          <w:sz w:val="32"/>
          <w:szCs w:val="32"/>
          <w:highlight w:val="yellow"/>
        </w:rPr>
        <w:t xml:space="preserve"> 2</w:t>
      </w:r>
      <w:r w:rsidR="00C642AD" w:rsidRPr="0020461B">
        <w:rPr>
          <w:sz w:val="32"/>
          <w:szCs w:val="32"/>
          <w:highlight w:val="yellow"/>
        </w:rPr>
        <w:t>:</w:t>
      </w:r>
    </w:p>
    <w:p w:rsidR="00C642AD" w:rsidRDefault="00C642AD" w:rsidP="00C642AD">
      <w:pPr>
        <w:rPr>
          <w:sz w:val="32"/>
          <w:szCs w:val="32"/>
        </w:rPr>
      </w:pPr>
      <w:r w:rsidRPr="00C642AD">
        <w:rPr>
          <w:sz w:val="32"/>
          <w:szCs w:val="32"/>
        </w:rPr>
        <w:t>Real Estate Prices in Turkey 2025</w:t>
      </w:r>
    </w:p>
    <w:p w:rsidR="0020461B" w:rsidRDefault="0020461B" w:rsidP="00C642AD">
      <w:pPr>
        <w:rPr>
          <w:sz w:val="32"/>
          <w:szCs w:val="32"/>
        </w:rPr>
      </w:pPr>
      <w:r>
        <w:rPr>
          <w:sz w:val="32"/>
          <w:szCs w:val="32"/>
        </w:rPr>
        <w:t>File: “</w:t>
      </w:r>
      <w:r w:rsidRPr="0020461B">
        <w:rPr>
          <w:sz w:val="32"/>
          <w:szCs w:val="32"/>
        </w:rPr>
        <w:t>Processed_Turkish_House_Sales_2025.csv</w:t>
      </w:r>
      <w:r>
        <w:rPr>
          <w:sz w:val="32"/>
          <w:szCs w:val="32"/>
        </w:rPr>
        <w:t>”</w:t>
      </w:r>
    </w:p>
    <w:p w:rsidR="0020461B" w:rsidRPr="00C642AD" w:rsidRDefault="0020461B" w:rsidP="00C642AD">
      <w:pPr>
        <w:rPr>
          <w:sz w:val="32"/>
          <w:szCs w:val="32"/>
        </w:rPr>
      </w:pPr>
      <w:r>
        <w:rPr>
          <w:sz w:val="32"/>
          <w:szCs w:val="32"/>
        </w:rPr>
        <w:t xml:space="preserve">File Name: </w:t>
      </w:r>
    </w:p>
    <w:p w:rsidR="00C642AD" w:rsidRPr="00C642AD" w:rsidRDefault="00C642AD" w:rsidP="00C642AD">
      <w:pPr>
        <w:rPr>
          <w:sz w:val="32"/>
          <w:szCs w:val="32"/>
        </w:rPr>
      </w:pPr>
      <w:r w:rsidRPr="00C642AD">
        <w:rPr>
          <w:sz w:val="32"/>
          <w:szCs w:val="32"/>
        </w:rPr>
        <w:t>Turkey Housing Prices Dataset</w:t>
      </w:r>
    </w:p>
    <w:p w:rsidR="00C642AD" w:rsidRPr="00C642AD" w:rsidRDefault="00C642AD" w:rsidP="00C642AD">
      <w:pPr>
        <w:rPr>
          <w:sz w:val="32"/>
          <w:szCs w:val="32"/>
        </w:rPr>
      </w:pPr>
      <w:r w:rsidRPr="00C642AD">
        <w:rPr>
          <w:sz w:val="32"/>
          <w:szCs w:val="32"/>
        </w:rPr>
        <w:t xml:space="preserve">This dataset contains detailed information about housing listings in Turkey, providing insights into the real estate market. It includes key </w:t>
      </w:r>
      <w:r w:rsidRPr="00C642AD">
        <w:rPr>
          <w:sz w:val="32"/>
          <w:szCs w:val="32"/>
        </w:rPr>
        <w:lastRenderedPageBreak/>
        <w:t>attributes of properties listed for sale, such as seller type, property size, number of rooms, location details, listing date, and price. The data is ideal for analyzing housing market trends, building price prediction models, or conducting regional real estate studies in Turkey.</w:t>
      </w:r>
    </w:p>
    <w:p w:rsidR="00C642AD" w:rsidRPr="00C642AD" w:rsidRDefault="00C642AD" w:rsidP="00C642AD">
      <w:pPr>
        <w:rPr>
          <w:sz w:val="32"/>
          <w:szCs w:val="32"/>
        </w:rPr>
      </w:pPr>
    </w:p>
    <w:p w:rsidR="00C642AD" w:rsidRPr="00C642AD" w:rsidRDefault="00C642AD" w:rsidP="00C642AD">
      <w:pPr>
        <w:rPr>
          <w:sz w:val="32"/>
          <w:szCs w:val="32"/>
        </w:rPr>
      </w:pPr>
      <w:r w:rsidRPr="00C642AD">
        <w:rPr>
          <w:sz w:val="32"/>
          <w:szCs w:val="32"/>
        </w:rPr>
        <w:t>Columns:</w:t>
      </w:r>
    </w:p>
    <w:p w:rsidR="00C642AD" w:rsidRPr="00C642AD" w:rsidRDefault="00C642AD" w:rsidP="00C642AD">
      <w:pPr>
        <w:rPr>
          <w:sz w:val="32"/>
          <w:szCs w:val="32"/>
        </w:rPr>
      </w:pPr>
    </w:p>
    <w:p w:rsidR="00C642AD" w:rsidRPr="00C642AD" w:rsidRDefault="00C642AD" w:rsidP="00C642AD">
      <w:pPr>
        <w:rPr>
          <w:sz w:val="32"/>
          <w:szCs w:val="32"/>
        </w:rPr>
      </w:pPr>
      <w:proofErr w:type="spellStart"/>
      <w:r w:rsidRPr="00C642AD">
        <w:rPr>
          <w:sz w:val="32"/>
          <w:szCs w:val="32"/>
        </w:rPr>
        <w:t>satici_tip</w:t>
      </w:r>
      <w:proofErr w:type="spellEnd"/>
      <w:r w:rsidRPr="00C642AD">
        <w:rPr>
          <w:sz w:val="32"/>
          <w:szCs w:val="32"/>
        </w:rPr>
        <w:t xml:space="preserve"> (Seller Type): Indicates the type of seller (e.g., individual or real estate agent).</w:t>
      </w:r>
    </w:p>
    <w:p w:rsidR="00C642AD" w:rsidRPr="00C642AD" w:rsidRDefault="00C642AD" w:rsidP="00C642AD">
      <w:pPr>
        <w:rPr>
          <w:sz w:val="32"/>
          <w:szCs w:val="32"/>
        </w:rPr>
      </w:pPr>
      <w:proofErr w:type="spellStart"/>
      <w:r w:rsidRPr="00C642AD">
        <w:rPr>
          <w:sz w:val="32"/>
          <w:szCs w:val="32"/>
        </w:rPr>
        <w:t>Metrekare</w:t>
      </w:r>
      <w:proofErr w:type="spellEnd"/>
      <w:r w:rsidRPr="00C642AD">
        <w:rPr>
          <w:sz w:val="32"/>
          <w:szCs w:val="32"/>
        </w:rPr>
        <w:t xml:space="preserve"> (Square Meters): The total area of the property in square meters.</w:t>
      </w:r>
    </w:p>
    <w:p w:rsidR="00C642AD" w:rsidRPr="00C642AD" w:rsidRDefault="00C642AD" w:rsidP="00C642AD">
      <w:pPr>
        <w:rPr>
          <w:sz w:val="32"/>
          <w:szCs w:val="32"/>
        </w:rPr>
      </w:pPr>
      <w:proofErr w:type="spellStart"/>
      <w:r w:rsidRPr="00C642AD">
        <w:rPr>
          <w:sz w:val="32"/>
          <w:szCs w:val="32"/>
        </w:rPr>
        <w:t>Oda_Sayisi</w:t>
      </w:r>
      <w:proofErr w:type="spellEnd"/>
      <w:r w:rsidRPr="00C642AD">
        <w:rPr>
          <w:sz w:val="32"/>
          <w:szCs w:val="32"/>
        </w:rPr>
        <w:t xml:space="preserve"> (Number of Rooms): The total number of rooms in the property (e.g., 2+1 for 2 bedrooms and 1 living room).</w:t>
      </w:r>
    </w:p>
    <w:p w:rsidR="00C642AD" w:rsidRPr="00C642AD" w:rsidRDefault="00C642AD" w:rsidP="00C642AD">
      <w:pPr>
        <w:rPr>
          <w:sz w:val="32"/>
          <w:szCs w:val="32"/>
        </w:rPr>
      </w:pPr>
      <w:proofErr w:type="spellStart"/>
      <w:proofErr w:type="gramStart"/>
      <w:r w:rsidRPr="00C642AD">
        <w:rPr>
          <w:sz w:val="32"/>
          <w:szCs w:val="32"/>
        </w:rPr>
        <w:t>il</w:t>
      </w:r>
      <w:proofErr w:type="spellEnd"/>
      <w:proofErr w:type="gramEnd"/>
      <w:r w:rsidRPr="00C642AD">
        <w:rPr>
          <w:sz w:val="32"/>
          <w:szCs w:val="32"/>
        </w:rPr>
        <w:t xml:space="preserve"> (City): The city where the property is located (e.g., Istanbul, Ankara).</w:t>
      </w:r>
    </w:p>
    <w:p w:rsidR="00C642AD" w:rsidRPr="00C642AD" w:rsidRDefault="00C642AD" w:rsidP="00C642AD">
      <w:pPr>
        <w:rPr>
          <w:sz w:val="32"/>
          <w:szCs w:val="32"/>
        </w:rPr>
      </w:pPr>
      <w:proofErr w:type="spellStart"/>
      <w:r w:rsidRPr="00C642AD">
        <w:rPr>
          <w:sz w:val="32"/>
          <w:szCs w:val="32"/>
        </w:rPr>
        <w:t>Ilce</w:t>
      </w:r>
      <w:proofErr w:type="spellEnd"/>
      <w:r w:rsidRPr="00C642AD">
        <w:rPr>
          <w:sz w:val="32"/>
          <w:szCs w:val="32"/>
        </w:rPr>
        <w:t xml:space="preserve"> (District): The district within the city (e.g., </w:t>
      </w:r>
      <w:proofErr w:type="spellStart"/>
      <w:r w:rsidRPr="00C642AD">
        <w:rPr>
          <w:sz w:val="32"/>
          <w:szCs w:val="32"/>
        </w:rPr>
        <w:t>Kadıköy</w:t>
      </w:r>
      <w:proofErr w:type="spellEnd"/>
      <w:r w:rsidRPr="00C642AD">
        <w:rPr>
          <w:sz w:val="32"/>
          <w:szCs w:val="32"/>
        </w:rPr>
        <w:t xml:space="preserve">, </w:t>
      </w:r>
      <w:proofErr w:type="spellStart"/>
      <w:r w:rsidRPr="00C642AD">
        <w:rPr>
          <w:sz w:val="32"/>
          <w:szCs w:val="32"/>
        </w:rPr>
        <w:t>Çankaya</w:t>
      </w:r>
      <w:proofErr w:type="spellEnd"/>
      <w:r w:rsidRPr="00C642AD">
        <w:rPr>
          <w:sz w:val="32"/>
          <w:szCs w:val="32"/>
        </w:rPr>
        <w:t>).</w:t>
      </w:r>
    </w:p>
    <w:p w:rsidR="00C642AD" w:rsidRPr="00C642AD" w:rsidRDefault="00C642AD" w:rsidP="00C642AD">
      <w:pPr>
        <w:rPr>
          <w:sz w:val="32"/>
          <w:szCs w:val="32"/>
        </w:rPr>
      </w:pPr>
      <w:proofErr w:type="spellStart"/>
      <w:r w:rsidRPr="00C642AD">
        <w:rPr>
          <w:sz w:val="32"/>
          <w:szCs w:val="32"/>
        </w:rPr>
        <w:t>Mahalle</w:t>
      </w:r>
      <w:proofErr w:type="spellEnd"/>
      <w:r w:rsidRPr="00C642AD">
        <w:rPr>
          <w:sz w:val="32"/>
          <w:szCs w:val="32"/>
        </w:rPr>
        <w:t xml:space="preserve"> (Neighborhood): The neighborhood where the property is located.</w:t>
      </w:r>
    </w:p>
    <w:p w:rsidR="00C642AD" w:rsidRPr="00C642AD" w:rsidRDefault="00C642AD" w:rsidP="00C642AD">
      <w:pPr>
        <w:rPr>
          <w:sz w:val="32"/>
          <w:szCs w:val="32"/>
        </w:rPr>
      </w:pPr>
      <w:proofErr w:type="spellStart"/>
      <w:r w:rsidRPr="00C642AD">
        <w:rPr>
          <w:sz w:val="32"/>
          <w:szCs w:val="32"/>
        </w:rPr>
        <w:t>Tarih</w:t>
      </w:r>
      <w:proofErr w:type="spellEnd"/>
      <w:r w:rsidRPr="00C642AD">
        <w:rPr>
          <w:sz w:val="32"/>
          <w:szCs w:val="32"/>
        </w:rPr>
        <w:t xml:space="preserve"> (Date): The date when the listing was published or recorded (format: YYYY-MM-DD).</w:t>
      </w:r>
    </w:p>
    <w:p w:rsidR="00C642AD" w:rsidRPr="00C642AD" w:rsidRDefault="00C642AD" w:rsidP="00C642AD">
      <w:pPr>
        <w:rPr>
          <w:sz w:val="32"/>
          <w:szCs w:val="32"/>
        </w:rPr>
      </w:pPr>
      <w:proofErr w:type="spellStart"/>
      <w:proofErr w:type="gramStart"/>
      <w:r w:rsidRPr="00C642AD">
        <w:rPr>
          <w:sz w:val="32"/>
          <w:szCs w:val="32"/>
        </w:rPr>
        <w:t>fiyat</w:t>
      </w:r>
      <w:proofErr w:type="spellEnd"/>
      <w:proofErr w:type="gramEnd"/>
      <w:r w:rsidRPr="00C642AD">
        <w:rPr>
          <w:sz w:val="32"/>
          <w:szCs w:val="32"/>
        </w:rPr>
        <w:t xml:space="preserve"> (Price): The listed price of the property in Turkish Lira (TRY).</w:t>
      </w:r>
    </w:p>
    <w:p w:rsidR="00C642AD" w:rsidRPr="00C642AD" w:rsidRDefault="00C642AD" w:rsidP="00C642AD">
      <w:pPr>
        <w:rPr>
          <w:sz w:val="32"/>
          <w:szCs w:val="32"/>
        </w:rPr>
      </w:pPr>
      <w:r w:rsidRPr="00C642AD">
        <w:rPr>
          <w:sz w:val="32"/>
          <w:szCs w:val="32"/>
        </w:rPr>
        <w:t>Potential Use Cases:</w:t>
      </w:r>
    </w:p>
    <w:p w:rsidR="00C642AD" w:rsidRPr="00C642AD" w:rsidRDefault="00C642AD" w:rsidP="00C642AD">
      <w:pPr>
        <w:rPr>
          <w:sz w:val="32"/>
          <w:szCs w:val="32"/>
        </w:rPr>
      </w:pPr>
    </w:p>
    <w:p w:rsidR="00C642AD" w:rsidRPr="00C642AD" w:rsidRDefault="00C642AD" w:rsidP="00C642AD">
      <w:pPr>
        <w:rPr>
          <w:sz w:val="32"/>
          <w:szCs w:val="32"/>
        </w:rPr>
      </w:pPr>
      <w:r w:rsidRPr="00C642AD">
        <w:rPr>
          <w:sz w:val="32"/>
          <w:szCs w:val="32"/>
        </w:rPr>
        <w:t>Predicting housing prices based on location, size, and room count.</w:t>
      </w:r>
    </w:p>
    <w:p w:rsidR="00C642AD" w:rsidRPr="00C642AD" w:rsidRDefault="00C642AD" w:rsidP="00C642AD">
      <w:pPr>
        <w:rPr>
          <w:sz w:val="32"/>
          <w:szCs w:val="32"/>
        </w:rPr>
      </w:pPr>
      <w:r w:rsidRPr="00C642AD">
        <w:rPr>
          <w:sz w:val="32"/>
          <w:szCs w:val="32"/>
        </w:rPr>
        <w:t>Analyzing regional differences in Turkey’s real estate market.</w:t>
      </w:r>
    </w:p>
    <w:p w:rsidR="00C642AD" w:rsidRPr="00C642AD" w:rsidRDefault="00C642AD" w:rsidP="00C642AD">
      <w:pPr>
        <w:rPr>
          <w:sz w:val="32"/>
          <w:szCs w:val="32"/>
        </w:rPr>
      </w:pPr>
      <w:r w:rsidRPr="00C642AD">
        <w:rPr>
          <w:sz w:val="32"/>
          <w:szCs w:val="32"/>
        </w:rPr>
        <w:lastRenderedPageBreak/>
        <w:t>Investigating trends in property prices over time.</w:t>
      </w:r>
    </w:p>
    <w:p w:rsidR="00C642AD" w:rsidRPr="00C642AD" w:rsidRDefault="00C642AD" w:rsidP="00C642AD">
      <w:pPr>
        <w:rPr>
          <w:sz w:val="32"/>
          <w:szCs w:val="32"/>
        </w:rPr>
      </w:pPr>
      <w:r w:rsidRPr="00C642AD">
        <w:rPr>
          <w:sz w:val="32"/>
          <w:szCs w:val="32"/>
        </w:rPr>
        <w:t>Studying the impact of seller type on pricing strategies.</w:t>
      </w:r>
    </w:p>
    <w:p w:rsidR="00C642AD" w:rsidRPr="00C642AD" w:rsidRDefault="00C642AD" w:rsidP="00C642AD">
      <w:pPr>
        <w:rPr>
          <w:sz w:val="32"/>
          <w:szCs w:val="32"/>
        </w:rPr>
      </w:pPr>
      <w:r w:rsidRPr="00C642AD">
        <w:rPr>
          <w:sz w:val="32"/>
          <w:szCs w:val="32"/>
        </w:rPr>
        <w:t>Notes:</w:t>
      </w:r>
    </w:p>
    <w:p w:rsidR="00C642AD" w:rsidRPr="00C642AD" w:rsidRDefault="00C642AD" w:rsidP="00C642AD">
      <w:pPr>
        <w:rPr>
          <w:sz w:val="32"/>
          <w:szCs w:val="32"/>
        </w:rPr>
      </w:pPr>
    </w:p>
    <w:p w:rsidR="00C642AD" w:rsidRPr="00C642AD" w:rsidRDefault="00C642AD" w:rsidP="00C642AD">
      <w:pPr>
        <w:rPr>
          <w:sz w:val="32"/>
          <w:szCs w:val="32"/>
        </w:rPr>
      </w:pPr>
      <w:r w:rsidRPr="00C642AD">
        <w:rPr>
          <w:sz w:val="32"/>
          <w:szCs w:val="32"/>
        </w:rPr>
        <w:t>The dataset is in CSV format and has been cleaned to ensure consistency in data types.</w:t>
      </w:r>
    </w:p>
    <w:p w:rsidR="00C642AD" w:rsidRPr="00C642AD" w:rsidRDefault="00C642AD" w:rsidP="00C642AD">
      <w:pPr>
        <w:rPr>
          <w:sz w:val="32"/>
          <w:szCs w:val="32"/>
        </w:rPr>
      </w:pPr>
      <w:r w:rsidRPr="00C642AD">
        <w:rPr>
          <w:sz w:val="32"/>
          <w:szCs w:val="32"/>
        </w:rPr>
        <w:t>Missing values, if any, should be checked before analysis.</w:t>
      </w:r>
    </w:p>
    <w:p w:rsidR="00C642AD" w:rsidRPr="00C642AD" w:rsidRDefault="00C642AD" w:rsidP="00C642AD">
      <w:pPr>
        <w:rPr>
          <w:sz w:val="32"/>
          <w:szCs w:val="32"/>
        </w:rPr>
      </w:pPr>
      <w:r w:rsidRPr="00C642AD">
        <w:rPr>
          <w:sz w:val="32"/>
          <w:szCs w:val="32"/>
        </w:rPr>
        <w:t>Location data (</w:t>
      </w:r>
      <w:proofErr w:type="spellStart"/>
      <w:proofErr w:type="gramStart"/>
      <w:r w:rsidRPr="00C642AD">
        <w:rPr>
          <w:sz w:val="32"/>
          <w:szCs w:val="32"/>
        </w:rPr>
        <w:t>il</w:t>
      </w:r>
      <w:proofErr w:type="spellEnd"/>
      <w:proofErr w:type="gramEnd"/>
      <w:r w:rsidRPr="00C642AD">
        <w:rPr>
          <w:sz w:val="32"/>
          <w:szCs w:val="32"/>
        </w:rPr>
        <w:t xml:space="preserve">, </w:t>
      </w:r>
      <w:proofErr w:type="spellStart"/>
      <w:r w:rsidRPr="00C642AD">
        <w:rPr>
          <w:sz w:val="32"/>
          <w:szCs w:val="32"/>
        </w:rPr>
        <w:t>Ilce</w:t>
      </w:r>
      <w:proofErr w:type="spellEnd"/>
      <w:r w:rsidRPr="00C642AD">
        <w:rPr>
          <w:sz w:val="32"/>
          <w:szCs w:val="32"/>
        </w:rPr>
        <w:t xml:space="preserve">, </w:t>
      </w:r>
      <w:proofErr w:type="spellStart"/>
      <w:r w:rsidRPr="00C642AD">
        <w:rPr>
          <w:sz w:val="32"/>
          <w:szCs w:val="32"/>
        </w:rPr>
        <w:t>Mahalle</w:t>
      </w:r>
      <w:proofErr w:type="spellEnd"/>
      <w:r w:rsidRPr="00C642AD">
        <w:rPr>
          <w:sz w:val="32"/>
          <w:szCs w:val="32"/>
        </w:rPr>
        <w:t>) can be used for geospatial analysis.</w:t>
      </w:r>
    </w:p>
    <w:p w:rsidR="00A34507" w:rsidRDefault="00C642AD" w:rsidP="00C642AD">
      <w:pPr>
        <w:rPr>
          <w:sz w:val="32"/>
          <w:szCs w:val="32"/>
        </w:rPr>
      </w:pPr>
      <w:r w:rsidRPr="00C642AD">
        <w:rPr>
          <w:sz w:val="32"/>
          <w:szCs w:val="32"/>
        </w:rPr>
        <w:t>Users are encouraged to verify the data for specific use cases, as it may require additional preprocessing.</w:t>
      </w:r>
    </w:p>
    <w:p w:rsidR="00A34507" w:rsidRDefault="00A34507">
      <w:pPr>
        <w:rPr>
          <w:sz w:val="32"/>
          <w:szCs w:val="32"/>
        </w:rPr>
      </w:pPr>
    </w:p>
    <w:p w:rsidR="0020461B" w:rsidRPr="0020461B" w:rsidRDefault="0020461B" w:rsidP="0020461B">
      <w:pPr>
        <w:spacing w:before="100" w:beforeAutospacing="1" w:after="100" w:afterAutospacing="1" w:line="300" w:lineRule="atLeast"/>
        <w:outlineLvl w:val="1"/>
        <w:rPr>
          <w:rFonts w:ascii="Segoe UI" w:eastAsia="Times New Roman" w:hAnsi="Segoe UI" w:cs="Segoe UI"/>
          <w:b/>
          <w:bCs/>
          <w:sz w:val="36"/>
          <w:szCs w:val="36"/>
        </w:rPr>
      </w:pPr>
      <w:r w:rsidRPr="0020461B">
        <w:rPr>
          <w:rFonts w:ascii="Segoe UI" w:eastAsia="Times New Roman" w:hAnsi="Segoe UI" w:cs="Segoe UI"/>
          <w:b/>
          <w:bCs/>
          <w:sz w:val="36"/>
          <w:szCs w:val="36"/>
        </w:rPr>
        <w:t>Deliverables</w:t>
      </w:r>
    </w:p>
    <w:p w:rsidR="0020461B" w:rsidRPr="0020461B" w:rsidRDefault="0020461B" w:rsidP="0020461B">
      <w:pPr>
        <w:numPr>
          <w:ilvl w:val="0"/>
          <w:numId w:val="1"/>
        </w:numPr>
        <w:spacing w:before="100" w:beforeAutospacing="1" w:after="100" w:afterAutospacing="1" w:line="300" w:lineRule="atLeast"/>
        <w:rPr>
          <w:rFonts w:ascii="Segoe UI" w:eastAsia="Times New Roman" w:hAnsi="Segoe UI" w:cs="Segoe UI"/>
          <w:sz w:val="21"/>
          <w:szCs w:val="21"/>
        </w:rPr>
      </w:pPr>
      <w:proofErr w:type="spellStart"/>
      <w:r w:rsidRPr="0020461B">
        <w:rPr>
          <w:rFonts w:ascii="Segoe UI" w:eastAsia="Times New Roman" w:hAnsi="Segoe UI" w:cs="Segoe UI"/>
          <w:b/>
          <w:bCs/>
          <w:sz w:val="21"/>
          <w:szCs w:val="21"/>
        </w:rPr>
        <w:t>Jupyter</w:t>
      </w:r>
      <w:proofErr w:type="spellEnd"/>
      <w:r w:rsidRPr="0020461B">
        <w:rPr>
          <w:rFonts w:ascii="Segoe UI" w:eastAsia="Times New Roman" w:hAnsi="Segoe UI" w:cs="Segoe UI"/>
          <w:b/>
          <w:bCs/>
          <w:sz w:val="21"/>
          <w:szCs w:val="21"/>
        </w:rPr>
        <w:t xml:space="preserve"> Notebook (.</w:t>
      </w:r>
      <w:proofErr w:type="spellStart"/>
      <w:r w:rsidRPr="0020461B">
        <w:rPr>
          <w:rFonts w:ascii="Segoe UI" w:eastAsia="Times New Roman" w:hAnsi="Segoe UI" w:cs="Segoe UI"/>
          <w:b/>
          <w:bCs/>
          <w:sz w:val="21"/>
          <w:szCs w:val="21"/>
        </w:rPr>
        <w:t>ipynb</w:t>
      </w:r>
      <w:proofErr w:type="spellEnd"/>
      <w:r w:rsidRPr="0020461B">
        <w:rPr>
          <w:rFonts w:ascii="Segoe UI" w:eastAsia="Times New Roman" w:hAnsi="Segoe UI" w:cs="Segoe UI"/>
          <w:b/>
          <w:bCs/>
          <w:sz w:val="21"/>
          <w:szCs w:val="21"/>
        </w:rPr>
        <w:t>)</w:t>
      </w:r>
      <w:r w:rsidRPr="0020461B">
        <w:rPr>
          <w:rFonts w:ascii="Segoe UI" w:eastAsia="Times New Roman" w:hAnsi="Segoe UI" w:cs="Segoe UI"/>
          <w:sz w:val="21"/>
          <w:szCs w:val="21"/>
        </w:rPr>
        <w:t xml:space="preserve"> or </w:t>
      </w:r>
      <w:r w:rsidRPr="0020461B">
        <w:rPr>
          <w:rFonts w:ascii="Segoe UI" w:eastAsia="Times New Roman" w:hAnsi="Segoe UI" w:cs="Segoe UI"/>
          <w:b/>
          <w:bCs/>
          <w:sz w:val="21"/>
          <w:szCs w:val="21"/>
        </w:rPr>
        <w:t>Python script (.</w:t>
      </w:r>
      <w:proofErr w:type="spellStart"/>
      <w:r w:rsidRPr="0020461B">
        <w:rPr>
          <w:rFonts w:ascii="Segoe UI" w:eastAsia="Times New Roman" w:hAnsi="Segoe UI" w:cs="Segoe UI"/>
          <w:b/>
          <w:bCs/>
          <w:sz w:val="21"/>
          <w:szCs w:val="21"/>
        </w:rPr>
        <w:t>py</w:t>
      </w:r>
      <w:proofErr w:type="spellEnd"/>
      <w:r w:rsidRPr="0020461B">
        <w:rPr>
          <w:rFonts w:ascii="Segoe UI" w:eastAsia="Times New Roman" w:hAnsi="Segoe UI" w:cs="Segoe UI"/>
          <w:b/>
          <w:bCs/>
          <w:sz w:val="21"/>
          <w:szCs w:val="21"/>
        </w:rPr>
        <w:t>)</w:t>
      </w:r>
      <w:r w:rsidRPr="0020461B">
        <w:rPr>
          <w:rFonts w:ascii="Segoe UI" w:eastAsia="Times New Roman" w:hAnsi="Segoe UI" w:cs="Segoe UI"/>
          <w:sz w:val="21"/>
          <w:szCs w:val="21"/>
        </w:rPr>
        <w:t xml:space="preserve"> with reproducible code (set </w:t>
      </w:r>
      <w:proofErr w:type="spellStart"/>
      <w:r w:rsidRPr="0020461B">
        <w:rPr>
          <w:rFonts w:ascii="Courier New" w:eastAsia="Times New Roman" w:hAnsi="Courier New" w:cs="Courier New"/>
          <w:sz w:val="20"/>
          <w:szCs w:val="20"/>
        </w:rPr>
        <w:t>random_state</w:t>
      </w:r>
      <w:proofErr w:type="spellEnd"/>
      <w:r w:rsidRPr="0020461B">
        <w:rPr>
          <w:rFonts w:ascii="Segoe UI" w:eastAsia="Times New Roman" w:hAnsi="Segoe UI" w:cs="Segoe UI"/>
          <w:sz w:val="21"/>
          <w:szCs w:val="21"/>
        </w:rPr>
        <w:t xml:space="preserve"> consistently).</w:t>
      </w:r>
    </w:p>
    <w:p w:rsidR="0020461B" w:rsidRPr="0020461B" w:rsidRDefault="0020461B" w:rsidP="0020461B">
      <w:pPr>
        <w:numPr>
          <w:ilvl w:val="0"/>
          <w:numId w:val="1"/>
        </w:numPr>
        <w:spacing w:before="100" w:beforeAutospacing="1" w:after="100" w:afterAutospacing="1" w:line="300" w:lineRule="atLeast"/>
        <w:rPr>
          <w:rFonts w:ascii="Segoe UI" w:eastAsia="Times New Roman" w:hAnsi="Segoe UI" w:cs="Segoe UI"/>
          <w:sz w:val="21"/>
          <w:szCs w:val="21"/>
        </w:rPr>
      </w:pPr>
      <w:r w:rsidRPr="0020461B">
        <w:rPr>
          <w:rFonts w:ascii="Segoe UI" w:eastAsia="Times New Roman" w:hAnsi="Segoe UI" w:cs="Segoe UI"/>
          <w:b/>
          <w:bCs/>
          <w:sz w:val="21"/>
          <w:szCs w:val="21"/>
        </w:rPr>
        <w:t>Data document</w:t>
      </w:r>
      <w:r w:rsidRPr="0020461B">
        <w:rPr>
          <w:rFonts w:ascii="Segoe UI" w:eastAsia="Times New Roman" w:hAnsi="Segoe UI" w:cs="Segoe UI"/>
          <w:sz w:val="21"/>
          <w:szCs w:val="21"/>
        </w:rPr>
        <w:t xml:space="preserve"> describing cleaning decisions (missing values, outliers, categorical handling) and price-tier strategy (</w:t>
      </w:r>
      <w:proofErr w:type="spellStart"/>
      <w:r w:rsidRPr="0020461B">
        <w:rPr>
          <w:rFonts w:ascii="Segoe UI" w:eastAsia="Times New Roman" w:hAnsi="Segoe UI" w:cs="Segoe UI"/>
          <w:sz w:val="21"/>
          <w:szCs w:val="21"/>
        </w:rPr>
        <w:t>quantiles</w:t>
      </w:r>
      <w:proofErr w:type="spellEnd"/>
      <w:r w:rsidRPr="0020461B">
        <w:rPr>
          <w:rFonts w:ascii="Segoe UI" w:eastAsia="Times New Roman" w:hAnsi="Segoe UI" w:cs="Segoe UI"/>
          <w:sz w:val="21"/>
          <w:szCs w:val="21"/>
        </w:rPr>
        <w:t>/thresholds).</w:t>
      </w:r>
    </w:p>
    <w:p w:rsidR="0020461B" w:rsidRPr="0020461B" w:rsidRDefault="0020461B" w:rsidP="0020461B">
      <w:pPr>
        <w:numPr>
          <w:ilvl w:val="0"/>
          <w:numId w:val="1"/>
        </w:numPr>
        <w:spacing w:before="100" w:beforeAutospacing="1" w:after="100" w:afterAutospacing="1" w:line="300" w:lineRule="atLeast"/>
        <w:rPr>
          <w:rFonts w:ascii="Segoe UI" w:eastAsia="Times New Roman" w:hAnsi="Segoe UI" w:cs="Segoe UI"/>
          <w:sz w:val="21"/>
          <w:szCs w:val="21"/>
        </w:rPr>
      </w:pPr>
      <w:r w:rsidRPr="0020461B">
        <w:rPr>
          <w:rFonts w:ascii="Segoe UI" w:eastAsia="Times New Roman" w:hAnsi="Segoe UI" w:cs="Segoe UI"/>
          <w:b/>
          <w:bCs/>
          <w:sz w:val="21"/>
          <w:szCs w:val="21"/>
        </w:rPr>
        <w:t>Metrics &amp; plots:</w:t>
      </w:r>
      <w:r w:rsidRPr="0020461B">
        <w:rPr>
          <w:rFonts w:ascii="Segoe UI" w:eastAsia="Times New Roman" w:hAnsi="Segoe UI" w:cs="Segoe UI"/>
          <w:sz w:val="21"/>
          <w:szCs w:val="21"/>
        </w:rPr>
        <w:t xml:space="preserve"> confusion matrix, classification report (macro/micro/weighted F1), ROC/PR curves (per class if applicable).</w:t>
      </w:r>
    </w:p>
    <w:p w:rsidR="0020461B" w:rsidRPr="0020461B" w:rsidRDefault="0020461B" w:rsidP="0020461B">
      <w:pPr>
        <w:numPr>
          <w:ilvl w:val="0"/>
          <w:numId w:val="1"/>
        </w:numPr>
        <w:spacing w:before="100" w:beforeAutospacing="1" w:after="100" w:afterAutospacing="1" w:line="300" w:lineRule="atLeast"/>
        <w:rPr>
          <w:rFonts w:ascii="Segoe UI" w:eastAsia="Times New Roman" w:hAnsi="Segoe UI" w:cs="Segoe UI"/>
          <w:sz w:val="21"/>
          <w:szCs w:val="21"/>
        </w:rPr>
      </w:pPr>
      <w:proofErr w:type="spellStart"/>
      <w:r w:rsidRPr="0020461B">
        <w:rPr>
          <w:rFonts w:ascii="Segoe UI" w:eastAsia="Times New Roman" w:hAnsi="Segoe UI" w:cs="Segoe UI"/>
          <w:b/>
          <w:bCs/>
          <w:sz w:val="21"/>
          <w:szCs w:val="21"/>
        </w:rPr>
        <w:t>Explainability</w:t>
      </w:r>
      <w:proofErr w:type="spellEnd"/>
      <w:r w:rsidRPr="0020461B">
        <w:rPr>
          <w:rFonts w:ascii="Segoe UI" w:eastAsia="Times New Roman" w:hAnsi="Segoe UI" w:cs="Segoe UI"/>
          <w:b/>
          <w:bCs/>
          <w:sz w:val="21"/>
          <w:szCs w:val="21"/>
        </w:rPr>
        <w:t>:</w:t>
      </w:r>
      <w:r w:rsidRPr="0020461B">
        <w:rPr>
          <w:rFonts w:ascii="Segoe UI" w:eastAsia="Times New Roman" w:hAnsi="Segoe UI" w:cs="Segoe UI"/>
          <w:sz w:val="21"/>
          <w:szCs w:val="21"/>
        </w:rPr>
        <w:t xml:space="preserve"> feature importance via permutation importance + SHAP (optional).</w:t>
      </w:r>
    </w:p>
    <w:p w:rsidR="0020461B" w:rsidRPr="0020461B" w:rsidRDefault="0020461B" w:rsidP="0020461B">
      <w:pPr>
        <w:numPr>
          <w:ilvl w:val="0"/>
          <w:numId w:val="1"/>
        </w:numPr>
        <w:spacing w:before="100" w:beforeAutospacing="1" w:after="100" w:afterAutospacing="1" w:line="300" w:lineRule="atLeast"/>
        <w:rPr>
          <w:rFonts w:ascii="Segoe UI" w:eastAsia="Times New Roman" w:hAnsi="Segoe UI" w:cs="Segoe UI"/>
          <w:sz w:val="21"/>
          <w:szCs w:val="21"/>
        </w:rPr>
      </w:pPr>
      <w:r w:rsidRPr="0020461B">
        <w:rPr>
          <w:rFonts w:ascii="Segoe UI" w:eastAsia="Times New Roman" w:hAnsi="Segoe UI" w:cs="Segoe UI"/>
          <w:b/>
          <w:bCs/>
          <w:sz w:val="21"/>
          <w:szCs w:val="21"/>
        </w:rPr>
        <w:t>Saved model</w:t>
      </w:r>
      <w:r w:rsidRPr="0020461B">
        <w:rPr>
          <w:rFonts w:ascii="Segoe UI" w:eastAsia="Times New Roman" w:hAnsi="Segoe UI" w:cs="Segoe UI"/>
          <w:sz w:val="21"/>
          <w:szCs w:val="21"/>
        </w:rPr>
        <w:t xml:space="preserve"> (</w:t>
      </w:r>
      <w:r w:rsidRPr="0020461B">
        <w:rPr>
          <w:rFonts w:ascii="Courier New" w:eastAsia="Times New Roman" w:hAnsi="Courier New" w:cs="Courier New"/>
          <w:sz w:val="20"/>
          <w:szCs w:val="20"/>
        </w:rPr>
        <w:t>.</w:t>
      </w:r>
      <w:proofErr w:type="spellStart"/>
      <w:r w:rsidRPr="0020461B">
        <w:rPr>
          <w:rFonts w:ascii="Courier New" w:eastAsia="Times New Roman" w:hAnsi="Courier New" w:cs="Courier New"/>
          <w:sz w:val="20"/>
          <w:szCs w:val="20"/>
        </w:rPr>
        <w:t>joblib</w:t>
      </w:r>
      <w:proofErr w:type="spellEnd"/>
      <w:r w:rsidRPr="0020461B">
        <w:rPr>
          <w:rFonts w:ascii="Segoe UI" w:eastAsia="Times New Roman" w:hAnsi="Segoe UI" w:cs="Segoe UI"/>
          <w:sz w:val="21"/>
          <w:szCs w:val="21"/>
        </w:rPr>
        <w:t xml:space="preserve">) and </w:t>
      </w:r>
      <w:r w:rsidRPr="0020461B">
        <w:rPr>
          <w:rFonts w:ascii="Segoe UI" w:eastAsia="Times New Roman" w:hAnsi="Segoe UI" w:cs="Segoe UI"/>
          <w:b/>
          <w:bCs/>
          <w:sz w:val="21"/>
          <w:szCs w:val="21"/>
        </w:rPr>
        <w:t>inference function</w:t>
      </w:r>
      <w:r w:rsidRPr="0020461B">
        <w:rPr>
          <w:rFonts w:ascii="Segoe UI" w:eastAsia="Times New Roman" w:hAnsi="Segoe UI" w:cs="Segoe UI"/>
          <w:sz w:val="21"/>
          <w:szCs w:val="21"/>
        </w:rPr>
        <w:t xml:space="preserve"> that accepts a single listing and returns a tier label + probability vector.</w:t>
      </w:r>
    </w:p>
    <w:p w:rsidR="0020461B" w:rsidRPr="0020461B" w:rsidRDefault="0020461B" w:rsidP="0020461B">
      <w:pPr>
        <w:numPr>
          <w:ilvl w:val="0"/>
          <w:numId w:val="1"/>
        </w:numPr>
        <w:spacing w:before="100" w:beforeAutospacing="1" w:after="100" w:afterAutospacing="1" w:line="300" w:lineRule="atLeast"/>
        <w:rPr>
          <w:rFonts w:ascii="Segoe UI" w:eastAsia="Times New Roman" w:hAnsi="Segoe UI" w:cs="Segoe UI"/>
          <w:sz w:val="21"/>
          <w:szCs w:val="21"/>
        </w:rPr>
      </w:pPr>
      <w:r w:rsidRPr="0020461B">
        <w:rPr>
          <w:rFonts w:ascii="Segoe UI" w:eastAsia="Times New Roman" w:hAnsi="Segoe UI" w:cs="Segoe UI"/>
          <w:b/>
          <w:bCs/>
          <w:sz w:val="21"/>
          <w:szCs w:val="21"/>
        </w:rPr>
        <w:t>Short report (≤2 pages)</w:t>
      </w:r>
      <w:r w:rsidRPr="0020461B">
        <w:rPr>
          <w:rFonts w:ascii="Segoe UI" w:eastAsia="Times New Roman" w:hAnsi="Segoe UI" w:cs="Segoe UI"/>
          <w:sz w:val="21"/>
          <w:szCs w:val="21"/>
        </w:rPr>
        <w:t xml:space="preserve"> summarizing findings: data quality, class imbalance, best model, limitations, and next steps.</w:t>
      </w:r>
    </w:p>
    <w:p w:rsidR="00C642AD" w:rsidRDefault="00C642AD">
      <w:pPr>
        <w:rPr>
          <w:sz w:val="32"/>
          <w:szCs w:val="32"/>
        </w:rPr>
      </w:pPr>
    </w:p>
    <w:p w:rsidR="0020461B" w:rsidRDefault="0020461B">
      <w:pPr>
        <w:rPr>
          <w:sz w:val="32"/>
          <w:szCs w:val="32"/>
        </w:rPr>
      </w:pPr>
    </w:p>
    <w:p w:rsidR="009B2F23" w:rsidRDefault="006B14DB">
      <w:pPr>
        <w:rPr>
          <w:sz w:val="32"/>
          <w:szCs w:val="32"/>
        </w:rPr>
      </w:pPr>
      <w:r>
        <w:rPr>
          <w:sz w:val="32"/>
          <w:szCs w:val="32"/>
        </w:rPr>
        <w:t xml:space="preserve">Steps - </w:t>
      </w:r>
      <w:r w:rsidR="009B2F23">
        <w:rPr>
          <w:sz w:val="32"/>
          <w:szCs w:val="32"/>
        </w:rPr>
        <w:t>TO Do:</w:t>
      </w:r>
      <w:r w:rsidRPr="006B14DB">
        <w:t xml:space="preserve"> </w:t>
      </w:r>
      <w:proofErr w:type="gramStart"/>
      <w:r w:rsidRPr="006B14DB">
        <w:rPr>
          <w:sz w:val="32"/>
          <w:szCs w:val="32"/>
        </w:rPr>
        <w:t>[ Neat</w:t>
      </w:r>
      <w:proofErr w:type="gramEnd"/>
      <w:r w:rsidRPr="006B14DB">
        <w:rPr>
          <w:sz w:val="32"/>
          <w:szCs w:val="32"/>
        </w:rPr>
        <w:t>, Clean, well-documented code]</w:t>
      </w:r>
    </w:p>
    <w:p w:rsidR="009B2F23" w:rsidRDefault="009B2F23">
      <w:pPr>
        <w:rPr>
          <w:sz w:val="32"/>
          <w:szCs w:val="32"/>
        </w:rPr>
      </w:pPr>
      <w:r>
        <w:rPr>
          <w:sz w:val="32"/>
          <w:szCs w:val="32"/>
        </w:rPr>
        <w:lastRenderedPageBreak/>
        <w:t xml:space="preserve">Loading in </w:t>
      </w:r>
      <w:proofErr w:type="spellStart"/>
      <w:r>
        <w:rPr>
          <w:sz w:val="32"/>
          <w:szCs w:val="32"/>
        </w:rPr>
        <w:t>DataFrame</w:t>
      </w:r>
      <w:proofErr w:type="spellEnd"/>
      <w:r>
        <w:rPr>
          <w:sz w:val="32"/>
          <w:szCs w:val="32"/>
        </w:rPr>
        <w:t>, Perform “</w:t>
      </w:r>
      <w:r w:rsidRPr="009B2F23">
        <w:rPr>
          <w:sz w:val="32"/>
          <w:szCs w:val="32"/>
        </w:rPr>
        <w:t>Descriptive Statistics</w:t>
      </w:r>
      <w:r>
        <w:rPr>
          <w:sz w:val="32"/>
          <w:szCs w:val="32"/>
        </w:rPr>
        <w:t>” Max- Operation</w:t>
      </w:r>
      <w:r w:rsidR="006B14DB">
        <w:rPr>
          <w:sz w:val="32"/>
          <w:szCs w:val="32"/>
        </w:rPr>
        <w:t>s</w:t>
      </w:r>
      <w:r>
        <w:rPr>
          <w:sz w:val="32"/>
          <w:szCs w:val="32"/>
        </w:rPr>
        <w:t xml:space="preserve">, </w:t>
      </w:r>
      <w:r w:rsidR="006B14DB">
        <w:rPr>
          <w:sz w:val="32"/>
          <w:szCs w:val="32"/>
        </w:rPr>
        <w:t xml:space="preserve">Input data analysis based on </w:t>
      </w:r>
      <w:proofErr w:type="spellStart"/>
      <w:r w:rsidR="006B14DB">
        <w:rPr>
          <w:sz w:val="32"/>
          <w:szCs w:val="32"/>
        </w:rPr>
        <w:t>seaborn</w:t>
      </w:r>
      <w:proofErr w:type="spellEnd"/>
      <w:r w:rsidR="006B14DB">
        <w:rPr>
          <w:sz w:val="32"/>
          <w:szCs w:val="32"/>
        </w:rPr>
        <w:t xml:space="preserve">, </w:t>
      </w:r>
      <w:proofErr w:type="gramStart"/>
      <w:r w:rsidR="006B14DB">
        <w:rPr>
          <w:sz w:val="32"/>
          <w:szCs w:val="32"/>
        </w:rPr>
        <w:t>Performing</w:t>
      </w:r>
      <w:proofErr w:type="gramEnd"/>
      <w:r w:rsidR="006B14DB">
        <w:rPr>
          <w:sz w:val="32"/>
          <w:szCs w:val="32"/>
        </w:rPr>
        <w:t xml:space="preserve"> core operation of SK Learn, Perform metric analysis</w:t>
      </w:r>
    </w:p>
    <w:p w:rsidR="006B14DB" w:rsidRDefault="006B14DB">
      <w:pPr>
        <w:rPr>
          <w:sz w:val="32"/>
          <w:szCs w:val="32"/>
        </w:rPr>
      </w:pPr>
      <w:r>
        <w:rPr>
          <w:sz w:val="32"/>
          <w:szCs w:val="32"/>
        </w:rPr>
        <w:t xml:space="preserve">[10 Marks for </w:t>
      </w:r>
      <w:r w:rsidR="005D12EF">
        <w:rPr>
          <w:sz w:val="32"/>
          <w:szCs w:val="32"/>
        </w:rPr>
        <w:t xml:space="preserve">exceptional </w:t>
      </w:r>
      <w:r w:rsidRPr="006B14DB">
        <w:rPr>
          <w:sz w:val="32"/>
          <w:szCs w:val="32"/>
        </w:rPr>
        <w:t xml:space="preserve">creative </w:t>
      </w:r>
      <w:r>
        <w:rPr>
          <w:sz w:val="32"/>
          <w:szCs w:val="32"/>
        </w:rPr>
        <w:t>deep data analytical skills demonstration</w:t>
      </w:r>
      <w:r w:rsidR="00E56D8F">
        <w:rPr>
          <w:sz w:val="32"/>
          <w:szCs w:val="32"/>
        </w:rPr>
        <w:t>. For standard implementation – these marks will NOT be given.</w:t>
      </w:r>
      <w:r>
        <w:rPr>
          <w:sz w:val="32"/>
          <w:szCs w:val="32"/>
        </w:rPr>
        <w:t>]</w:t>
      </w:r>
    </w:p>
    <w:p w:rsidR="00A34507" w:rsidRDefault="00A34507" w:rsidP="009B2F23">
      <w:pPr>
        <w:rPr>
          <w:b/>
          <w:sz w:val="32"/>
          <w:szCs w:val="32"/>
          <w:highlight w:val="lightGray"/>
        </w:rPr>
      </w:pPr>
    </w:p>
    <w:p w:rsidR="0020461B" w:rsidRDefault="0020461B" w:rsidP="0020461B">
      <w:pPr>
        <w:pStyle w:val="Heading2"/>
        <w:spacing w:line="300" w:lineRule="atLeast"/>
        <w:rPr>
          <w:rFonts w:ascii="Segoe UI" w:hAnsi="Segoe UI" w:cs="Segoe UI"/>
        </w:rPr>
      </w:pPr>
      <w:r>
        <w:rPr>
          <w:rFonts w:ascii="Segoe UI" w:hAnsi="Segoe UI" w:cs="Segoe UI"/>
        </w:rPr>
        <w:t>Notes for Candidates</w:t>
      </w:r>
    </w:p>
    <w:p w:rsidR="0020461B" w:rsidRDefault="0020461B" w:rsidP="0020461B">
      <w:pPr>
        <w:numPr>
          <w:ilvl w:val="0"/>
          <w:numId w:val="2"/>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Why classification?</w:t>
      </w:r>
      <w:r>
        <w:rPr>
          <w:rFonts w:ascii="Segoe UI" w:hAnsi="Segoe UI" w:cs="Segoe UI"/>
          <w:sz w:val="21"/>
          <w:szCs w:val="21"/>
        </w:rPr>
        <w:t xml:space="preserve"> Real</w:t>
      </w:r>
      <w:r>
        <w:rPr>
          <w:rFonts w:ascii="Segoe UI" w:hAnsi="Segoe UI" w:cs="Segoe UI"/>
          <w:sz w:val="21"/>
          <w:szCs w:val="21"/>
        </w:rPr>
        <w:noBreakHyphen/>
        <w:t xml:space="preserve">estate prices are continuous, but </w:t>
      </w:r>
      <w:proofErr w:type="spellStart"/>
      <w:r>
        <w:rPr>
          <w:rFonts w:ascii="Segoe UI" w:hAnsi="Segoe UI" w:cs="Segoe UI"/>
          <w:sz w:val="21"/>
          <w:szCs w:val="21"/>
        </w:rPr>
        <w:t>tiering</w:t>
      </w:r>
      <w:proofErr w:type="spellEnd"/>
      <w:r>
        <w:rPr>
          <w:rFonts w:ascii="Segoe UI" w:hAnsi="Segoe UI" w:cs="Segoe UI"/>
          <w:sz w:val="21"/>
          <w:szCs w:val="21"/>
        </w:rPr>
        <w:t xml:space="preserve"> helps decision support (e.g., marketing segmentation, mortgage eligibility buckets).</w:t>
      </w:r>
    </w:p>
    <w:p w:rsidR="0020461B" w:rsidRDefault="0020461B" w:rsidP="0020461B">
      <w:pPr>
        <w:numPr>
          <w:ilvl w:val="0"/>
          <w:numId w:val="2"/>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Data licensing:</w:t>
      </w:r>
      <w:r>
        <w:rPr>
          <w:rFonts w:ascii="Segoe UI" w:hAnsi="Segoe UI" w:cs="Segoe UI"/>
          <w:sz w:val="21"/>
          <w:szCs w:val="21"/>
        </w:rPr>
        <w:t xml:space="preserve"> The 2024 </w:t>
      </w:r>
      <w:proofErr w:type="spellStart"/>
      <w:r>
        <w:rPr>
          <w:rFonts w:ascii="Segoe UI" w:hAnsi="Segoe UI" w:cs="Segoe UI"/>
          <w:sz w:val="21"/>
          <w:szCs w:val="21"/>
        </w:rPr>
        <w:t>Kaggle</w:t>
      </w:r>
      <w:proofErr w:type="spellEnd"/>
      <w:r>
        <w:rPr>
          <w:rFonts w:ascii="Segoe UI" w:hAnsi="Segoe UI" w:cs="Segoe UI"/>
          <w:sz w:val="21"/>
          <w:szCs w:val="21"/>
        </w:rPr>
        <w:t xml:space="preserve"> dataset is MIT</w:t>
      </w:r>
      <w:r>
        <w:rPr>
          <w:rFonts w:ascii="Segoe UI" w:hAnsi="Segoe UI" w:cs="Segoe UI"/>
          <w:sz w:val="21"/>
          <w:szCs w:val="21"/>
        </w:rPr>
        <w:noBreakHyphen/>
        <w:t>licensed — you may include processed derivatives in your repo with attributio</w:t>
      </w:r>
      <w:r w:rsidR="00D72E0A">
        <w:rPr>
          <w:rFonts w:ascii="Segoe UI" w:hAnsi="Segoe UI" w:cs="Segoe UI"/>
          <w:sz w:val="21"/>
          <w:szCs w:val="21"/>
        </w:rPr>
        <w:t>n.</w:t>
      </w:r>
    </w:p>
    <w:p w:rsidR="0020461B" w:rsidRDefault="0020461B" w:rsidP="0020461B">
      <w:pPr>
        <w:numPr>
          <w:ilvl w:val="0"/>
          <w:numId w:val="2"/>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Language handling:</w:t>
      </w:r>
      <w:r>
        <w:rPr>
          <w:rFonts w:ascii="Segoe UI" w:hAnsi="Segoe UI" w:cs="Segoe UI"/>
          <w:sz w:val="21"/>
          <w:szCs w:val="21"/>
        </w:rPr>
        <w:t xml:space="preserve"> Turkish categorical values require consistent label handling; ensure </w:t>
      </w:r>
      <w:proofErr w:type="spellStart"/>
      <w:proofErr w:type="gramStart"/>
      <w:r>
        <w:rPr>
          <w:rStyle w:val="HTMLCode"/>
          <w:rFonts w:eastAsiaTheme="minorHAnsi"/>
          <w:b/>
          <w:bCs/>
        </w:rPr>
        <w:t>OneHotEncoder</w:t>
      </w:r>
      <w:proofErr w:type="spellEnd"/>
      <w:r>
        <w:rPr>
          <w:rStyle w:val="HTMLCode"/>
          <w:rFonts w:eastAsiaTheme="minorHAnsi"/>
          <w:b/>
          <w:bCs/>
        </w:rPr>
        <w:t>(</w:t>
      </w:r>
      <w:proofErr w:type="spellStart"/>
      <w:proofErr w:type="gramEnd"/>
      <w:r>
        <w:rPr>
          <w:rStyle w:val="HTMLCode"/>
          <w:rFonts w:eastAsiaTheme="minorHAnsi"/>
          <w:b/>
          <w:bCs/>
        </w:rPr>
        <w:t>handle_unknown</w:t>
      </w:r>
      <w:proofErr w:type="spellEnd"/>
      <w:r>
        <w:rPr>
          <w:rStyle w:val="HTMLCode"/>
          <w:rFonts w:eastAsiaTheme="minorHAnsi"/>
          <w:b/>
          <w:bCs/>
        </w:rPr>
        <w:t>='ignore')</w:t>
      </w:r>
      <w:r>
        <w:rPr>
          <w:rFonts w:ascii="Segoe UI" w:hAnsi="Segoe UI" w:cs="Segoe UI"/>
          <w:sz w:val="21"/>
          <w:szCs w:val="21"/>
        </w:rPr>
        <w:t xml:space="preserve"> to avoid inference crashes.</w:t>
      </w:r>
    </w:p>
    <w:p w:rsidR="0020461B" w:rsidRDefault="0020461B" w:rsidP="0020461B">
      <w:pPr>
        <w:numPr>
          <w:ilvl w:val="0"/>
          <w:numId w:val="2"/>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Reproducibility:</w:t>
      </w:r>
      <w:r>
        <w:rPr>
          <w:rFonts w:ascii="Segoe UI" w:hAnsi="Segoe UI" w:cs="Segoe UI"/>
          <w:sz w:val="21"/>
          <w:szCs w:val="21"/>
        </w:rPr>
        <w:t xml:space="preserve"> Fix </w:t>
      </w:r>
      <w:proofErr w:type="spellStart"/>
      <w:r>
        <w:rPr>
          <w:rStyle w:val="HTMLCode"/>
          <w:rFonts w:eastAsiaTheme="minorHAnsi"/>
        </w:rPr>
        <w:t>random_state</w:t>
      </w:r>
      <w:proofErr w:type="spellEnd"/>
      <w:r>
        <w:rPr>
          <w:rFonts w:ascii="Segoe UI" w:hAnsi="Segoe UI" w:cs="Segoe UI"/>
          <w:sz w:val="21"/>
          <w:szCs w:val="21"/>
        </w:rPr>
        <w:t>, pin package versions, and include environment details.</w:t>
      </w:r>
    </w:p>
    <w:p w:rsidR="0020461B" w:rsidRDefault="0020461B" w:rsidP="0020461B">
      <w:pPr>
        <w:numPr>
          <w:ilvl w:val="0"/>
          <w:numId w:val="2"/>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Fairness &amp; leakage:</w:t>
      </w:r>
      <w:r>
        <w:rPr>
          <w:rFonts w:ascii="Segoe UI" w:hAnsi="Segoe UI" w:cs="Segoe UI"/>
          <w:sz w:val="21"/>
          <w:szCs w:val="21"/>
        </w:rPr>
        <w:t xml:space="preserve"> Avoid leaking </w:t>
      </w:r>
      <w:proofErr w:type="spellStart"/>
      <w:r>
        <w:rPr>
          <w:rStyle w:val="HTMLCode"/>
          <w:rFonts w:eastAsiaTheme="minorHAnsi"/>
        </w:rPr>
        <w:t>Fiyat</w:t>
      </w:r>
      <w:proofErr w:type="spellEnd"/>
      <w:r>
        <w:rPr>
          <w:rFonts w:ascii="Segoe UI" w:hAnsi="Segoe UI" w:cs="Segoe UI"/>
          <w:sz w:val="21"/>
          <w:szCs w:val="21"/>
        </w:rPr>
        <w:t xml:space="preserve"> or engineered transforms directly derived from </w:t>
      </w:r>
      <w:proofErr w:type="spellStart"/>
      <w:r>
        <w:rPr>
          <w:rStyle w:val="HTMLCode"/>
          <w:rFonts w:eastAsiaTheme="minorHAnsi"/>
        </w:rPr>
        <w:t>Fiyat</w:t>
      </w:r>
      <w:proofErr w:type="spellEnd"/>
      <w:r>
        <w:rPr>
          <w:rFonts w:ascii="Segoe UI" w:hAnsi="Segoe UI" w:cs="Segoe UI"/>
          <w:sz w:val="21"/>
          <w:szCs w:val="21"/>
        </w:rPr>
        <w:t xml:space="preserve"> into features.</w:t>
      </w:r>
    </w:p>
    <w:p w:rsidR="0020461B" w:rsidRPr="00D72E0A" w:rsidRDefault="0020461B" w:rsidP="00D72E0A">
      <w:pPr>
        <w:spacing w:after="0" w:line="300" w:lineRule="atLeast"/>
        <w:rPr>
          <w:rFonts w:ascii="Segoe UI" w:hAnsi="Segoe UI" w:cs="Segoe UI"/>
          <w:sz w:val="21"/>
          <w:szCs w:val="21"/>
        </w:rPr>
      </w:pPr>
      <w:r>
        <w:rPr>
          <w:rFonts w:ascii="Segoe UI" w:hAnsi="Segoe UI" w:cs="Segoe UI"/>
          <w:sz w:val="21"/>
          <w:szCs w:val="21"/>
        </w:rPr>
        <w:pict>
          <v:rect id="_x0000_i1025" style="width:0;height:1.5pt" o:hralign="center" o:hrstd="t" o:hr="t" fillcolor="#a0a0a0" stroked="f"/>
        </w:pict>
      </w:r>
      <w:r>
        <w:rPr>
          <w:rFonts w:ascii="Segoe UI" w:hAnsi="Segoe UI" w:cs="Segoe UI"/>
        </w:rPr>
        <w:t>Optional Extensions (extra credit)</w:t>
      </w:r>
    </w:p>
    <w:p w:rsidR="0020461B" w:rsidRDefault="0020461B" w:rsidP="0020461B">
      <w:pPr>
        <w:numPr>
          <w:ilvl w:val="0"/>
          <w:numId w:val="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Compare </w:t>
      </w:r>
      <w:proofErr w:type="spellStart"/>
      <w:r>
        <w:rPr>
          <w:rStyle w:val="Strong"/>
          <w:rFonts w:ascii="Segoe UI" w:hAnsi="Segoe UI" w:cs="Segoe UI"/>
          <w:sz w:val="21"/>
          <w:szCs w:val="21"/>
        </w:rPr>
        <w:t>LogisticRegression</w:t>
      </w:r>
      <w:proofErr w:type="spellEnd"/>
      <w:r>
        <w:rPr>
          <w:rStyle w:val="Strong"/>
          <w:rFonts w:ascii="Segoe UI" w:hAnsi="Segoe UI" w:cs="Segoe UI"/>
          <w:sz w:val="21"/>
          <w:szCs w:val="21"/>
        </w:rPr>
        <w:t xml:space="preserve"> (balanced)</w:t>
      </w:r>
      <w:r>
        <w:rPr>
          <w:rFonts w:ascii="Segoe UI" w:hAnsi="Segoe UI" w:cs="Segoe UI"/>
          <w:sz w:val="21"/>
          <w:szCs w:val="21"/>
        </w:rPr>
        <w:t xml:space="preserve">, </w:t>
      </w:r>
      <w:proofErr w:type="spellStart"/>
      <w:r>
        <w:rPr>
          <w:rStyle w:val="Strong"/>
          <w:rFonts w:ascii="Segoe UI" w:hAnsi="Segoe UI" w:cs="Segoe UI"/>
          <w:sz w:val="21"/>
          <w:szCs w:val="21"/>
        </w:rPr>
        <w:t>RandomForestClassifier</w:t>
      </w:r>
      <w:proofErr w:type="spellEnd"/>
      <w:r>
        <w:rPr>
          <w:rFonts w:ascii="Segoe UI" w:hAnsi="Segoe UI" w:cs="Segoe UI"/>
          <w:sz w:val="21"/>
          <w:szCs w:val="21"/>
        </w:rPr>
        <w:t xml:space="preserve">, </w:t>
      </w:r>
      <w:proofErr w:type="spellStart"/>
      <w:r>
        <w:rPr>
          <w:rStyle w:val="Strong"/>
          <w:rFonts w:ascii="Segoe UI" w:hAnsi="Segoe UI" w:cs="Segoe UI"/>
          <w:sz w:val="21"/>
          <w:szCs w:val="21"/>
        </w:rPr>
        <w:t>XGBoost</w:t>
      </w:r>
      <w:proofErr w:type="spellEnd"/>
      <w:r>
        <w:rPr>
          <w:rStyle w:val="Strong"/>
          <w:rFonts w:ascii="Segoe UI" w:hAnsi="Segoe UI" w:cs="Segoe UI"/>
          <w:sz w:val="21"/>
          <w:szCs w:val="21"/>
        </w:rPr>
        <w:t xml:space="preserve"> (if allowed)</w:t>
      </w:r>
      <w:r>
        <w:rPr>
          <w:rFonts w:ascii="Segoe UI" w:hAnsi="Segoe UI" w:cs="Segoe UI"/>
          <w:sz w:val="21"/>
          <w:szCs w:val="21"/>
        </w:rPr>
        <w:t xml:space="preserve">, and </w:t>
      </w:r>
      <w:proofErr w:type="spellStart"/>
      <w:r>
        <w:rPr>
          <w:rStyle w:val="Strong"/>
          <w:rFonts w:ascii="Segoe UI" w:hAnsi="Segoe UI" w:cs="Segoe UI"/>
          <w:sz w:val="21"/>
          <w:szCs w:val="21"/>
        </w:rPr>
        <w:t>HistGradientBoostingClassifier</w:t>
      </w:r>
      <w:proofErr w:type="spellEnd"/>
      <w:r>
        <w:rPr>
          <w:rFonts w:ascii="Segoe UI" w:hAnsi="Segoe UI" w:cs="Segoe UI"/>
          <w:sz w:val="21"/>
          <w:szCs w:val="21"/>
        </w:rPr>
        <w:t xml:space="preserve">; report </w:t>
      </w:r>
      <w:r>
        <w:rPr>
          <w:rStyle w:val="Strong"/>
          <w:rFonts w:ascii="Segoe UI" w:hAnsi="Segoe UI" w:cs="Segoe UI"/>
          <w:sz w:val="21"/>
          <w:szCs w:val="21"/>
        </w:rPr>
        <w:t>macro F1</w:t>
      </w:r>
      <w:r>
        <w:rPr>
          <w:rFonts w:ascii="Segoe UI" w:hAnsi="Segoe UI" w:cs="Segoe UI"/>
          <w:sz w:val="21"/>
          <w:szCs w:val="21"/>
        </w:rPr>
        <w:t>.</w:t>
      </w:r>
    </w:p>
    <w:p w:rsidR="0020461B" w:rsidRDefault="0020461B" w:rsidP="0020461B">
      <w:pPr>
        <w:numPr>
          <w:ilvl w:val="0"/>
          <w:numId w:val="3"/>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Calibrated probabilities</w:t>
      </w:r>
      <w:r>
        <w:rPr>
          <w:rFonts w:ascii="Segoe UI" w:hAnsi="Segoe UI" w:cs="Segoe UI"/>
          <w:sz w:val="21"/>
          <w:szCs w:val="21"/>
        </w:rPr>
        <w:t xml:space="preserve"> (</w:t>
      </w:r>
      <w:proofErr w:type="spellStart"/>
      <w:r>
        <w:rPr>
          <w:rStyle w:val="HTMLCode"/>
          <w:rFonts w:eastAsiaTheme="minorHAnsi"/>
        </w:rPr>
        <w:t>CalibratedClassifierCV</w:t>
      </w:r>
      <w:proofErr w:type="spellEnd"/>
      <w:r>
        <w:rPr>
          <w:rFonts w:ascii="Segoe UI" w:hAnsi="Segoe UI" w:cs="Segoe UI"/>
          <w:sz w:val="21"/>
          <w:szCs w:val="21"/>
        </w:rPr>
        <w:t xml:space="preserve">) and </w:t>
      </w:r>
      <w:r>
        <w:rPr>
          <w:rStyle w:val="Strong"/>
          <w:rFonts w:ascii="Segoe UI" w:hAnsi="Segoe UI" w:cs="Segoe UI"/>
          <w:sz w:val="21"/>
          <w:szCs w:val="21"/>
        </w:rPr>
        <w:t>decision threshold tuning</w:t>
      </w:r>
      <w:r>
        <w:rPr>
          <w:rFonts w:ascii="Segoe UI" w:hAnsi="Segoe UI" w:cs="Segoe UI"/>
          <w:sz w:val="21"/>
          <w:szCs w:val="21"/>
        </w:rPr>
        <w:t xml:space="preserve"> to optimize for recall on the </w:t>
      </w:r>
      <w:r>
        <w:rPr>
          <w:rStyle w:val="HTMLCode"/>
          <w:rFonts w:eastAsiaTheme="minorHAnsi"/>
        </w:rPr>
        <w:t>luxury</w:t>
      </w:r>
      <w:r>
        <w:rPr>
          <w:rFonts w:ascii="Segoe UI" w:hAnsi="Segoe UI" w:cs="Segoe UI"/>
          <w:sz w:val="21"/>
          <w:szCs w:val="21"/>
        </w:rPr>
        <w:t xml:space="preserve"> class (business priority).</w:t>
      </w:r>
    </w:p>
    <w:p w:rsidR="0020461B" w:rsidRDefault="0020461B" w:rsidP="0020461B">
      <w:pPr>
        <w:numPr>
          <w:ilvl w:val="0"/>
          <w:numId w:val="3"/>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Spatial features:</w:t>
      </w:r>
      <w:r>
        <w:rPr>
          <w:rFonts w:ascii="Segoe UI" w:hAnsi="Segoe UI" w:cs="Segoe UI"/>
          <w:sz w:val="21"/>
          <w:szCs w:val="21"/>
        </w:rPr>
        <w:t xml:space="preserve"> encode </w:t>
      </w:r>
      <w:proofErr w:type="spellStart"/>
      <w:r>
        <w:rPr>
          <w:rStyle w:val="HTMLCode"/>
          <w:rFonts w:eastAsiaTheme="minorHAnsi"/>
        </w:rPr>
        <w:t>Şehir</w:t>
      </w:r>
      <w:proofErr w:type="spellEnd"/>
      <w:r>
        <w:rPr>
          <w:rFonts w:ascii="Segoe UI" w:hAnsi="Segoe UI" w:cs="Segoe UI"/>
          <w:sz w:val="21"/>
          <w:szCs w:val="21"/>
        </w:rPr>
        <w:t xml:space="preserve"> hierarchically (e.g., target encoding with CV) and compare against raw one</w:t>
      </w:r>
      <w:r>
        <w:rPr>
          <w:rFonts w:ascii="Segoe UI" w:hAnsi="Segoe UI" w:cs="Segoe UI"/>
          <w:sz w:val="21"/>
          <w:szCs w:val="21"/>
        </w:rPr>
        <w:noBreakHyphen/>
        <w:t>hot.</w:t>
      </w:r>
    </w:p>
    <w:p w:rsidR="00A34507" w:rsidRDefault="00A34507" w:rsidP="009B2F23">
      <w:pPr>
        <w:rPr>
          <w:b/>
          <w:sz w:val="32"/>
          <w:szCs w:val="32"/>
          <w:highlight w:val="lightGray"/>
        </w:rPr>
      </w:pPr>
    </w:p>
    <w:p w:rsidR="00A34507" w:rsidRDefault="00A34507" w:rsidP="009B2F23">
      <w:pPr>
        <w:rPr>
          <w:b/>
          <w:sz w:val="32"/>
          <w:szCs w:val="32"/>
          <w:highlight w:val="lightGray"/>
        </w:rPr>
      </w:pPr>
    </w:p>
    <w:p w:rsidR="009B2F23" w:rsidRPr="001E1C09" w:rsidRDefault="009B2F23" w:rsidP="009B2F23">
      <w:pPr>
        <w:rPr>
          <w:b/>
          <w:sz w:val="40"/>
          <w:szCs w:val="40"/>
        </w:rPr>
      </w:pPr>
      <w:r w:rsidRPr="001E1C09">
        <w:rPr>
          <w:b/>
          <w:sz w:val="40"/>
          <w:szCs w:val="40"/>
          <w:highlight w:val="yellow"/>
        </w:rPr>
        <w:t>Section</w:t>
      </w:r>
      <w:r w:rsidR="00EE5851" w:rsidRPr="001E1C09">
        <w:rPr>
          <w:b/>
          <w:sz w:val="40"/>
          <w:szCs w:val="40"/>
          <w:highlight w:val="yellow"/>
        </w:rPr>
        <w:t xml:space="preserve"> B</w:t>
      </w:r>
      <w:r w:rsidRPr="001E1C09">
        <w:rPr>
          <w:b/>
          <w:sz w:val="40"/>
          <w:szCs w:val="40"/>
          <w:highlight w:val="yellow"/>
        </w:rPr>
        <w:t xml:space="preserve">: Deep </w:t>
      </w:r>
      <w:r w:rsidR="006B14DB" w:rsidRPr="001E1C09">
        <w:rPr>
          <w:b/>
          <w:sz w:val="40"/>
          <w:szCs w:val="40"/>
          <w:highlight w:val="yellow"/>
        </w:rPr>
        <w:t>Learning [</w:t>
      </w:r>
      <w:r w:rsidRPr="001E1C09">
        <w:rPr>
          <w:b/>
          <w:sz w:val="40"/>
          <w:szCs w:val="40"/>
          <w:highlight w:val="yellow"/>
        </w:rPr>
        <w:t>Marks 30]</w:t>
      </w:r>
    </w:p>
    <w:p w:rsidR="009B2F23" w:rsidRDefault="001C43C6" w:rsidP="009B2F23">
      <w:pPr>
        <w:rPr>
          <w:sz w:val="32"/>
          <w:szCs w:val="32"/>
        </w:rPr>
      </w:pPr>
      <w:r>
        <w:rPr>
          <w:sz w:val="32"/>
          <w:szCs w:val="32"/>
        </w:rPr>
        <w:t xml:space="preserve">Time SERIES - </w:t>
      </w:r>
      <w:r w:rsidR="009B2F23">
        <w:rPr>
          <w:sz w:val="32"/>
          <w:szCs w:val="32"/>
        </w:rPr>
        <w:t>LSTM</w:t>
      </w:r>
      <w:r>
        <w:rPr>
          <w:sz w:val="32"/>
          <w:szCs w:val="32"/>
        </w:rPr>
        <w:t xml:space="preserve"> or GRU</w:t>
      </w:r>
    </w:p>
    <w:p w:rsidR="006B14DB" w:rsidRPr="006B14DB" w:rsidRDefault="006B14DB" w:rsidP="006B14DB">
      <w:pPr>
        <w:rPr>
          <w:sz w:val="32"/>
          <w:szCs w:val="32"/>
        </w:rPr>
      </w:pPr>
      <w:r w:rsidRPr="006B14DB">
        <w:rPr>
          <w:sz w:val="32"/>
          <w:szCs w:val="32"/>
        </w:rPr>
        <w:lastRenderedPageBreak/>
        <w:t>Steps - TO Do</w:t>
      </w:r>
      <w:proofErr w:type="gramStart"/>
      <w:r w:rsidRPr="006B14DB">
        <w:rPr>
          <w:sz w:val="32"/>
          <w:szCs w:val="32"/>
        </w:rPr>
        <w:t>:</w:t>
      </w:r>
      <w:r>
        <w:rPr>
          <w:sz w:val="32"/>
          <w:szCs w:val="32"/>
        </w:rPr>
        <w:t>[</w:t>
      </w:r>
      <w:proofErr w:type="gramEnd"/>
      <w:r>
        <w:rPr>
          <w:sz w:val="32"/>
          <w:szCs w:val="32"/>
        </w:rPr>
        <w:t xml:space="preserve"> Neat, Clean, well-documented code]</w:t>
      </w:r>
    </w:p>
    <w:p w:rsidR="009B2F23" w:rsidRDefault="006B14DB" w:rsidP="006B14DB">
      <w:pPr>
        <w:rPr>
          <w:sz w:val="32"/>
          <w:szCs w:val="32"/>
        </w:rPr>
      </w:pPr>
      <w:r>
        <w:rPr>
          <w:sz w:val="32"/>
          <w:szCs w:val="32"/>
        </w:rPr>
        <w:t xml:space="preserve">Design Model with related layers, </w:t>
      </w:r>
      <w:proofErr w:type="gramStart"/>
      <w:r w:rsidRPr="006B14DB">
        <w:rPr>
          <w:sz w:val="32"/>
          <w:szCs w:val="32"/>
        </w:rPr>
        <w:t>Performing</w:t>
      </w:r>
      <w:proofErr w:type="gramEnd"/>
      <w:r w:rsidRPr="006B14DB">
        <w:rPr>
          <w:sz w:val="32"/>
          <w:szCs w:val="32"/>
        </w:rPr>
        <w:t xml:space="preserve"> core operation of </w:t>
      </w:r>
      <w:proofErr w:type="spellStart"/>
      <w:r>
        <w:rPr>
          <w:sz w:val="32"/>
          <w:szCs w:val="32"/>
        </w:rPr>
        <w:t>Tensflow-Keras</w:t>
      </w:r>
      <w:proofErr w:type="spellEnd"/>
      <w:r>
        <w:rPr>
          <w:sz w:val="32"/>
          <w:szCs w:val="32"/>
        </w:rPr>
        <w:t xml:space="preserve"> based deep learning</w:t>
      </w:r>
      <w:r w:rsidRPr="006B14DB">
        <w:rPr>
          <w:sz w:val="32"/>
          <w:szCs w:val="32"/>
        </w:rPr>
        <w:t>, Perform</w:t>
      </w:r>
      <w:r>
        <w:rPr>
          <w:sz w:val="32"/>
          <w:szCs w:val="32"/>
        </w:rPr>
        <w:t xml:space="preserve"> Model</w:t>
      </w:r>
      <w:r w:rsidRPr="006B14DB">
        <w:rPr>
          <w:sz w:val="32"/>
          <w:szCs w:val="32"/>
        </w:rPr>
        <w:t xml:space="preserve"> metric analysis</w:t>
      </w:r>
    </w:p>
    <w:p w:rsidR="009B2F23" w:rsidRDefault="005D12EF">
      <w:pPr>
        <w:rPr>
          <w:sz w:val="32"/>
          <w:szCs w:val="32"/>
        </w:rPr>
      </w:pPr>
      <w:r>
        <w:rPr>
          <w:sz w:val="32"/>
          <w:szCs w:val="32"/>
        </w:rPr>
        <w:t xml:space="preserve">[10 Marks for exceptional </w:t>
      </w:r>
      <w:r w:rsidRPr="006B14DB">
        <w:rPr>
          <w:sz w:val="32"/>
          <w:szCs w:val="32"/>
        </w:rPr>
        <w:t xml:space="preserve">creative </w:t>
      </w:r>
      <w:r>
        <w:rPr>
          <w:sz w:val="32"/>
          <w:szCs w:val="32"/>
        </w:rPr>
        <w:t>deep data analytical skills demonstration</w:t>
      </w:r>
      <w:r w:rsidR="00E56D8F">
        <w:rPr>
          <w:sz w:val="32"/>
          <w:szCs w:val="32"/>
        </w:rPr>
        <w:t>.</w:t>
      </w:r>
      <w:r w:rsidR="00E56D8F" w:rsidRPr="00E56D8F">
        <w:t xml:space="preserve"> </w:t>
      </w:r>
      <w:r w:rsidR="00E56D8F" w:rsidRPr="00E56D8F">
        <w:rPr>
          <w:sz w:val="32"/>
          <w:szCs w:val="32"/>
        </w:rPr>
        <w:t xml:space="preserve">For standard implementation – these marks will </w:t>
      </w:r>
      <w:r w:rsidR="00E56D8F">
        <w:rPr>
          <w:sz w:val="32"/>
          <w:szCs w:val="32"/>
        </w:rPr>
        <w:t>NOT</w:t>
      </w:r>
      <w:r w:rsidR="00E56D8F" w:rsidRPr="00E56D8F">
        <w:rPr>
          <w:sz w:val="32"/>
          <w:szCs w:val="32"/>
        </w:rPr>
        <w:t xml:space="preserve"> be given.</w:t>
      </w:r>
      <w:r>
        <w:rPr>
          <w:sz w:val="32"/>
          <w:szCs w:val="32"/>
        </w:rPr>
        <w:t>]</w:t>
      </w:r>
    </w:p>
    <w:p w:rsidR="004C3B56" w:rsidRDefault="004C3B56">
      <w:pPr>
        <w:rPr>
          <w:sz w:val="32"/>
          <w:szCs w:val="32"/>
        </w:rPr>
      </w:pPr>
    </w:p>
    <w:p w:rsidR="004C3B56" w:rsidRDefault="004C3B56" w:rsidP="004C3B56">
      <w:pPr>
        <w:pStyle w:val="Heading2"/>
        <w:spacing w:line="300" w:lineRule="atLeast"/>
        <w:rPr>
          <w:rFonts w:ascii="Segoe UI" w:hAnsi="Segoe UI" w:cs="Segoe UI"/>
        </w:rPr>
      </w:pPr>
      <w:r>
        <w:rPr>
          <w:rFonts w:ascii="Segoe UI" w:hAnsi="Segoe UI" w:cs="Segoe UI"/>
        </w:rPr>
        <w:t>Deliverables</w:t>
      </w:r>
    </w:p>
    <w:p w:rsidR="004C3B56" w:rsidRDefault="004C3B56" w:rsidP="004C3B56">
      <w:pPr>
        <w:numPr>
          <w:ilvl w:val="0"/>
          <w:numId w:val="4"/>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Notebook (.</w:t>
      </w:r>
      <w:proofErr w:type="spellStart"/>
      <w:r>
        <w:rPr>
          <w:rStyle w:val="Strong"/>
          <w:rFonts w:ascii="Segoe UI" w:hAnsi="Segoe UI" w:cs="Segoe UI"/>
          <w:sz w:val="21"/>
          <w:szCs w:val="21"/>
        </w:rPr>
        <w:t>ipynb</w:t>
      </w:r>
      <w:proofErr w:type="spellEnd"/>
      <w:r>
        <w:rPr>
          <w:rStyle w:val="Strong"/>
          <w:rFonts w:ascii="Segoe UI" w:hAnsi="Segoe UI" w:cs="Segoe UI"/>
          <w:sz w:val="21"/>
          <w:szCs w:val="21"/>
        </w:rPr>
        <w:t>)</w:t>
      </w:r>
      <w:r>
        <w:rPr>
          <w:rFonts w:ascii="Segoe UI" w:hAnsi="Segoe UI" w:cs="Segoe UI"/>
          <w:sz w:val="21"/>
          <w:szCs w:val="21"/>
        </w:rPr>
        <w:t xml:space="preserve"> with fully reproducible pipelines (fixed seeds).</w:t>
      </w:r>
    </w:p>
    <w:p w:rsidR="004C3B56" w:rsidRDefault="004C3B56" w:rsidP="004C3B56">
      <w:pPr>
        <w:numPr>
          <w:ilvl w:val="0"/>
          <w:numId w:val="4"/>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Data card</w:t>
      </w:r>
      <w:r>
        <w:rPr>
          <w:rFonts w:ascii="Segoe UI" w:hAnsi="Segoe UI" w:cs="Segoe UI"/>
          <w:sz w:val="21"/>
          <w:szCs w:val="21"/>
        </w:rPr>
        <w:t xml:space="preserve"> (½–1 page) describing the dataset, licensing, fields, and any transformations; include sources</w:t>
      </w:r>
    </w:p>
    <w:p w:rsidR="004C3B56" w:rsidRDefault="004C3B56" w:rsidP="004C3B56">
      <w:pPr>
        <w:numPr>
          <w:ilvl w:val="0"/>
          <w:numId w:val="4"/>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Model training &amp; evaluation:</w:t>
      </w:r>
      <w:r>
        <w:rPr>
          <w:rFonts w:ascii="Segoe UI" w:hAnsi="Segoe UI" w:cs="Segoe UI"/>
          <w:sz w:val="21"/>
          <w:szCs w:val="21"/>
        </w:rPr>
        <w:t xml:space="preserve"> Baselines + RNN/LSTM/GRU; </w:t>
      </w:r>
      <w:proofErr w:type="spellStart"/>
      <w:r>
        <w:rPr>
          <w:rStyle w:val="Strong"/>
          <w:rFonts w:ascii="Segoe UI" w:hAnsi="Segoe UI" w:cs="Segoe UI"/>
          <w:sz w:val="21"/>
          <w:szCs w:val="21"/>
        </w:rPr>
        <w:t>backtests</w:t>
      </w:r>
      <w:proofErr w:type="spellEnd"/>
      <w:r>
        <w:rPr>
          <w:rFonts w:ascii="Segoe UI" w:hAnsi="Segoe UI" w:cs="Segoe UI"/>
          <w:sz w:val="21"/>
          <w:szCs w:val="21"/>
        </w:rPr>
        <w:t xml:space="preserve"> (rolling windows).</w:t>
      </w:r>
    </w:p>
    <w:p w:rsidR="004C3B56" w:rsidRDefault="004C3B56" w:rsidP="004C3B56">
      <w:pPr>
        <w:numPr>
          <w:ilvl w:val="0"/>
          <w:numId w:val="4"/>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Plots:</w:t>
      </w:r>
      <w:r>
        <w:rPr>
          <w:rFonts w:ascii="Segoe UI" w:hAnsi="Segoe UI" w:cs="Segoe UI"/>
          <w:sz w:val="21"/>
          <w:szCs w:val="21"/>
        </w:rPr>
        <w:t xml:space="preserve"> train/</w:t>
      </w:r>
      <w:proofErr w:type="spellStart"/>
      <w:r>
        <w:rPr>
          <w:rFonts w:ascii="Segoe UI" w:hAnsi="Segoe UI" w:cs="Segoe UI"/>
          <w:sz w:val="21"/>
          <w:szCs w:val="21"/>
        </w:rPr>
        <w:t>val</w:t>
      </w:r>
      <w:proofErr w:type="spellEnd"/>
      <w:r>
        <w:rPr>
          <w:rFonts w:ascii="Segoe UI" w:hAnsi="Segoe UI" w:cs="Segoe UI"/>
          <w:sz w:val="21"/>
          <w:szCs w:val="21"/>
        </w:rPr>
        <w:t xml:space="preserve"> loss, forecast vs. actual, residuals, calibration (predicted intervals vs. realizations).</w:t>
      </w:r>
    </w:p>
    <w:p w:rsidR="004C3B56" w:rsidRDefault="004C3B56" w:rsidP="004C3B56">
      <w:pPr>
        <w:numPr>
          <w:ilvl w:val="0"/>
          <w:numId w:val="4"/>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Saved models</w:t>
      </w:r>
      <w:r>
        <w:rPr>
          <w:rFonts w:ascii="Segoe UI" w:hAnsi="Segoe UI" w:cs="Segoe UI"/>
          <w:sz w:val="21"/>
          <w:szCs w:val="21"/>
        </w:rPr>
        <w:t xml:space="preserve"> (</w:t>
      </w:r>
      <w:proofErr w:type="spellStart"/>
      <w:r>
        <w:rPr>
          <w:rStyle w:val="HTMLCode"/>
          <w:rFonts w:eastAsiaTheme="minorHAnsi"/>
        </w:rPr>
        <w:t>SavedModel</w:t>
      </w:r>
      <w:proofErr w:type="spellEnd"/>
      <w:r>
        <w:rPr>
          <w:rFonts w:ascii="Segoe UI" w:hAnsi="Segoe UI" w:cs="Segoe UI"/>
          <w:sz w:val="21"/>
          <w:szCs w:val="21"/>
        </w:rPr>
        <w:t xml:space="preserve"> or </w:t>
      </w:r>
      <w:r>
        <w:rPr>
          <w:rStyle w:val="HTMLCode"/>
          <w:rFonts w:eastAsiaTheme="minorHAnsi"/>
        </w:rPr>
        <w:t>.h5</w:t>
      </w:r>
      <w:r>
        <w:rPr>
          <w:rFonts w:ascii="Segoe UI" w:hAnsi="Segoe UI" w:cs="Segoe UI"/>
          <w:sz w:val="21"/>
          <w:szCs w:val="21"/>
        </w:rPr>
        <w:t xml:space="preserve">) and a </w:t>
      </w:r>
      <w:r>
        <w:rPr>
          <w:rStyle w:val="HTMLCode"/>
          <w:rFonts w:eastAsiaTheme="minorHAnsi"/>
          <w:b/>
          <w:bCs/>
        </w:rPr>
        <w:t>predict_next_</w:t>
      </w:r>
      <w:proofErr w:type="gramStart"/>
      <w:r>
        <w:rPr>
          <w:rStyle w:val="HTMLCode"/>
          <w:rFonts w:eastAsiaTheme="minorHAnsi"/>
          <w:b/>
          <w:bCs/>
        </w:rPr>
        <w:t>12(</w:t>
      </w:r>
      <w:proofErr w:type="gramEnd"/>
      <w:r>
        <w:rPr>
          <w:rStyle w:val="HTMLCode"/>
          <w:rFonts w:eastAsiaTheme="minorHAnsi"/>
          <w:b/>
          <w:bCs/>
        </w:rPr>
        <w:t>)</w:t>
      </w:r>
      <w:r>
        <w:rPr>
          <w:rFonts w:ascii="Segoe UI" w:hAnsi="Segoe UI" w:cs="Segoe UI"/>
          <w:sz w:val="21"/>
          <w:szCs w:val="21"/>
        </w:rPr>
        <w:t xml:space="preserve"> inference function.</w:t>
      </w:r>
    </w:p>
    <w:p w:rsidR="004C3B56" w:rsidRDefault="004C3B56" w:rsidP="004C3B56">
      <w:pPr>
        <w:numPr>
          <w:ilvl w:val="0"/>
          <w:numId w:val="4"/>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Short report (≤2 pages):</w:t>
      </w:r>
      <w:r>
        <w:rPr>
          <w:rFonts w:ascii="Segoe UI" w:hAnsi="Segoe UI" w:cs="Segoe UI"/>
          <w:sz w:val="21"/>
          <w:szCs w:val="21"/>
        </w:rPr>
        <w:t xml:space="preserve"> data quality, seasonality, drift, best model summary, limitations, and next steps.</w:t>
      </w:r>
    </w:p>
    <w:p w:rsidR="004C3B56" w:rsidRDefault="004C3B56" w:rsidP="004C3B56">
      <w:pPr>
        <w:pStyle w:val="Heading2"/>
        <w:spacing w:line="300" w:lineRule="atLeast"/>
        <w:rPr>
          <w:rFonts w:ascii="Segoe UI" w:hAnsi="Segoe UI" w:cs="Segoe UI"/>
        </w:rPr>
      </w:pPr>
      <w:r>
        <w:rPr>
          <w:rFonts w:ascii="Segoe UI" w:hAnsi="Segoe UI" w:cs="Segoe UI"/>
        </w:rPr>
        <w:t>Acceptance Criteria (what I’ll grade)</w:t>
      </w:r>
    </w:p>
    <w:p w:rsidR="004C3B56" w:rsidRPr="004C3B56" w:rsidRDefault="004C3B56" w:rsidP="004D290B">
      <w:pPr>
        <w:numPr>
          <w:ilvl w:val="0"/>
          <w:numId w:val="5"/>
        </w:numPr>
        <w:spacing w:before="100" w:beforeAutospacing="1" w:after="100" w:afterAutospacing="1" w:line="300" w:lineRule="atLeast"/>
        <w:rPr>
          <w:rFonts w:ascii="Segoe UI" w:hAnsi="Segoe UI" w:cs="Segoe UI"/>
          <w:sz w:val="21"/>
          <w:szCs w:val="21"/>
        </w:rPr>
      </w:pPr>
      <w:r w:rsidRPr="004C3B56">
        <w:rPr>
          <w:rStyle w:val="Strong"/>
          <w:rFonts w:ascii="Segoe UI" w:hAnsi="Segoe UI" w:cs="Segoe UI"/>
          <w:sz w:val="21"/>
          <w:szCs w:val="21"/>
        </w:rPr>
        <w:t>Data handling:</w:t>
      </w:r>
      <w:r w:rsidRPr="004C3B56">
        <w:rPr>
          <w:rFonts w:ascii="Segoe UI" w:hAnsi="Segoe UI" w:cs="Segoe UI"/>
          <w:sz w:val="21"/>
          <w:szCs w:val="21"/>
        </w:rPr>
        <w:t xml:space="preserve"> clean, time</w:t>
      </w:r>
      <w:r w:rsidRPr="004C3B56">
        <w:rPr>
          <w:rFonts w:ascii="Segoe UI" w:hAnsi="Segoe UI" w:cs="Segoe UI"/>
          <w:sz w:val="21"/>
          <w:szCs w:val="21"/>
        </w:rPr>
        <w:noBreakHyphen/>
        <w:t xml:space="preserve">aware splits; correct metro filtering; documented fields. </w:t>
      </w:r>
      <w:r w:rsidRPr="004C3B56">
        <w:rPr>
          <w:rStyle w:val="Strong"/>
          <w:rFonts w:ascii="Segoe UI" w:hAnsi="Segoe UI" w:cs="Segoe UI"/>
          <w:sz w:val="21"/>
          <w:szCs w:val="21"/>
        </w:rPr>
        <w:t>Pipelines:</w:t>
      </w:r>
      <w:r w:rsidRPr="004C3B56">
        <w:rPr>
          <w:rFonts w:ascii="Segoe UI" w:hAnsi="Segoe UI" w:cs="Segoe UI"/>
          <w:sz w:val="21"/>
          <w:szCs w:val="21"/>
        </w:rPr>
        <w:t xml:space="preserve"> robust windowing with </w:t>
      </w:r>
      <w:proofErr w:type="spellStart"/>
      <w:r w:rsidRPr="004C3B56">
        <w:rPr>
          <w:rStyle w:val="HTMLCode"/>
          <w:rFonts w:eastAsiaTheme="minorHAnsi"/>
        </w:rPr>
        <w:t>tf.data</w:t>
      </w:r>
      <w:proofErr w:type="spellEnd"/>
      <w:r w:rsidRPr="004C3B56">
        <w:rPr>
          <w:rFonts w:ascii="Segoe UI" w:hAnsi="Segoe UI" w:cs="Segoe UI"/>
          <w:sz w:val="21"/>
          <w:szCs w:val="21"/>
        </w:rPr>
        <w:t>, consistent normalization.</w:t>
      </w:r>
    </w:p>
    <w:p w:rsidR="004C3B56" w:rsidRDefault="004C3B56" w:rsidP="004C3B56">
      <w:pPr>
        <w:numPr>
          <w:ilvl w:val="0"/>
          <w:numId w:val="5"/>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Models:</w:t>
      </w:r>
      <w:r>
        <w:rPr>
          <w:rFonts w:ascii="Segoe UI" w:hAnsi="Segoe UI" w:cs="Segoe UI"/>
          <w:sz w:val="21"/>
          <w:szCs w:val="21"/>
        </w:rPr>
        <w:t xml:space="preserve"> three </w:t>
      </w:r>
      <w:proofErr w:type="spellStart"/>
      <w:r>
        <w:rPr>
          <w:rFonts w:ascii="Segoe UI" w:hAnsi="Segoe UI" w:cs="Segoe UI"/>
          <w:sz w:val="21"/>
          <w:szCs w:val="21"/>
        </w:rPr>
        <w:t>Keras</w:t>
      </w:r>
      <w:proofErr w:type="spellEnd"/>
      <w:r>
        <w:rPr>
          <w:rFonts w:ascii="Segoe UI" w:hAnsi="Segoe UI" w:cs="Segoe UI"/>
          <w:sz w:val="21"/>
          <w:szCs w:val="21"/>
        </w:rPr>
        <w:t xml:space="preserve"> models (RNN/LSTM/GRU), trained with early stopping, fair </w:t>
      </w:r>
      <w:proofErr w:type="spellStart"/>
      <w:r>
        <w:rPr>
          <w:rFonts w:ascii="Segoe UI" w:hAnsi="Segoe UI" w:cs="Segoe UI"/>
          <w:sz w:val="21"/>
          <w:szCs w:val="21"/>
        </w:rPr>
        <w:t>hyperparameters</w:t>
      </w:r>
      <w:proofErr w:type="spellEnd"/>
      <w:r>
        <w:rPr>
          <w:rFonts w:ascii="Segoe UI" w:hAnsi="Segoe UI" w:cs="Segoe UI"/>
          <w:sz w:val="21"/>
          <w:szCs w:val="21"/>
        </w:rPr>
        <w:t>.</w:t>
      </w:r>
    </w:p>
    <w:p w:rsidR="004C3B56" w:rsidRDefault="004C3B56" w:rsidP="004C3B56">
      <w:pPr>
        <w:numPr>
          <w:ilvl w:val="0"/>
          <w:numId w:val="5"/>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Evaluation:</w:t>
      </w:r>
      <w:r>
        <w:rPr>
          <w:rFonts w:ascii="Segoe UI" w:hAnsi="Segoe UI" w:cs="Segoe UI"/>
          <w:sz w:val="21"/>
          <w:szCs w:val="21"/>
        </w:rPr>
        <w:t xml:space="preserve"> baselines + </w:t>
      </w:r>
      <w:proofErr w:type="spellStart"/>
      <w:r>
        <w:rPr>
          <w:rFonts w:ascii="Segoe UI" w:hAnsi="Segoe UI" w:cs="Segoe UI"/>
          <w:sz w:val="21"/>
          <w:szCs w:val="21"/>
        </w:rPr>
        <w:t>backtests</w:t>
      </w:r>
      <w:proofErr w:type="spellEnd"/>
      <w:r>
        <w:rPr>
          <w:rFonts w:ascii="Segoe UI" w:hAnsi="Segoe UI" w:cs="Segoe UI"/>
          <w:sz w:val="21"/>
          <w:szCs w:val="21"/>
        </w:rPr>
        <w:t>; metrics for horizon steps; clear plots.</w:t>
      </w:r>
    </w:p>
    <w:p w:rsidR="004C3B56" w:rsidRDefault="004C3B56" w:rsidP="004C3B56">
      <w:pPr>
        <w:numPr>
          <w:ilvl w:val="0"/>
          <w:numId w:val="5"/>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Inference:</w:t>
      </w:r>
      <w:r>
        <w:rPr>
          <w:rFonts w:ascii="Segoe UI" w:hAnsi="Segoe UI" w:cs="Segoe UI"/>
          <w:sz w:val="21"/>
          <w:szCs w:val="21"/>
        </w:rPr>
        <w:t xml:space="preserve"> function returning mean and intervals for 12 steps; saved model.</w:t>
      </w:r>
    </w:p>
    <w:p w:rsidR="004C3B56" w:rsidRDefault="004C3B56" w:rsidP="004C3B56">
      <w:pPr>
        <w:numPr>
          <w:ilvl w:val="0"/>
          <w:numId w:val="5"/>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Report:</w:t>
      </w:r>
      <w:r>
        <w:rPr>
          <w:rFonts w:ascii="Segoe UI" w:hAnsi="Segoe UI" w:cs="Segoe UI"/>
          <w:sz w:val="21"/>
          <w:szCs w:val="21"/>
        </w:rPr>
        <w:t xml:space="preserve"> succinct, cite</w:t>
      </w:r>
      <w:r>
        <w:rPr>
          <w:rFonts w:ascii="Segoe UI" w:hAnsi="Segoe UI" w:cs="Segoe UI"/>
          <w:sz w:val="21"/>
          <w:szCs w:val="21"/>
        </w:rPr>
        <w:t>s data sources and limitations.</w:t>
      </w:r>
    </w:p>
    <w:p w:rsidR="004C3B56" w:rsidRPr="004C3B56" w:rsidRDefault="004C3B56" w:rsidP="004C3B56">
      <w:pPr>
        <w:spacing w:before="100" w:beforeAutospacing="1" w:after="100" w:afterAutospacing="1" w:line="300" w:lineRule="atLeast"/>
        <w:rPr>
          <w:rFonts w:ascii="Segoe UI" w:hAnsi="Segoe UI" w:cs="Segoe UI"/>
          <w:sz w:val="28"/>
          <w:szCs w:val="28"/>
        </w:rPr>
      </w:pPr>
      <w:r w:rsidRPr="004C3B56">
        <w:rPr>
          <w:rFonts w:ascii="Segoe UI" w:hAnsi="Segoe UI" w:cs="Segoe UI"/>
          <w:sz w:val="28"/>
          <w:szCs w:val="28"/>
          <w:highlight w:val="yellow"/>
        </w:rPr>
        <w:t>Dataset 1: “USA-Redfin-Monthly-Housing-Market-Data.csv”</w:t>
      </w:r>
    </w:p>
    <w:p w:rsidR="004C3B56" w:rsidRDefault="004C3B56" w:rsidP="004C3B56">
      <w:pPr>
        <w:spacing w:before="100" w:beforeAutospacing="1" w:after="100" w:afterAutospacing="1" w:line="300" w:lineRule="atLeast"/>
        <w:rPr>
          <w:rFonts w:ascii="Segoe UI" w:hAnsi="Segoe UI" w:cs="Segoe UI"/>
          <w:sz w:val="21"/>
          <w:szCs w:val="21"/>
        </w:rPr>
      </w:pPr>
      <w:r w:rsidRPr="004C3B56">
        <w:rPr>
          <w:rFonts w:ascii="Segoe UI" w:hAnsi="Segoe UI" w:cs="Segoe UI"/>
          <w:sz w:val="21"/>
          <w:szCs w:val="21"/>
        </w:rPr>
        <w:t>About Dataset</w:t>
      </w:r>
      <w:r>
        <w:rPr>
          <w:rFonts w:ascii="Segoe UI" w:hAnsi="Segoe UI" w:cs="Segoe UI"/>
          <w:sz w:val="21"/>
          <w:szCs w:val="21"/>
        </w:rPr>
        <w:t xml:space="preserve"> - </w:t>
      </w:r>
      <w:r w:rsidRPr="004C3B56">
        <w:rPr>
          <w:rFonts w:ascii="Segoe UI" w:hAnsi="Segoe UI" w:cs="Segoe UI"/>
          <w:sz w:val="21"/>
          <w:szCs w:val="21"/>
        </w:rPr>
        <w:t xml:space="preserve">Data Source: </w:t>
      </w:r>
      <w:proofErr w:type="spellStart"/>
      <w:r w:rsidRPr="004C3B56">
        <w:rPr>
          <w:rFonts w:ascii="Segoe UI" w:hAnsi="Segoe UI" w:cs="Segoe UI"/>
          <w:sz w:val="21"/>
          <w:szCs w:val="21"/>
        </w:rPr>
        <w:t>Redfin</w:t>
      </w:r>
      <w:proofErr w:type="spellEnd"/>
      <w:r w:rsidRPr="004C3B56">
        <w:rPr>
          <w:rFonts w:ascii="Segoe UI" w:hAnsi="Segoe UI" w:cs="Segoe UI"/>
          <w:sz w:val="21"/>
          <w:szCs w:val="21"/>
        </w:rPr>
        <w:t xml:space="preserve"> (https://www.redfin.com/news/data-center) Data provided by </w:t>
      </w:r>
      <w:proofErr w:type="spellStart"/>
      <w:r w:rsidRPr="004C3B56">
        <w:rPr>
          <w:rFonts w:ascii="Segoe UI" w:hAnsi="Segoe UI" w:cs="Segoe UI"/>
          <w:sz w:val="21"/>
          <w:szCs w:val="21"/>
        </w:rPr>
        <w:t>Redfin</w:t>
      </w:r>
      <w:proofErr w:type="spellEnd"/>
      <w:r w:rsidRPr="004C3B56">
        <w:rPr>
          <w:rFonts w:ascii="Segoe UI" w:hAnsi="Segoe UI" w:cs="Segoe UI"/>
          <w:sz w:val="21"/>
          <w:szCs w:val="21"/>
        </w:rPr>
        <w:t xml:space="preserve">, a national real estate brokerage. Used for academic purposes only. Please cite </w:t>
      </w:r>
      <w:proofErr w:type="spellStart"/>
      <w:r w:rsidRPr="004C3B56">
        <w:rPr>
          <w:rFonts w:ascii="Segoe UI" w:hAnsi="Segoe UI" w:cs="Segoe UI"/>
          <w:sz w:val="21"/>
          <w:szCs w:val="21"/>
        </w:rPr>
        <w:t>Redfin</w:t>
      </w:r>
      <w:proofErr w:type="spellEnd"/>
      <w:r w:rsidRPr="004C3B56">
        <w:rPr>
          <w:rFonts w:ascii="Segoe UI" w:hAnsi="Segoe UI" w:cs="Segoe UI"/>
          <w:sz w:val="21"/>
          <w:szCs w:val="21"/>
        </w:rPr>
        <w:t xml:space="preserve"> on first reference as: “According to </w:t>
      </w:r>
      <w:proofErr w:type="spellStart"/>
      <w:r w:rsidRPr="004C3B56">
        <w:rPr>
          <w:rFonts w:ascii="Segoe UI" w:hAnsi="Segoe UI" w:cs="Segoe UI"/>
          <w:sz w:val="21"/>
          <w:szCs w:val="21"/>
        </w:rPr>
        <w:t>Redfin</w:t>
      </w:r>
      <w:proofErr w:type="spellEnd"/>
      <w:r w:rsidRPr="004C3B56">
        <w:rPr>
          <w:rFonts w:ascii="Segoe UI" w:hAnsi="Segoe UI" w:cs="Segoe UI"/>
          <w:sz w:val="21"/>
          <w:szCs w:val="21"/>
        </w:rPr>
        <w:t>, a national real estate brokerage, the U.S. housing market shows clear seasonal patterns and regional differences in pricing trends, which can be analyzed using their publicly available monthly housing data.”</w:t>
      </w:r>
    </w:p>
    <w:p w:rsidR="004C3B56" w:rsidRDefault="004C3B56" w:rsidP="004C3B56">
      <w:pPr>
        <w:spacing w:before="100" w:beforeAutospacing="1" w:after="100" w:afterAutospacing="1" w:line="300" w:lineRule="atLeast"/>
        <w:rPr>
          <w:rFonts w:ascii="Segoe UI" w:hAnsi="Segoe UI" w:cs="Segoe UI"/>
          <w:sz w:val="21"/>
          <w:szCs w:val="21"/>
        </w:rPr>
      </w:pPr>
    </w:p>
    <w:p w:rsidR="004C3B56" w:rsidRDefault="004C3B56" w:rsidP="004C3B56">
      <w:pPr>
        <w:spacing w:before="100" w:beforeAutospacing="1" w:after="100" w:afterAutospacing="1" w:line="300" w:lineRule="atLeast"/>
        <w:rPr>
          <w:rFonts w:ascii="Segoe UI" w:hAnsi="Segoe UI" w:cs="Segoe UI"/>
          <w:sz w:val="32"/>
          <w:szCs w:val="32"/>
        </w:rPr>
      </w:pPr>
      <w:r w:rsidRPr="004C3B56">
        <w:rPr>
          <w:rFonts w:ascii="Segoe UI" w:hAnsi="Segoe UI" w:cs="Segoe UI"/>
          <w:sz w:val="32"/>
          <w:szCs w:val="32"/>
          <w:highlight w:val="yellow"/>
        </w:rPr>
        <w:t>Dataset 2: “USA-Metro_zhvi_uc_sfrcondo_tier_0.33_0.67_sm_sa_month.csv”</w:t>
      </w:r>
    </w:p>
    <w:p w:rsidR="00D72E0A" w:rsidRPr="00D72E0A" w:rsidRDefault="00D72E0A" w:rsidP="00D72E0A">
      <w:pPr>
        <w:spacing w:after="0" w:line="300" w:lineRule="atLeast"/>
        <w:rPr>
          <w:rFonts w:ascii="Segoe UI" w:eastAsia="Times New Roman" w:hAnsi="Segoe UI" w:cs="Segoe UI"/>
          <w:sz w:val="21"/>
          <w:szCs w:val="21"/>
        </w:rPr>
      </w:pPr>
      <w:r w:rsidRPr="00D72E0A">
        <w:rPr>
          <w:rFonts w:ascii="Segoe UI" w:eastAsia="Times New Roman" w:hAnsi="Segoe UI" w:cs="Segoe UI"/>
          <w:b/>
          <w:bCs/>
          <w:sz w:val="21"/>
          <w:szCs w:val="21"/>
        </w:rPr>
        <w:t>Zillow Home Value Index (ZHVI):</w:t>
      </w:r>
      <w:r w:rsidRPr="00D72E0A">
        <w:rPr>
          <w:rFonts w:ascii="Segoe UI" w:eastAsia="Times New Roman" w:hAnsi="Segoe UI" w:cs="Segoe UI"/>
          <w:sz w:val="21"/>
          <w:szCs w:val="21"/>
        </w:rPr>
        <w:t xml:space="preserve"> Monthly </w:t>
      </w:r>
      <w:r w:rsidRPr="00D72E0A">
        <w:rPr>
          <w:rFonts w:ascii="Segoe UI" w:eastAsia="Times New Roman" w:hAnsi="Segoe UI" w:cs="Segoe UI"/>
          <w:b/>
          <w:bCs/>
          <w:sz w:val="21"/>
          <w:szCs w:val="21"/>
        </w:rPr>
        <w:t>typical home value</w:t>
      </w:r>
      <w:r w:rsidRPr="00D72E0A">
        <w:rPr>
          <w:rFonts w:ascii="Segoe UI" w:eastAsia="Times New Roman" w:hAnsi="Segoe UI" w:cs="Segoe UI"/>
          <w:sz w:val="21"/>
          <w:szCs w:val="21"/>
        </w:rPr>
        <w:t xml:space="preserve"> time series; ZHVI is a smoothed, seasonally adjusted measure published by Zillow Research and updated monthly; </w:t>
      </w:r>
    </w:p>
    <w:p w:rsidR="004C3B56" w:rsidRPr="004C3B56" w:rsidRDefault="00D72E0A" w:rsidP="004C3B56">
      <w:pPr>
        <w:spacing w:before="525" w:line="495" w:lineRule="atLeast"/>
        <w:rPr>
          <w:rFonts w:eastAsia="Times New Roman" w:cstheme="minorHAnsi"/>
          <w:color w:val="2A2A33"/>
        </w:rPr>
      </w:pPr>
      <w:r>
        <w:rPr>
          <w:rFonts w:eastAsia="Times New Roman" w:cstheme="minorHAnsi"/>
          <w:color w:val="2A2A33"/>
        </w:rPr>
        <w:t>C</w:t>
      </w:r>
      <w:r w:rsidR="004C3B56" w:rsidRPr="004C3B56">
        <w:rPr>
          <w:rFonts w:eastAsia="Times New Roman" w:cstheme="minorHAnsi"/>
          <w:color w:val="2A2A33"/>
        </w:rPr>
        <w:t>hanges to CSV download paths and data is updated on the 16th of each month.</w:t>
      </w:r>
    </w:p>
    <w:p w:rsidR="004C3B56" w:rsidRPr="004C3B56" w:rsidRDefault="004C3B56" w:rsidP="004C3B56">
      <w:pPr>
        <w:spacing w:after="100" w:afterAutospacing="1" w:line="240" w:lineRule="auto"/>
        <w:outlineLvl w:val="1"/>
        <w:rPr>
          <w:rFonts w:eastAsia="Times New Roman" w:cstheme="minorHAnsi"/>
          <w:color w:val="2A2A33"/>
        </w:rPr>
      </w:pPr>
      <w:r w:rsidRPr="004C3B56">
        <w:rPr>
          <w:rFonts w:eastAsia="Times New Roman" w:cstheme="minorHAnsi"/>
          <w:color w:val="2A2A33"/>
        </w:rPr>
        <w:t>HOME VALUES</w:t>
      </w:r>
    </w:p>
    <w:p w:rsidR="004C3B56" w:rsidRPr="004C3B56" w:rsidRDefault="004C3B56" w:rsidP="004C3B56">
      <w:pPr>
        <w:numPr>
          <w:ilvl w:val="0"/>
          <w:numId w:val="6"/>
        </w:numPr>
        <w:spacing w:before="100" w:beforeAutospacing="1" w:after="100" w:afterAutospacing="1" w:line="240" w:lineRule="auto"/>
        <w:rPr>
          <w:rFonts w:eastAsia="Times New Roman" w:cstheme="minorHAnsi"/>
          <w:color w:val="2A2A33"/>
        </w:rPr>
      </w:pPr>
      <w:r w:rsidRPr="004C3B56">
        <w:rPr>
          <w:rFonts w:eastAsia="Times New Roman" w:cstheme="minorHAnsi"/>
          <w:b/>
          <w:bCs/>
          <w:color w:val="2A2A33"/>
        </w:rPr>
        <w:t>Zillow Home Value Index (ZHVI): </w:t>
      </w:r>
      <w:r w:rsidRPr="004C3B56">
        <w:rPr>
          <w:rFonts w:eastAsia="Times New Roman" w:cstheme="minorHAnsi"/>
          <w:color w:val="2A2A33"/>
        </w:rPr>
        <w:t>A measure of the typical home value and market changes across a given region and housing type. It reflects the typical value for homes in the 35th to 65th percentile range. Available as a smoothed, seasonally adjusted measure and as a raw measure.</w:t>
      </w:r>
    </w:p>
    <w:p w:rsidR="004C3B56" w:rsidRPr="004C3B56" w:rsidRDefault="004C3B56" w:rsidP="004C3B56">
      <w:pPr>
        <w:spacing w:after="100" w:afterAutospacing="1" w:line="240" w:lineRule="auto"/>
        <w:rPr>
          <w:rFonts w:eastAsia="Times New Roman" w:cstheme="minorHAnsi"/>
          <w:color w:val="2A2A33"/>
        </w:rPr>
      </w:pPr>
      <w:r w:rsidRPr="004C3B56">
        <w:rPr>
          <w:rFonts w:eastAsia="Times New Roman" w:cstheme="minorHAnsi"/>
          <w:color w:val="2A2A33"/>
        </w:rPr>
        <w:t>Zillow publishes top-tier ZHVI ($, typical value for homes within the 65th to 95th percentile range for a given region) and bottom-tier ZHVI ($, typical value for homes within the 5th to 35th percentile range for a given region).</w:t>
      </w:r>
    </w:p>
    <w:p w:rsidR="004C3B56" w:rsidRPr="004C3B56" w:rsidRDefault="004C3B56" w:rsidP="004C3B56">
      <w:pPr>
        <w:spacing w:after="100" w:afterAutospacing="1" w:line="240" w:lineRule="auto"/>
        <w:rPr>
          <w:rFonts w:eastAsia="Times New Roman" w:cstheme="minorHAnsi"/>
          <w:color w:val="2A2A33"/>
        </w:rPr>
      </w:pPr>
      <w:r w:rsidRPr="004C3B56">
        <w:rPr>
          <w:rFonts w:eastAsia="Times New Roman" w:cstheme="minorHAnsi"/>
          <w:color w:val="2A2A33"/>
        </w:rPr>
        <w:t>Zillow also publishes ZHVI for all single-family residences ($, typical value for all single-family homes in a given region), for condo/coops ($), for all homes with 1, 2, 3, 4 and 5+ bedrooms ($).</w:t>
      </w:r>
    </w:p>
    <w:p w:rsidR="004C3B56" w:rsidRPr="004C3B56" w:rsidRDefault="004C3B56" w:rsidP="004C3B56">
      <w:pPr>
        <w:spacing w:after="100" w:afterAutospacing="1" w:line="240" w:lineRule="auto"/>
        <w:rPr>
          <w:rFonts w:eastAsia="Times New Roman" w:cstheme="minorHAnsi"/>
          <w:color w:val="2A2A33"/>
        </w:rPr>
      </w:pPr>
      <w:r w:rsidRPr="004C3B56">
        <w:rPr>
          <w:rFonts w:eastAsia="Times New Roman" w:cstheme="minorHAnsi"/>
          <w:b/>
          <w:bCs/>
          <w:color w:val="2A2A33"/>
        </w:rPr>
        <w:t>Note: </w:t>
      </w:r>
      <w:r w:rsidRPr="004C3B56">
        <w:rPr>
          <w:rFonts w:eastAsia="Times New Roman" w:cstheme="minorHAnsi"/>
          <w:color w:val="2A2A33"/>
        </w:rPr>
        <w:t>Starting with the January 2023 data release, and for all subsequent releases, the full ZHVI time series has been upgraded to harness the power of the </w:t>
      </w:r>
      <w:hyperlink r:id="rId5" w:history="1">
        <w:r w:rsidRPr="004C3B56">
          <w:rPr>
            <w:rFonts w:eastAsia="Times New Roman" w:cstheme="minorHAnsi"/>
            <w:color w:val="00498E"/>
          </w:rPr>
          <w:t xml:space="preserve">neural </w:t>
        </w:r>
        <w:proofErr w:type="spellStart"/>
        <w:r w:rsidRPr="004C3B56">
          <w:rPr>
            <w:rFonts w:eastAsia="Times New Roman" w:cstheme="minorHAnsi"/>
            <w:color w:val="00498E"/>
          </w:rPr>
          <w:t>Zestimate</w:t>
        </w:r>
        <w:proofErr w:type="spellEnd"/>
      </w:hyperlink>
      <w:r w:rsidRPr="004C3B56">
        <w:rPr>
          <w:rFonts w:eastAsia="Times New Roman" w:cstheme="minorHAnsi"/>
          <w:color w:val="2A2A33"/>
        </w:rPr>
        <w:t>.</w:t>
      </w:r>
    </w:p>
    <w:p w:rsidR="004C3B56" w:rsidRPr="004C3B56" w:rsidRDefault="004C3B56" w:rsidP="004C3B56">
      <w:pPr>
        <w:spacing w:after="100" w:afterAutospacing="1" w:line="240" w:lineRule="auto"/>
        <w:rPr>
          <w:rFonts w:eastAsia="Times New Roman" w:cstheme="minorHAnsi"/>
          <w:color w:val="2A2A33"/>
        </w:rPr>
      </w:pPr>
      <w:r w:rsidRPr="004C3B56">
        <w:rPr>
          <w:rFonts w:eastAsia="Times New Roman" w:cstheme="minorHAnsi"/>
          <w:color w:val="2A2A33"/>
        </w:rPr>
        <w:t>More information about what ZHVI is and how it’s calculated is available on </w:t>
      </w:r>
      <w:hyperlink r:id="rId6" w:tgtFrame="_blank" w:history="1">
        <w:r w:rsidRPr="004C3B56">
          <w:rPr>
            <w:rFonts w:eastAsia="Times New Roman" w:cstheme="minorHAnsi"/>
            <w:color w:val="00498E"/>
          </w:rPr>
          <w:t>this overview page</w:t>
        </w:r>
      </w:hyperlink>
      <w:r w:rsidRPr="004C3B56">
        <w:rPr>
          <w:rFonts w:eastAsia="Times New Roman" w:cstheme="minorHAnsi"/>
          <w:color w:val="2A2A33"/>
        </w:rPr>
        <w:t>. Here’s a handy </w:t>
      </w:r>
      <w:hyperlink r:id="rId7" w:history="1">
        <w:r w:rsidRPr="004C3B56">
          <w:rPr>
            <w:rFonts w:eastAsia="Times New Roman" w:cstheme="minorHAnsi"/>
            <w:color w:val="00498E"/>
          </w:rPr>
          <w:t>ZHVI User Guide</w:t>
        </w:r>
      </w:hyperlink>
      <w:r w:rsidRPr="004C3B56">
        <w:rPr>
          <w:rFonts w:eastAsia="Times New Roman" w:cstheme="minorHAnsi"/>
          <w:color w:val="2A2A33"/>
        </w:rPr>
        <w:t> for information about properly citing and making calculations with this metric.</w:t>
      </w:r>
    </w:p>
    <w:p w:rsidR="004C3B56" w:rsidRPr="004C3B56" w:rsidRDefault="004C3B56" w:rsidP="004C3B56">
      <w:pPr>
        <w:numPr>
          <w:ilvl w:val="0"/>
          <w:numId w:val="7"/>
        </w:numPr>
        <w:spacing w:before="100" w:beforeAutospacing="1" w:after="100" w:afterAutospacing="1" w:line="240" w:lineRule="auto"/>
        <w:rPr>
          <w:rFonts w:eastAsia="Times New Roman" w:cstheme="minorHAnsi"/>
          <w:color w:val="2A2A33"/>
        </w:rPr>
      </w:pPr>
      <w:r w:rsidRPr="004C3B56">
        <w:rPr>
          <w:rFonts w:eastAsia="Times New Roman" w:cstheme="minorHAnsi"/>
          <w:b/>
          <w:bCs/>
          <w:color w:val="2A2A33"/>
        </w:rPr>
        <w:t>Mortgage Payment</w:t>
      </w:r>
      <w:r w:rsidRPr="004C3B56">
        <w:rPr>
          <w:rFonts w:eastAsia="Times New Roman" w:cstheme="minorHAnsi"/>
          <w:color w:val="2A2A33"/>
        </w:rPr>
        <w:t>: An estimate of the monthly mortgage payment on a new home purchase with the average interest rate of that month. The home value is estimated using smoothed and seasonally adjusted ZHVI. If the down payment is less than 20%, the monthly mortgage payment includes 1% mortgage insurance.</w:t>
      </w:r>
    </w:p>
    <w:p w:rsidR="004C3B56" w:rsidRPr="004C3B56" w:rsidRDefault="004C3B56" w:rsidP="004C3B56">
      <w:pPr>
        <w:numPr>
          <w:ilvl w:val="0"/>
          <w:numId w:val="7"/>
        </w:numPr>
        <w:spacing w:before="100" w:beforeAutospacing="1" w:after="100" w:afterAutospacing="1" w:line="240" w:lineRule="auto"/>
        <w:rPr>
          <w:rFonts w:eastAsia="Times New Roman" w:cstheme="minorHAnsi"/>
          <w:color w:val="2A2A33"/>
        </w:rPr>
      </w:pPr>
      <w:r w:rsidRPr="004C3B56">
        <w:rPr>
          <w:rFonts w:eastAsia="Times New Roman" w:cstheme="minorHAnsi"/>
          <w:b/>
          <w:bCs/>
          <w:color w:val="2A2A33"/>
        </w:rPr>
        <w:t>Total Monthly Payment</w:t>
      </w:r>
      <w:r w:rsidRPr="004C3B56">
        <w:rPr>
          <w:rFonts w:eastAsia="Times New Roman" w:cstheme="minorHAnsi"/>
          <w:color w:val="2A2A33"/>
        </w:rPr>
        <w:t xml:space="preserve">: An estimate of the total monthly payment on a new home purchase with current interest rates. The total monthly payment includes the mortgage payment, homeowner’s insurance, property taxes, and maintenance costs worth 0.5% of the home’s value. The home value is estimated using smoothed and seasonally adjusted ZHVI. If the down payment is less than 20%, the monthly mortgage payment includes 1% mortgage insurance. </w:t>
      </w:r>
      <w:proofErr w:type="gramStart"/>
      <w:r w:rsidRPr="004C3B56">
        <w:rPr>
          <w:rFonts w:eastAsia="Times New Roman" w:cstheme="minorHAnsi"/>
          <w:color w:val="2A2A33"/>
        </w:rPr>
        <w:t>Homeowners</w:t>
      </w:r>
      <w:proofErr w:type="gramEnd"/>
      <w:r w:rsidRPr="004C3B56">
        <w:rPr>
          <w:rFonts w:eastAsia="Times New Roman" w:cstheme="minorHAnsi"/>
          <w:color w:val="2A2A33"/>
        </w:rPr>
        <w:t xml:space="preserve"> insurance rates and property tax rate estimates vary by region.</w:t>
      </w:r>
    </w:p>
    <w:p w:rsidR="004C3B56" w:rsidRDefault="004C3B56" w:rsidP="004C3B56">
      <w:pPr>
        <w:spacing w:before="100" w:beforeAutospacing="1" w:after="100" w:afterAutospacing="1" w:line="300" w:lineRule="atLeast"/>
        <w:rPr>
          <w:rFonts w:ascii="Segoe UI" w:hAnsi="Segoe UI" w:cs="Segoe UI"/>
          <w:sz w:val="32"/>
          <w:szCs w:val="32"/>
        </w:rPr>
      </w:pPr>
    </w:p>
    <w:p w:rsidR="004C3B56" w:rsidRPr="004C3B56" w:rsidRDefault="004C3B56" w:rsidP="004C3B56">
      <w:pPr>
        <w:spacing w:before="100" w:beforeAutospacing="1" w:after="100" w:afterAutospacing="1" w:line="300" w:lineRule="atLeast"/>
        <w:rPr>
          <w:rFonts w:ascii="Segoe UI" w:hAnsi="Segoe UI" w:cs="Segoe UI"/>
          <w:sz w:val="32"/>
          <w:szCs w:val="32"/>
        </w:rPr>
      </w:pPr>
      <w:bookmarkStart w:id="0" w:name="_GoBack"/>
      <w:bookmarkEnd w:id="0"/>
    </w:p>
    <w:sectPr w:rsidR="004C3B56" w:rsidRPr="004C3B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C71FC0"/>
    <w:multiLevelType w:val="multilevel"/>
    <w:tmpl w:val="9D5ED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7EE3482"/>
    <w:multiLevelType w:val="multilevel"/>
    <w:tmpl w:val="504CD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A7B78E3"/>
    <w:multiLevelType w:val="multilevel"/>
    <w:tmpl w:val="E732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EA70516"/>
    <w:multiLevelType w:val="multilevel"/>
    <w:tmpl w:val="9C6A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3F16175"/>
    <w:multiLevelType w:val="multilevel"/>
    <w:tmpl w:val="035E6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4182F7F"/>
    <w:multiLevelType w:val="multilevel"/>
    <w:tmpl w:val="C7FE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7377EE3"/>
    <w:multiLevelType w:val="multilevel"/>
    <w:tmpl w:val="5BA8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3"/>
  </w:num>
  <w:num w:numId="4">
    <w:abstractNumId w:val="0"/>
  </w:num>
  <w:num w:numId="5">
    <w:abstractNumId w:val="4"/>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6ABA"/>
    <w:rsid w:val="001A6C01"/>
    <w:rsid w:val="001B5891"/>
    <w:rsid w:val="001C43C6"/>
    <w:rsid w:val="001E1C09"/>
    <w:rsid w:val="0020461B"/>
    <w:rsid w:val="00256ABA"/>
    <w:rsid w:val="002966D5"/>
    <w:rsid w:val="0033553D"/>
    <w:rsid w:val="00436F52"/>
    <w:rsid w:val="00465FB7"/>
    <w:rsid w:val="0049478B"/>
    <w:rsid w:val="004C3B56"/>
    <w:rsid w:val="005D12EF"/>
    <w:rsid w:val="005F3147"/>
    <w:rsid w:val="006B14DB"/>
    <w:rsid w:val="007B4C9A"/>
    <w:rsid w:val="009025A4"/>
    <w:rsid w:val="00957257"/>
    <w:rsid w:val="009B2F23"/>
    <w:rsid w:val="00A34507"/>
    <w:rsid w:val="00C642AD"/>
    <w:rsid w:val="00D25DF5"/>
    <w:rsid w:val="00D72E0A"/>
    <w:rsid w:val="00E56D8F"/>
    <w:rsid w:val="00EE58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C8B189-9886-4028-A1D3-8BABFB00C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5725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5725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0461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34507"/>
    <w:rPr>
      <w:color w:val="0563C1" w:themeColor="hyperlink"/>
      <w:u w:val="single"/>
    </w:rPr>
  </w:style>
  <w:style w:type="character" w:customStyle="1" w:styleId="Heading1Char">
    <w:name w:val="Heading 1 Char"/>
    <w:basedOn w:val="DefaultParagraphFont"/>
    <w:link w:val="Heading1"/>
    <w:uiPriority w:val="9"/>
    <w:rsid w:val="0095725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5725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5725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57257"/>
    <w:rPr>
      <w:b/>
      <w:bCs/>
    </w:rPr>
  </w:style>
  <w:style w:type="character" w:styleId="Emphasis">
    <w:name w:val="Emphasis"/>
    <w:basedOn w:val="DefaultParagraphFont"/>
    <w:uiPriority w:val="20"/>
    <w:qFormat/>
    <w:rsid w:val="001C43C6"/>
    <w:rPr>
      <w:i/>
      <w:iCs/>
    </w:rPr>
  </w:style>
  <w:style w:type="character" w:customStyle="1" w:styleId="sc-hwddka">
    <w:name w:val="sc-hwddka"/>
    <w:basedOn w:val="DefaultParagraphFont"/>
    <w:rsid w:val="00C642AD"/>
  </w:style>
  <w:style w:type="character" w:styleId="HTMLCode">
    <w:name w:val="HTML Code"/>
    <w:basedOn w:val="DefaultParagraphFont"/>
    <w:uiPriority w:val="99"/>
    <w:semiHidden/>
    <w:unhideWhenUsed/>
    <w:rsid w:val="0020461B"/>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20461B"/>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74751">
      <w:bodyDiv w:val="1"/>
      <w:marLeft w:val="0"/>
      <w:marRight w:val="0"/>
      <w:marTop w:val="0"/>
      <w:marBottom w:val="0"/>
      <w:divBdr>
        <w:top w:val="none" w:sz="0" w:space="0" w:color="auto"/>
        <w:left w:val="none" w:sz="0" w:space="0" w:color="auto"/>
        <w:bottom w:val="none" w:sz="0" w:space="0" w:color="auto"/>
        <w:right w:val="none" w:sz="0" w:space="0" w:color="auto"/>
      </w:divBdr>
      <w:divsChild>
        <w:div w:id="1861819060">
          <w:marLeft w:val="0"/>
          <w:marRight w:val="0"/>
          <w:marTop w:val="0"/>
          <w:marBottom w:val="0"/>
          <w:divBdr>
            <w:top w:val="none" w:sz="0" w:space="0" w:color="auto"/>
            <w:left w:val="none" w:sz="0" w:space="0" w:color="auto"/>
            <w:bottom w:val="none" w:sz="0" w:space="0" w:color="auto"/>
            <w:right w:val="none" w:sz="0" w:space="0" w:color="auto"/>
          </w:divBdr>
        </w:div>
      </w:divsChild>
    </w:div>
    <w:div w:id="11500300">
      <w:bodyDiv w:val="1"/>
      <w:marLeft w:val="0"/>
      <w:marRight w:val="0"/>
      <w:marTop w:val="0"/>
      <w:marBottom w:val="0"/>
      <w:divBdr>
        <w:top w:val="none" w:sz="0" w:space="0" w:color="auto"/>
        <w:left w:val="none" w:sz="0" w:space="0" w:color="auto"/>
        <w:bottom w:val="none" w:sz="0" w:space="0" w:color="auto"/>
        <w:right w:val="none" w:sz="0" w:space="0" w:color="auto"/>
      </w:divBdr>
    </w:div>
    <w:div w:id="23530170">
      <w:bodyDiv w:val="1"/>
      <w:marLeft w:val="0"/>
      <w:marRight w:val="0"/>
      <w:marTop w:val="0"/>
      <w:marBottom w:val="0"/>
      <w:divBdr>
        <w:top w:val="none" w:sz="0" w:space="0" w:color="auto"/>
        <w:left w:val="none" w:sz="0" w:space="0" w:color="auto"/>
        <w:bottom w:val="none" w:sz="0" w:space="0" w:color="auto"/>
        <w:right w:val="none" w:sz="0" w:space="0" w:color="auto"/>
      </w:divBdr>
    </w:div>
    <w:div w:id="102463676">
      <w:bodyDiv w:val="1"/>
      <w:marLeft w:val="0"/>
      <w:marRight w:val="0"/>
      <w:marTop w:val="0"/>
      <w:marBottom w:val="0"/>
      <w:divBdr>
        <w:top w:val="none" w:sz="0" w:space="0" w:color="auto"/>
        <w:left w:val="none" w:sz="0" w:space="0" w:color="auto"/>
        <w:bottom w:val="none" w:sz="0" w:space="0" w:color="auto"/>
        <w:right w:val="none" w:sz="0" w:space="0" w:color="auto"/>
      </w:divBdr>
      <w:divsChild>
        <w:div w:id="321662410">
          <w:marLeft w:val="0"/>
          <w:marRight w:val="0"/>
          <w:marTop w:val="0"/>
          <w:marBottom w:val="720"/>
          <w:divBdr>
            <w:top w:val="none" w:sz="0" w:space="0" w:color="auto"/>
            <w:left w:val="none" w:sz="0" w:space="0" w:color="auto"/>
            <w:bottom w:val="none" w:sz="0" w:space="0" w:color="auto"/>
            <w:right w:val="none" w:sz="0" w:space="0" w:color="auto"/>
          </w:divBdr>
          <w:divsChild>
            <w:div w:id="131013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845413">
      <w:bodyDiv w:val="1"/>
      <w:marLeft w:val="0"/>
      <w:marRight w:val="0"/>
      <w:marTop w:val="0"/>
      <w:marBottom w:val="0"/>
      <w:divBdr>
        <w:top w:val="none" w:sz="0" w:space="0" w:color="auto"/>
        <w:left w:val="none" w:sz="0" w:space="0" w:color="auto"/>
        <w:bottom w:val="none" w:sz="0" w:space="0" w:color="auto"/>
        <w:right w:val="none" w:sz="0" w:space="0" w:color="auto"/>
      </w:divBdr>
      <w:divsChild>
        <w:div w:id="1102142442">
          <w:marLeft w:val="0"/>
          <w:marRight w:val="0"/>
          <w:marTop w:val="0"/>
          <w:marBottom w:val="0"/>
          <w:divBdr>
            <w:top w:val="none" w:sz="0" w:space="0" w:color="auto"/>
            <w:left w:val="none" w:sz="0" w:space="0" w:color="auto"/>
            <w:bottom w:val="none" w:sz="0" w:space="0" w:color="auto"/>
            <w:right w:val="none" w:sz="0" w:space="0" w:color="auto"/>
          </w:divBdr>
          <w:divsChild>
            <w:div w:id="488253267">
              <w:marLeft w:val="0"/>
              <w:marRight w:val="180"/>
              <w:marTop w:val="0"/>
              <w:marBottom w:val="0"/>
              <w:divBdr>
                <w:top w:val="none" w:sz="0" w:space="0" w:color="auto"/>
                <w:left w:val="none" w:sz="0" w:space="0" w:color="auto"/>
                <w:bottom w:val="none" w:sz="0" w:space="0" w:color="auto"/>
                <w:right w:val="none" w:sz="0" w:space="0" w:color="auto"/>
              </w:divBdr>
              <w:divsChild>
                <w:div w:id="211755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586699">
          <w:marLeft w:val="0"/>
          <w:marRight w:val="0"/>
          <w:marTop w:val="0"/>
          <w:marBottom w:val="0"/>
          <w:divBdr>
            <w:top w:val="none" w:sz="0" w:space="0" w:color="auto"/>
            <w:left w:val="none" w:sz="0" w:space="0" w:color="auto"/>
            <w:bottom w:val="none" w:sz="0" w:space="0" w:color="auto"/>
            <w:right w:val="none" w:sz="0" w:space="0" w:color="auto"/>
          </w:divBdr>
          <w:divsChild>
            <w:div w:id="1919901574">
              <w:marLeft w:val="0"/>
              <w:marRight w:val="0"/>
              <w:marTop w:val="0"/>
              <w:marBottom w:val="0"/>
              <w:divBdr>
                <w:top w:val="none" w:sz="0" w:space="0" w:color="auto"/>
                <w:left w:val="none" w:sz="0" w:space="0" w:color="auto"/>
                <w:bottom w:val="none" w:sz="0" w:space="0" w:color="auto"/>
                <w:right w:val="none" w:sz="0" w:space="0" w:color="auto"/>
              </w:divBdr>
              <w:divsChild>
                <w:div w:id="1638753373">
                  <w:marLeft w:val="0"/>
                  <w:marRight w:val="0"/>
                  <w:marTop w:val="0"/>
                  <w:marBottom w:val="0"/>
                  <w:divBdr>
                    <w:top w:val="none" w:sz="0" w:space="0" w:color="auto"/>
                    <w:left w:val="none" w:sz="0" w:space="0" w:color="auto"/>
                    <w:bottom w:val="none" w:sz="0" w:space="0" w:color="auto"/>
                    <w:right w:val="none" w:sz="0" w:space="0" w:color="auto"/>
                  </w:divBdr>
                  <w:divsChild>
                    <w:div w:id="139658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1796300">
      <w:bodyDiv w:val="1"/>
      <w:marLeft w:val="0"/>
      <w:marRight w:val="0"/>
      <w:marTop w:val="0"/>
      <w:marBottom w:val="0"/>
      <w:divBdr>
        <w:top w:val="none" w:sz="0" w:space="0" w:color="auto"/>
        <w:left w:val="none" w:sz="0" w:space="0" w:color="auto"/>
        <w:bottom w:val="none" w:sz="0" w:space="0" w:color="auto"/>
        <w:right w:val="none" w:sz="0" w:space="0" w:color="auto"/>
      </w:divBdr>
      <w:divsChild>
        <w:div w:id="263273130">
          <w:marLeft w:val="0"/>
          <w:marRight w:val="0"/>
          <w:marTop w:val="0"/>
          <w:marBottom w:val="0"/>
          <w:divBdr>
            <w:top w:val="none" w:sz="0" w:space="0" w:color="auto"/>
            <w:left w:val="none" w:sz="0" w:space="0" w:color="auto"/>
            <w:bottom w:val="none" w:sz="0" w:space="0" w:color="auto"/>
            <w:right w:val="none" w:sz="0" w:space="0" w:color="auto"/>
          </w:divBdr>
        </w:div>
      </w:divsChild>
    </w:div>
    <w:div w:id="823669819">
      <w:bodyDiv w:val="1"/>
      <w:marLeft w:val="0"/>
      <w:marRight w:val="0"/>
      <w:marTop w:val="0"/>
      <w:marBottom w:val="0"/>
      <w:divBdr>
        <w:top w:val="none" w:sz="0" w:space="0" w:color="auto"/>
        <w:left w:val="none" w:sz="0" w:space="0" w:color="auto"/>
        <w:bottom w:val="none" w:sz="0" w:space="0" w:color="auto"/>
        <w:right w:val="none" w:sz="0" w:space="0" w:color="auto"/>
      </w:divBdr>
      <w:divsChild>
        <w:div w:id="2029672502">
          <w:marLeft w:val="0"/>
          <w:marRight w:val="0"/>
          <w:marTop w:val="0"/>
          <w:marBottom w:val="0"/>
          <w:divBdr>
            <w:top w:val="none" w:sz="0" w:space="0" w:color="auto"/>
            <w:left w:val="none" w:sz="0" w:space="0" w:color="auto"/>
            <w:bottom w:val="none" w:sz="0" w:space="0" w:color="auto"/>
            <w:right w:val="none" w:sz="0" w:space="0" w:color="auto"/>
          </w:divBdr>
        </w:div>
      </w:divsChild>
    </w:div>
    <w:div w:id="935479340">
      <w:bodyDiv w:val="1"/>
      <w:marLeft w:val="0"/>
      <w:marRight w:val="0"/>
      <w:marTop w:val="0"/>
      <w:marBottom w:val="0"/>
      <w:divBdr>
        <w:top w:val="none" w:sz="0" w:space="0" w:color="auto"/>
        <w:left w:val="none" w:sz="0" w:space="0" w:color="auto"/>
        <w:bottom w:val="none" w:sz="0" w:space="0" w:color="auto"/>
        <w:right w:val="none" w:sz="0" w:space="0" w:color="auto"/>
      </w:divBdr>
      <w:divsChild>
        <w:div w:id="918633281">
          <w:marLeft w:val="0"/>
          <w:marRight w:val="0"/>
          <w:marTop w:val="0"/>
          <w:marBottom w:val="0"/>
          <w:divBdr>
            <w:top w:val="none" w:sz="0" w:space="0" w:color="auto"/>
            <w:left w:val="none" w:sz="0" w:space="0" w:color="auto"/>
            <w:bottom w:val="none" w:sz="0" w:space="0" w:color="auto"/>
            <w:right w:val="none" w:sz="0" w:space="0" w:color="auto"/>
          </w:divBdr>
        </w:div>
      </w:divsChild>
    </w:div>
    <w:div w:id="1020275757">
      <w:bodyDiv w:val="1"/>
      <w:marLeft w:val="0"/>
      <w:marRight w:val="0"/>
      <w:marTop w:val="0"/>
      <w:marBottom w:val="0"/>
      <w:divBdr>
        <w:top w:val="none" w:sz="0" w:space="0" w:color="auto"/>
        <w:left w:val="none" w:sz="0" w:space="0" w:color="auto"/>
        <w:bottom w:val="none" w:sz="0" w:space="0" w:color="auto"/>
        <w:right w:val="none" w:sz="0" w:space="0" w:color="auto"/>
      </w:divBdr>
    </w:div>
    <w:div w:id="1239293808">
      <w:bodyDiv w:val="1"/>
      <w:marLeft w:val="0"/>
      <w:marRight w:val="0"/>
      <w:marTop w:val="0"/>
      <w:marBottom w:val="0"/>
      <w:divBdr>
        <w:top w:val="none" w:sz="0" w:space="0" w:color="auto"/>
        <w:left w:val="none" w:sz="0" w:space="0" w:color="auto"/>
        <w:bottom w:val="none" w:sz="0" w:space="0" w:color="auto"/>
        <w:right w:val="none" w:sz="0" w:space="0" w:color="auto"/>
      </w:divBdr>
      <w:divsChild>
        <w:div w:id="972322075">
          <w:marLeft w:val="0"/>
          <w:marRight w:val="0"/>
          <w:marTop w:val="0"/>
          <w:marBottom w:val="0"/>
          <w:divBdr>
            <w:top w:val="none" w:sz="0" w:space="0" w:color="auto"/>
            <w:left w:val="none" w:sz="0" w:space="0" w:color="auto"/>
            <w:bottom w:val="none" w:sz="0" w:space="0" w:color="auto"/>
            <w:right w:val="none" w:sz="0" w:space="0" w:color="auto"/>
          </w:divBdr>
        </w:div>
      </w:divsChild>
    </w:div>
    <w:div w:id="1731269491">
      <w:bodyDiv w:val="1"/>
      <w:marLeft w:val="0"/>
      <w:marRight w:val="0"/>
      <w:marTop w:val="0"/>
      <w:marBottom w:val="0"/>
      <w:divBdr>
        <w:top w:val="none" w:sz="0" w:space="0" w:color="auto"/>
        <w:left w:val="none" w:sz="0" w:space="0" w:color="auto"/>
        <w:bottom w:val="none" w:sz="0" w:space="0" w:color="auto"/>
        <w:right w:val="none" w:sz="0" w:space="0" w:color="auto"/>
      </w:divBdr>
      <w:divsChild>
        <w:div w:id="15425224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zillow.com/research/zhvi-user-gui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zillow.com/research/methodology-neural-zhvi-32128" TargetMode="External"/><Relationship Id="rId5" Type="http://schemas.openxmlformats.org/officeDocument/2006/relationships/hyperlink" Target="https://zillow.mediaroom.com/2021-06-15-Zillow-Launches-New-Neural-Zestimate,-Yielding-Major-Accuracy-Gain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7</Pages>
  <Words>1521</Words>
  <Characters>8670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11</cp:revision>
  <dcterms:created xsi:type="dcterms:W3CDTF">2025-09-11T05:11:00Z</dcterms:created>
  <dcterms:modified xsi:type="dcterms:W3CDTF">2025-12-12T06:32:00Z</dcterms:modified>
</cp:coreProperties>
</file>