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E86" w:rsidRPr="00FD7E86" w:rsidRDefault="00FD7E86" w:rsidP="00FD7E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D7E8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Bubble.io Consultant – Skills </w:t>
      </w:r>
      <w:bookmarkStart w:id="0" w:name="_GoBack"/>
      <w:r w:rsidR="004229D5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(Verison-3)</w:t>
      </w:r>
      <w:bookmarkEnd w:id="0"/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Application Architecture &amp; Solution Planning</w:t>
      </w:r>
    </w:p>
    <w:p w:rsidR="00FD7E86" w:rsidRPr="00FD7E86" w:rsidRDefault="00FD7E86" w:rsidP="00FD7E8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 xml:space="preserve">Design Bubble applications with clear, scalable structures that support MVPs,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 xml:space="preserve"> products, internal tools, and marketplaces.</w:t>
      </w:r>
    </w:p>
    <w:p w:rsidR="00FD7E86" w:rsidRPr="00FD7E86" w:rsidRDefault="00FD7E86" w:rsidP="00FD7E8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Translate business workflows into robust app architectures with defined user roles, data pathways, and interaction logic.</w:t>
      </w:r>
    </w:p>
    <w:p w:rsidR="00FD7E86" w:rsidRPr="00FD7E86" w:rsidRDefault="00FD7E86" w:rsidP="00FD7E8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Establish app-wide standards for layout, workflows, styling, and data integrity to ensure maintainability as features expand.</w:t>
      </w:r>
    </w:p>
    <w:p w:rsidR="00FD7E86" w:rsidRPr="00FD7E86" w:rsidRDefault="00FD7E86" w:rsidP="00FD7E8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Plan user journeys, permission layers, and backend logic to align the product with business objectives.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Data Modeling, Database Design &amp; Privacy Rules</w:t>
      </w:r>
    </w:p>
    <w:p w:rsidR="00FD7E86" w:rsidRPr="00FD7E86" w:rsidRDefault="00FD7E86" w:rsidP="00FD7E8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Shape structured data systems using Data Types, Field relationships, and Option Sets optimized for performance.</w:t>
      </w:r>
    </w:p>
    <w:p w:rsidR="00FD7E86" w:rsidRPr="00FD7E86" w:rsidRDefault="00FD7E86" w:rsidP="00FD7E8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Build relational database models that simplify filtering, search, and cross-referencing between tables.</w:t>
      </w:r>
    </w:p>
    <w:p w:rsidR="00FD7E86" w:rsidRPr="00FD7E86" w:rsidRDefault="00FD7E86" w:rsidP="00FD7E8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Apply Bubble Privacy Rules to protect sensitive information and define role</w:t>
      </w:r>
      <w:r w:rsidRPr="00FD7E86">
        <w:rPr>
          <w:rFonts w:ascii="Segoe UI" w:eastAsia="Times New Roman" w:hAnsi="Segoe UI" w:cs="Segoe UI"/>
          <w:sz w:val="21"/>
          <w:szCs w:val="21"/>
        </w:rPr>
        <w:noBreakHyphen/>
        <w:t>specific access boundaries.</w:t>
      </w:r>
    </w:p>
    <w:p w:rsidR="00FD7E86" w:rsidRPr="00FD7E86" w:rsidRDefault="00FD7E86" w:rsidP="00FD7E8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Utilize helper fields, indexes, and slugs to streamline queries and improve data manipulation.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Workflow Development, Backend Logic &amp; App Behavior</w:t>
      </w:r>
    </w:p>
    <w:p w:rsidR="00FD7E86" w:rsidRPr="00FD7E86" w:rsidRDefault="00FD7E86" w:rsidP="00FD7E8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Build feature-rich workflows covering form submissions, user actions, conditional visibility, and dynamic content updates.</w:t>
      </w:r>
    </w:p>
    <w:p w:rsidR="00FD7E86" w:rsidRPr="00FD7E86" w:rsidRDefault="00FD7E86" w:rsidP="00FD7E8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Create backend automation using API Workflows for scheduled tasks, multi</w:t>
      </w:r>
      <w:r w:rsidRPr="00FD7E86">
        <w:rPr>
          <w:rFonts w:ascii="Segoe UI" w:eastAsia="Times New Roman" w:hAnsi="Segoe UI" w:cs="Segoe UI"/>
          <w:sz w:val="21"/>
          <w:szCs w:val="21"/>
        </w:rPr>
        <w:noBreakHyphen/>
        <w:t>step processes, and background operations.</w:t>
      </w:r>
    </w:p>
    <w:p w:rsidR="00FD7E86" w:rsidRPr="00FD7E86" w:rsidRDefault="00FD7E86" w:rsidP="00FD7E8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Implement logic using Custom States, URL parameters, and conditional expressions for dynamic UI behavior.</w:t>
      </w:r>
    </w:p>
    <w:p w:rsidR="00FD7E86" w:rsidRPr="00FD7E86" w:rsidRDefault="00FD7E86" w:rsidP="00FD7E8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Build reusable workflow patterns to simplify complex functionality and reduce redundancy.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Responsive UI, Layout Systems &amp; Component Libraries</w:t>
      </w:r>
    </w:p>
    <w:p w:rsidR="00FD7E86" w:rsidRPr="00FD7E86" w:rsidRDefault="00FD7E86" w:rsidP="00FD7E8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Create fully responsive UIs using the Responsive Engine’s container models, flexible spacing, min/max constraints, and adaptive typography.</w:t>
      </w:r>
    </w:p>
    <w:p w:rsidR="00FD7E86" w:rsidRPr="00FD7E86" w:rsidRDefault="00FD7E86" w:rsidP="00FD7E8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lastRenderedPageBreak/>
        <w:t xml:space="preserve">Build reusable components such as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navbars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>, footers, cards, forms, and modal systems to maintain visual consistency.</w:t>
      </w:r>
    </w:p>
    <w:p w:rsidR="00FD7E86" w:rsidRPr="00FD7E86" w:rsidRDefault="00FD7E86" w:rsidP="00FD7E8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Apply accessibility</w:t>
      </w:r>
      <w:r w:rsidRPr="00FD7E86">
        <w:rPr>
          <w:rFonts w:ascii="Segoe UI" w:eastAsia="Times New Roman" w:hAnsi="Segoe UI" w:cs="Segoe UI"/>
          <w:sz w:val="21"/>
          <w:szCs w:val="21"/>
        </w:rPr>
        <w:noBreakHyphen/>
        <w:t>aligned principles including proper contrast, labels, keyboard-friendly interactions, and focus handling.</w:t>
      </w:r>
    </w:p>
    <w:p w:rsidR="00FD7E86" w:rsidRPr="00FD7E86" w:rsidRDefault="00FD7E86" w:rsidP="00FD7E8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Use design tokens and global styles to create consistent branding across the entire app.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Integrations, APIs &amp; External Services</w:t>
      </w:r>
    </w:p>
    <w:p w:rsidR="00FD7E86" w:rsidRPr="00FD7E86" w:rsidRDefault="00FD7E86" w:rsidP="00FD7E8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Configure the API Connector to integrate REST/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 xml:space="preserve"> APIs with custom headers, authentication, and pagination.</w:t>
      </w:r>
    </w:p>
    <w:p w:rsidR="00FD7E86" w:rsidRPr="00FD7E86" w:rsidRDefault="00FD7E86" w:rsidP="00FD7E8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 xml:space="preserve">Build two-way data flows using Bubble’s Data API and custom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 xml:space="preserve"> endpoints.</w:t>
      </w:r>
    </w:p>
    <w:p w:rsidR="00FD7E86" w:rsidRPr="00FD7E86" w:rsidRDefault="00FD7E86" w:rsidP="00FD7E8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Connect with major third</w:t>
      </w:r>
      <w:r w:rsidRPr="00FD7E86">
        <w:rPr>
          <w:rFonts w:ascii="Segoe UI" w:eastAsia="Times New Roman" w:hAnsi="Segoe UI" w:cs="Segoe UI"/>
          <w:sz w:val="21"/>
          <w:szCs w:val="21"/>
        </w:rPr>
        <w:noBreakHyphen/>
        <w:t xml:space="preserve">party services like Stripe,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SendGrid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 xml:space="preserve">/Resend,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>, Google, and Notion.</w:t>
      </w:r>
    </w:p>
    <w:p w:rsidR="00FD7E86" w:rsidRPr="00FD7E86" w:rsidRDefault="00FD7E86" w:rsidP="00FD7E8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 xml:space="preserve">Orchestrate automated cross-app workflows through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>, n8n, or Make linked to Bubble actions.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Payments, Billing Models &amp; Membership Systems</w:t>
      </w:r>
    </w:p>
    <w:p w:rsidR="00FD7E86" w:rsidRPr="00FD7E86" w:rsidRDefault="00FD7E86" w:rsidP="00FD7E8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Implement Stripe-powered payments, subscriptions, metered billing, trial management, and proration.</w:t>
      </w:r>
    </w:p>
    <w:p w:rsidR="00FD7E86" w:rsidRPr="00FD7E86" w:rsidRDefault="00FD7E86" w:rsidP="00FD7E8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Build account-level access restrictions, gated content, and membership workflows.</w:t>
      </w:r>
    </w:p>
    <w:p w:rsidR="00FD7E86" w:rsidRPr="00FD7E86" w:rsidRDefault="00FD7E86" w:rsidP="00FD7E8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Support marketplace models including vendor onboarding, payouts, commissions, and multi-party transactions.</w:t>
      </w:r>
    </w:p>
    <w:p w:rsidR="00FD7E86" w:rsidRPr="00FD7E86" w:rsidRDefault="00FD7E86" w:rsidP="00FD7E8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 xml:space="preserve">Manage billing events with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>-triggered updates and automated status handling.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Custom Code, Plugins &amp; Extensions</w:t>
      </w:r>
    </w:p>
    <w:p w:rsidR="00FD7E86" w:rsidRPr="00FD7E86" w:rsidRDefault="00FD7E86" w:rsidP="00FD7E8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Extend Bubble functionality with custom plugins (elements/actions) for advanced UI or business logic.</w:t>
      </w:r>
    </w:p>
    <w:p w:rsidR="00FD7E86" w:rsidRPr="00FD7E86" w:rsidRDefault="00FD7E86" w:rsidP="00FD7E8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Add JavaScript, HTML, and CSS snippets to enhance user experience or integrate third</w:t>
      </w:r>
      <w:r w:rsidRPr="00FD7E86">
        <w:rPr>
          <w:rFonts w:ascii="Segoe UI" w:eastAsia="Times New Roman" w:hAnsi="Segoe UI" w:cs="Segoe UI"/>
          <w:sz w:val="21"/>
          <w:szCs w:val="21"/>
        </w:rPr>
        <w:noBreakHyphen/>
        <w:t>party widgets.</w:t>
      </w:r>
    </w:p>
    <w:p w:rsidR="00FD7E86" w:rsidRPr="00FD7E86" w:rsidRDefault="00FD7E86" w:rsidP="00FD7E8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 xml:space="preserve">Use external libraries (charts, maps, </w:t>
      </w:r>
      <w:proofErr w:type="gramStart"/>
      <w:r w:rsidRPr="00FD7E86">
        <w:rPr>
          <w:rFonts w:ascii="Segoe UI" w:eastAsia="Times New Roman" w:hAnsi="Segoe UI" w:cs="Segoe UI"/>
          <w:sz w:val="21"/>
          <w:szCs w:val="21"/>
        </w:rPr>
        <w:t>filters</w:t>
      </w:r>
      <w:proofErr w:type="gramEnd"/>
      <w:r w:rsidRPr="00FD7E86">
        <w:rPr>
          <w:rFonts w:ascii="Segoe UI" w:eastAsia="Times New Roman" w:hAnsi="Segoe UI" w:cs="Segoe UI"/>
          <w:sz w:val="21"/>
          <w:szCs w:val="21"/>
        </w:rPr>
        <w:t>, sliders) to create advanced components and dashboards.</w:t>
      </w:r>
    </w:p>
    <w:p w:rsidR="00FD7E86" w:rsidRPr="00FD7E86" w:rsidRDefault="00FD7E86" w:rsidP="00FD7E8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Implement feature flags and modular scripts to keep the front</w:t>
      </w:r>
      <w:r w:rsidRPr="00FD7E86">
        <w:rPr>
          <w:rFonts w:ascii="Segoe UI" w:eastAsia="Times New Roman" w:hAnsi="Segoe UI" w:cs="Segoe UI"/>
          <w:sz w:val="21"/>
          <w:szCs w:val="21"/>
        </w:rPr>
        <w:noBreakHyphen/>
        <w:t>end lightweight and efficient.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File Management, Media Workflows &amp; Storage</w:t>
      </w:r>
    </w:p>
    <w:p w:rsidR="00FD7E86" w:rsidRPr="00FD7E86" w:rsidRDefault="00FD7E86" w:rsidP="00FD7E8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Handle secure file uploads, generate private access URLs, and store media efficiently.</w:t>
      </w:r>
    </w:p>
    <w:p w:rsidR="00FD7E86" w:rsidRPr="00FD7E86" w:rsidRDefault="00FD7E86" w:rsidP="00FD7E8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Build automated workflows for document processing, PDF generation, or image transformation.</w:t>
      </w:r>
    </w:p>
    <w:p w:rsidR="00FD7E86" w:rsidRPr="00FD7E86" w:rsidRDefault="00FD7E86" w:rsidP="00FD7E8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Use clean permission rules to manage user-level access to protected files or directories.</w:t>
      </w:r>
    </w:p>
    <w:p w:rsidR="00FD7E86" w:rsidRPr="00FD7E86" w:rsidRDefault="00FD7E86" w:rsidP="00FD7E8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lastRenderedPageBreak/>
        <w:t>Integrate external storage providers and CDNs for scalable media delivery.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Performance Optimization &amp; App Scalability</w:t>
      </w:r>
    </w:p>
    <w:p w:rsidR="00FD7E86" w:rsidRPr="00FD7E86" w:rsidRDefault="00FD7E86" w:rsidP="00FD7E8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Improve database speed using optimized searches, well-structured constraints, and server-side processing.</w:t>
      </w:r>
    </w:p>
    <w:p w:rsidR="00FD7E86" w:rsidRPr="00FD7E86" w:rsidRDefault="00FD7E86" w:rsidP="00FD7E8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Minimize front</w:t>
      </w:r>
      <w:r w:rsidRPr="00FD7E86">
        <w:rPr>
          <w:rFonts w:ascii="Segoe UI" w:eastAsia="Times New Roman" w:hAnsi="Segoe UI" w:cs="Segoe UI"/>
          <w:sz w:val="21"/>
          <w:szCs w:val="21"/>
        </w:rPr>
        <w:noBreakHyphen/>
        <w:t>end redraws and reduce workflow load through smart UI structuring and event handling.</w:t>
      </w:r>
    </w:p>
    <w:p w:rsidR="00FD7E86" w:rsidRPr="00FD7E86" w:rsidRDefault="00FD7E86" w:rsidP="00FD7E8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 xml:space="preserve">Apply caching patterns and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debouncing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 xml:space="preserve"> techniques for faster load times and smoother user experiences.</w:t>
      </w:r>
    </w:p>
    <w:p w:rsidR="00FD7E86" w:rsidRPr="00FD7E86" w:rsidRDefault="00FD7E86" w:rsidP="00FD7E8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Monitor capacity usage and refactor slow-performing workflows into efficient background processes.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Security, Compliance &amp; Data Protection</w:t>
      </w:r>
    </w:p>
    <w:p w:rsidR="00FD7E86" w:rsidRPr="00FD7E86" w:rsidRDefault="00FD7E86" w:rsidP="00FD7E8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Implement secure authentication, password policies, and multi-role access mechanisms.</w:t>
      </w:r>
    </w:p>
    <w:p w:rsidR="00FD7E86" w:rsidRPr="00FD7E86" w:rsidRDefault="00FD7E86" w:rsidP="00FD7E8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Protect APIs, workflows, and data access pathways with strict permission rules.</w:t>
      </w:r>
    </w:p>
    <w:p w:rsidR="00FD7E86" w:rsidRPr="00FD7E86" w:rsidRDefault="00FD7E86" w:rsidP="00FD7E8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Apply privacy frameworks aligned with GDPR/CCPA (data retention, deletion, consent tracking).</w:t>
      </w:r>
    </w:p>
    <w:p w:rsidR="00FD7E86" w:rsidRPr="00FD7E86" w:rsidRDefault="00FD7E86" w:rsidP="00FD7E8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Build audit-ready workflows for sensitive data operations or regulated industries.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QA, Testing &amp; Release Management</w:t>
      </w:r>
    </w:p>
    <w:p w:rsidR="00FD7E86" w:rsidRPr="00FD7E86" w:rsidRDefault="00FD7E86" w:rsidP="00FD7E8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Use Bubble’s debugger and step-by-step execution tools to test, validate, and refine workflows.</w:t>
      </w:r>
    </w:p>
    <w:p w:rsidR="00FD7E86" w:rsidRPr="00FD7E86" w:rsidRDefault="00FD7E86" w:rsidP="00FD7E8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Conduct cross-device and cross-browser QA for UI consistency and responsive behavior.</w:t>
      </w:r>
    </w:p>
    <w:p w:rsidR="00FD7E86" w:rsidRPr="00FD7E86" w:rsidRDefault="00FD7E86" w:rsidP="00FD7E8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 xml:space="preserve">Manage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>/Live version controls, deployment planning, rollback options, and safe release procedures.</w:t>
      </w:r>
    </w:p>
    <w:p w:rsidR="00FD7E86" w:rsidRPr="00FD7E86" w:rsidRDefault="00FD7E86" w:rsidP="00FD7E8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Build test cases and scenario-driven validations for mission-critical app features.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DevOps</w:t>
      </w:r>
      <w:proofErr w:type="spellEnd"/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, Environment Management &amp; Operations</w:t>
      </w:r>
    </w:p>
    <w:p w:rsidR="00FD7E86" w:rsidRPr="00FD7E86" w:rsidRDefault="00FD7E86" w:rsidP="00FD7E8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Manage migrations, backups, and environment synchronization across development and production versions.</w:t>
      </w:r>
    </w:p>
    <w:p w:rsidR="00FD7E86" w:rsidRPr="00FD7E86" w:rsidRDefault="00FD7E86" w:rsidP="00FD7E8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Set up monitoring for uptime, error logs, workflow failures, and capacity consumption.</w:t>
      </w:r>
    </w:p>
    <w:p w:rsidR="00FD7E86" w:rsidRPr="00FD7E86" w:rsidRDefault="00FD7E86" w:rsidP="00FD7E8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 xml:space="preserve">Maintain operational </w:t>
      </w:r>
      <w:proofErr w:type="spellStart"/>
      <w:r w:rsidRPr="00FD7E86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FD7E86">
        <w:rPr>
          <w:rFonts w:ascii="Segoe UI" w:eastAsia="Times New Roman" w:hAnsi="Segoe UI" w:cs="Segoe UI"/>
          <w:sz w:val="21"/>
          <w:szCs w:val="21"/>
        </w:rPr>
        <w:t xml:space="preserve"> for teams handling periodic updates or incident response.</w:t>
      </w:r>
    </w:p>
    <w:p w:rsidR="00FD7E86" w:rsidRPr="00FD7E86" w:rsidRDefault="00FD7E86" w:rsidP="00FD7E8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Ensure long-term maintainability through structured naming systems and clear organizational frameworks.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Analytics, User Insights &amp; Optimization</w:t>
      </w:r>
    </w:p>
    <w:p w:rsidR="00FD7E86" w:rsidRPr="00FD7E86" w:rsidRDefault="00FD7E86" w:rsidP="00FD7E8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lastRenderedPageBreak/>
        <w:t>Integrate GA4, GTM, Segment, or server-side analytics for detailed user behavior tracking.</w:t>
      </w:r>
    </w:p>
    <w:p w:rsidR="00FD7E86" w:rsidRPr="00FD7E86" w:rsidRDefault="00FD7E86" w:rsidP="00FD7E8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Set up event tracking for funnels, onboarding flows, retention metrics, and feature engagement.</w:t>
      </w:r>
    </w:p>
    <w:p w:rsidR="00FD7E86" w:rsidRPr="00FD7E86" w:rsidRDefault="00FD7E86" w:rsidP="00FD7E8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Run experiments (A/B tests, multi-variant flows) to improve conversion and UX.</w:t>
      </w:r>
    </w:p>
    <w:p w:rsidR="00FD7E86" w:rsidRPr="00FD7E86" w:rsidRDefault="00FD7E86" w:rsidP="00FD7E8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Use analytics to prioritize roadmap improvements and refine product decisions.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Documentation, Standards &amp; Knowledge Transfer</w:t>
      </w:r>
    </w:p>
    <w:p w:rsidR="00FD7E86" w:rsidRPr="00FD7E86" w:rsidRDefault="00FD7E86" w:rsidP="00FD7E8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Produce detailed documentation covering data structures, workflows, UI patterns, and API connections.</w:t>
      </w:r>
    </w:p>
    <w:p w:rsidR="00FD7E86" w:rsidRPr="00FD7E86" w:rsidRDefault="00FD7E86" w:rsidP="00FD7E8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Create onboarding guides, training materials, and handover documentation for clients and internal teams.</w:t>
      </w:r>
    </w:p>
    <w:p w:rsidR="00FD7E86" w:rsidRPr="00FD7E86" w:rsidRDefault="00FD7E86" w:rsidP="00FD7E8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Establish project-wide standards for naming, structure, and versioning to ensure clean collaboration.</w:t>
      </w:r>
    </w:p>
    <w:p w:rsidR="00FD7E86" w:rsidRPr="00FD7E86" w:rsidRDefault="00FD7E86" w:rsidP="00FD7E8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Provide video walkthroughs, diagrams, and SOPs to support long-term system management.</w:t>
      </w:r>
    </w:p>
    <w:p w:rsidR="00FD7E86" w:rsidRPr="00FD7E86" w:rsidRDefault="00FD7E86" w:rsidP="00FD7E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D7E86">
        <w:rPr>
          <w:rFonts w:ascii="Segoe UI" w:eastAsia="Times New Roman" w:hAnsi="Segoe UI" w:cs="Segoe UI"/>
          <w:b/>
          <w:bCs/>
          <w:sz w:val="36"/>
          <w:szCs w:val="36"/>
        </w:rPr>
        <w:t>Client Collaboration, Discovery &amp; Delivery</w:t>
      </w:r>
    </w:p>
    <w:p w:rsidR="00FD7E86" w:rsidRPr="00FD7E86" w:rsidRDefault="00FD7E86" w:rsidP="00FD7E8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Lead requirement-gathering sessions to define product goals, user needs, and functional specs.</w:t>
      </w:r>
    </w:p>
    <w:p w:rsidR="00FD7E86" w:rsidRPr="00FD7E86" w:rsidRDefault="00FD7E86" w:rsidP="00FD7E8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Deliver rapid prototypes and MVPs with a focus on value, speed, and iterative refinement.</w:t>
      </w:r>
    </w:p>
    <w:p w:rsidR="00FD7E86" w:rsidRPr="00FD7E86" w:rsidRDefault="00FD7E86" w:rsidP="00FD7E8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Communicate complex logic and workflows in simplified, business-friendly terms.</w:t>
      </w:r>
    </w:p>
    <w:p w:rsidR="00FD7E86" w:rsidRPr="00FD7E86" w:rsidRDefault="00FD7E86" w:rsidP="00FD7E8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D7E86">
        <w:rPr>
          <w:rFonts w:ascii="Segoe UI" w:eastAsia="Times New Roman" w:hAnsi="Segoe UI" w:cs="Segoe UI"/>
          <w:sz w:val="21"/>
          <w:szCs w:val="21"/>
        </w:rPr>
        <w:t>Offer ongoing support, audits, improvements, and roadmap planning for long-term client success.</w:t>
      </w:r>
    </w:p>
    <w:p w:rsidR="00FA4E45" w:rsidRPr="00FD7E86" w:rsidRDefault="00FA4E45" w:rsidP="00FD7E86"/>
    <w:sectPr w:rsidR="00FA4E45" w:rsidRPr="00FD7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7205C"/>
    <w:multiLevelType w:val="multilevel"/>
    <w:tmpl w:val="5F3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51EE9"/>
    <w:multiLevelType w:val="multilevel"/>
    <w:tmpl w:val="0F66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914B5"/>
    <w:multiLevelType w:val="multilevel"/>
    <w:tmpl w:val="2CC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BC0EB7"/>
    <w:multiLevelType w:val="multilevel"/>
    <w:tmpl w:val="69B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894DF5"/>
    <w:multiLevelType w:val="multilevel"/>
    <w:tmpl w:val="EDE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E24D0C"/>
    <w:multiLevelType w:val="multilevel"/>
    <w:tmpl w:val="21E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8B75C8"/>
    <w:multiLevelType w:val="multilevel"/>
    <w:tmpl w:val="941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0304B7"/>
    <w:multiLevelType w:val="multilevel"/>
    <w:tmpl w:val="108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96073E"/>
    <w:multiLevelType w:val="multilevel"/>
    <w:tmpl w:val="2784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010E19"/>
    <w:multiLevelType w:val="multilevel"/>
    <w:tmpl w:val="1CCC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9F0E92"/>
    <w:multiLevelType w:val="multilevel"/>
    <w:tmpl w:val="7612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374B20"/>
    <w:multiLevelType w:val="multilevel"/>
    <w:tmpl w:val="9F4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D6577A"/>
    <w:multiLevelType w:val="multilevel"/>
    <w:tmpl w:val="474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BF6AA2"/>
    <w:multiLevelType w:val="multilevel"/>
    <w:tmpl w:val="249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5657C0"/>
    <w:multiLevelType w:val="multilevel"/>
    <w:tmpl w:val="552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4"/>
  </w:num>
  <w:num w:numId="4">
    <w:abstractNumId w:val="7"/>
  </w:num>
  <w:num w:numId="5">
    <w:abstractNumId w:val="10"/>
  </w:num>
  <w:num w:numId="6">
    <w:abstractNumId w:val="6"/>
  </w:num>
  <w:num w:numId="7">
    <w:abstractNumId w:val="11"/>
  </w:num>
  <w:num w:numId="8">
    <w:abstractNumId w:val="0"/>
  </w:num>
  <w:num w:numId="9">
    <w:abstractNumId w:val="3"/>
  </w:num>
  <w:num w:numId="10">
    <w:abstractNumId w:val="4"/>
  </w:num>
  <w:num w:numId="11">
    <w:abstractNumId w:val="12"/>
  </w:num>
  <w:num w:numId="12">
    <w:abstractNumId w:val="5"/>
  </w:num>
  <w:num w:numId="13">
    <w:abstractNumId w:val="8"/>
  </w:num>
  <w:num w:numId="14">
    <w:abstractNumId w:val="9"/>
  </w:num>
  <w:num w:numId="15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61A"/>
    <w:rsid w:val="0007161A"/>
    <w:rsid w:val="004229D5"/>
    <w:rsid w:val="00AF3209"/>
    <w:rsid w:val="00F117FF"/>
    <w:rsid w:val="00FA4E45"/>
    <w:rsid w:val="00F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5D645-0ED9-4851-8C7F-88D45CF5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E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E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E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17F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D7E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4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2026-01-29T05:11:00Z</dcterms:created>
  <dcterms:modified xsi:type="dcterms:W3CDTF">2026-01-29T07:07:00Z</dcterms:modified>
</cp:coreProperties>
</file>