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4C02" w:rsidRPr="007F4C02" w:rsidRDefault="007F4C02" w:rsidP="007F4C0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proofErr w:type="spellStart"/>
      <w:r w:rsidRPr="007F4C02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Zapier</w:t>
      </w:r>
      <w:proofErr w:type="spellEnd"/>
      <w:r w:rsidRPr="007F4C02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Consultant – Skills</w:t>
      </w:r>
      <w:r w:rsidR="00936C66" w:rsidRPr="0068319D">
        <w:rPr>
          <w:rFonts w:ascii="Segoe UI" w:eastAsia="Times New Roman" w:hAnsi="Segoe UI" w:cs="Segoe UI"/>
          <w:b/>
          <w:bCs/>
          <w:kern w:val="36"/>
          <w:sz w:val="28"/>
          <w:szCs w:val="28"/>
          <w:highlight w:val="yellow"/>
        </w:rPr>
        <w:t>(Version-2)</w:t>
      </w:r>
      <w:bookmarkStart w:id="0" w:name="_GoBack"/>
      <w:bookmarkEnd w:id="0"/>
      <w:r w:rsidRPr="007F4C02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</w:t>
      </w:r>
    </w:p>
    <w:p w:rsidR="007F4C02" w:rsidRPr="007F4C02" w:rsidRDefault="007F4C02" w:rsidP="007F4C0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F4C02">
        <w:rPr>
          <w:rFonts w:ascii="Segoe UI" w:eastAsia="Times New Roman" w:hAnsi="Segoe UI" w:cs="Segoe UI"/>
          <w:b/>
          <w:bCs/>
          <w:sz w:val="36"/>
          <w:szCs w:val="36"/>
        </w:rPr>
        <w:t>Automation Design &amp; Workflow Strategy</w:t>
      </w:r>
    </w:p>
    <w:p w:rsidR="007F4C02" w:rsidRPr="007F4C02" w:rsidRDefault="007F4C02" w:rsidP="007F4C0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F4C02">
        <w:rPr>
          <w:rFonts w:ascii="Segoe UI" w:eastAsia="Times New Roman" w:hAnsi="Segoe UI" w:cs="Segoe UI"/>
          <w:sz w:val="21"/>
          <w:szCs w:val="21"/>
        </w:rPr>
        <w:t>Architect clear, efficient, and scalable automation workflows tailored to business processes.</w:t>
      </w:r>
    </w:p>
    <w:p w:rsidR="007F4C02" w:rsidRPr="007F4C02" w:rsidRDefault="007F4C02" w:rsidP="007F4C0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F4C02">
        <w:rPr>
          <w:rFonts w:ascii="Segoe UI" w:eastAsia="Times New Roman" w:hAnsi="Segoe UI" w:cs="Segoe UI"/>
          <w:sz w:val="21"/>
          <w:szCs w:val="21"/>
        </w:rPr>
        <w:t>Break down manual tasks into structured automation steps with predictable outcomes.</w:t>
      </w:r>
    </w:p>
    <w:p w:rsidR="007F4C02" w:rsidRPr="007F4C02" w:rsidRDefault="007F4C02" w:rsidP="007F4C0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F4C02">
        <w:rPr>
          <w:rFonts w:ascii="Segoe UI" w:eastAsia="Times New Roman" w:hAnsi="Segoe UI" w:cs="Segoe UI"/>
          <w:sz w:val="21"/>
          <w:szCs w:val="21"/>
        </w:rPr>
        <w:t>Design workflow logic using conditional branching, multi</w:t>
      </w:r>
      <w:r w:rsidRPr="007F4C02">
        <w:rPr>
          <w:rFonts w:ascii="Segoe UI" w:eastAsia="Times New Roman" w:hAnsi="Segoe UI" w:cs="Segoe UI"/>
          <w:sz w:val="21"/>
          <w:szCs w:val="21"/>
        </w:rPr>
        <w:noBreakHyphen/>
        <w:t>path routing, and reusable automation templates.</w:t>
      </w:r>
    </w:p>
    <w:p w:rsidR="007F4C02" w:rsidRPr="007F4C02" w:rsidRDefault="007F4C02" w:rsidP="007F4C0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F4C02">
        <w:rPr>
          <w:rFonts w:ascii="Segoe UI" w:eastAsia="Times New Roman" w:hAnsi="Segoe UI" w:cs="Segoe UI"/>
          <w:sz w:val="21"/>
          <w:szCs w:val="21"/>
        </w:rPr>
        <w:t>Build systems that reduce operational overhead, minimize human error, and increase process speed.</w:t>
      </w:r>
    </w:p>
    <w:p w:rsidR="007F4C02" w:rsidRPr="007F4C02" w:rsidRDefault="007F4C02" w:rsidP="007F4C0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F4C02">
        <w:rPr>
          <w:rFonts w:ascii="Segoe UI" w:eastAsia="Times New Roman" w:hAnsi="Segoe UI" w:cs="Segoe UI"/>
          <w:b/>
          <w:bCs/>
          <w:sz w:val="36"/>
          <w:szCs w:val="36"/>
        </w:rPr>
        <w:t>Advanced Zap Configuration &amp; Logic Building</w:t>
      </w:r>
    </w:p>
    <w:p w:rsidR="007F4C02" w:rsidRPr="007F4C02" w:rsidRDefault="007F4C02" w:rsidP="007F4C0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F4C02">
        <w:rPr>
          <w:rFonts w:ascii="Segoe UI" w:eastAsia="Times New Roman" w:hAnsi="Segoe UI" w:cs="Segoe UI"/>
          <w:sz w:val="21"/>
          <w:szCs w:val="21"/>
        </w:rPr>
        <w:t>Create multi</w:t>
      </w:r>
      <w:r w:rsidRPr="007F4C02">
        <w:rPr>
          <w:rFonts w:ascii="Segoe UI" w:eastAsia="Times New Roman" w:hAnsi="Segoe UI" w:cs="Segoe UI"/>
          <w:sz w:val="21"/>
          <w:szCs w:val="21"/>
        </w:rPr>
        <w:noBreakHyphen/>
        <w:t>step Zaps using Filters, Paths, Formatter, Storage, Delay, Looping, and Schedule triggers.</w:t>
      </w:r>
    </w:p>
    <w:p w:rsidR="007F4C02" w:rsidRPr="007F4C02" w:rsidRDefault="007F4C02" w:rsidP="007F4C0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F4C02">
        <w:rPr>
          <w:rFonts w:ascii="Segoe UI" w:eastAsia="Times New Roman" w:hAnsi="Segoe UI" w:cs="Segoe UI"/>
          <w:sz w:val="21"/>
          <w:szCs w:val="21"/>
        </w:rPr>
        <w:t>Utilize built</w:t>
      </w:r>
      <w:r w:rsidRPr="007F4C02">
        <w:rPr>
          <w:rFonts w:ascii="Segoe UI" w:eastAsia="Times New Roman" w:hAnsi="Segoe UI" w:cs="Segoe UI"/>
          <w:sz w:val="21"/>
          <w:szCs w:val="21"/>
        </w:rPr>
        <w:noBreakHyphen/>
        <w:t>in utilities for parsing, validating, and enhancing data within complex workflows.</w:t>
      </w:r>
    </w:p>
    <w:p w:rsidR="007F4C02" w:rsidRPr="007F4C02" w:rsidRDefault="007F4C02" w:rsidP="007F4C0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F4C02">
        <w:rPr>
          <w:rFonts w:ascii="Segoe UI" w:eastAsia="Times New Roman" w:hAnsi="Segoe UI" w:cs="Segoe UI"/>
          <w:sz w:val="21"/>
          <w:szCs w:val="21"/>
        </w:rPr>
        <w:t xml:space="preserve">Leverage “Code by </w:t>
      </w:r>
      <w:proofErr w:type="spellStart"/>
      <w:r w:rsidRPr="007F4C02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7F4C02">
        <w:rPr>
          <w:rFonts w:ascii="Segoe UI" w:eastAsia="Times New Roman" w:hAnsi="Segoe UI" w:cs="Segoe UI"/>
          <w:sz w:val="21"/>
          <w:szCs w:val="21"/>
        </w:rPr>
        <w:t>” (JavaScript/Python) to implement custom logic, calculations, and transformations.</w:t>
      </w:r>
    </w:p>
    <w:p w:rsidR="007F4C02" w:rsidRPr="007F4C02" w:rsidRDefault="007F4C02" w:rsidP="007F4C0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F4C02">
        <w:rPr>
          <w:rFonts w:ascii="Segoe UI" w:eastAsia="Times New Roman" w:hAnsi="Segoe UI" w:cs="Segoe UI"/>
          <w:sz w:val="21"/>
          <w:szCs w:val="21"/>
        </w:rPr>
        <w:t>Configure workflow dependencies, fallback paths, and conditional rules for robust automation.</w:t>
      </w:r>
    </w:p>
    <w:p w:rsidR="007F4C02" w:rsidRPr="007F4C02" w:rsidRDefault="007F4C02" w:rsidP="007F4C0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F4C02">
        <w:rPr>
          <w:rFonts w:ascii="Segoe UI" w:eastAsia="Times New Roman" w:hAnsi="Segoe UI" w:cs="Segoe UI"/>
          <w:b/>
          <w:bCs/>
          <w:sz w:val="36"/>
          <w:szCs w:val="36"/>
        </w:rPr>
        <w:t>App Integrations &amp; API Connectivity</w:t>
      </w:r>
    </w:p>
    <w:p w:rsidR="007F4C02" w:rsidRPr="007F4C02" w:rsidRDefault="007F4C02" w:rsidP="007F4C0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F4C02">
        <w:rPr>
          <w:rFonts w:ascii="Segoe UI" w:eastAsia="Times New Roman" w:hAnsi="Segoe UI" w:cs="Segoe UI"/>
          <w:sz w:val="21"/>
          <w:szCs w:val="21"/>
        </w:rPr>
        <w:t>Connect and synchronize data across hundreds of apps including CRMs, support tools, marketing apps, e</w:t>
      </w:r>
      <w:r w:rsidRPr="007F4C02">
        <w:rPr>
          <w:rFonts w:ascii="Segoe UI" w:eastAsia="Times New Roman" w:hAnsi="Segoe UI" w:cs="Segoe UI"/>
          <w:sz w:val="21"/>
          <w:szCs w:val="21"/>
        </w:rPr>
        <w:noBreakHyphen/>
        <w:t>commerce, and productivity platforms.</w:t>
      </w:r>
    </w:p>
    <w:p w:rsidR="007F4C02" w:rsidRPr="007F4C02" w:rsidRDefault="007F4C02" w:rsidP="007F4C0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F4C02">
        <w:rPr>
          <w:rFonts w:ascii="Segoe UI" w:eastAsia="Times New Roman" w:hAnsi="Segoe UI" w:cs="Segoe UI"/>
          <w:sz w:val="21"/>
          <w:szCs w:val="21"/>
        </w:rPr>
        <w:t xml:space="preserve">Use </w:t>
      </w:r>
      <w:proofErr w:type="spellStart"/>
      <w:r w:rsidRPr="007F4C02">
        <w:rPr>
          <w:rFonts w:ascii="Segoe UI" w:eastAsia="Times New Roman" w:hAnsi="Segoe UI" w:cs="Segoe UI"/>
          <w:sz w:val="21"/>
          <w:szCs w:val="21"/>
        </w:rPr>
        <w:t>Webhooks</w:t>
      </w:r>
      <w:proofErr w:type="spellEnd"/>
      <w:r w:rsidRPr="007F4C02">
        <w:rPr>
          <w:rFonts w:ascii="Segoe UI" w:eastAsia="Times New Roman" w:hAnsi="Segoe UI" w:cs="Segoe UI"/>
          <w:sz w:val="21"/>
          <w:szCs w:val="21"/>
        </w:rPr>
        <w:t xml:space="preserve"> by </w:t>
      </w:r>
      <w:proofErr w:type="spellStart"/>
      <w:r w:rsidRPr="007F4C02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7F4C02">
        <w:rPr>
          <w:rFonts w:ascii="Segoe UI" w:eastAsia="Times New Roman" w:hAnsi="Segoe UI" w:cs="Segoe UI"/>
          <w:sz w:val="21"/>
          <w:szCs w:val="21"/>
        </w:rPr>
        <w:t xml:space="preserve"> to integrate unsupported or custom-built applications.</w:t>
      </w:r>
    </w:p>
    <w:p w:rsidR="007F4C02" w:rsidRPr="007F4C02" w:rsidRDefault="007F4C02" w:rsidP="007F4C0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F4C02">
        <w:rPr>
          <w:rFonts w:ascii="Segoe UI" w:eastAsia="Times New Roman" w:hAnsi="Segoe UI" w:cs="Segoe UI"/>
          <w:sz w:val="21"/>
          <w:szCs w:val="21"/>
        </w:rPr>
        <w:t>Work with REST APIs through custom GET/POST/PUT/DELETE requests to automate advanced use cases.</w:t>
      </w:r>
    </w:p>
    <w:p w:rsidR="007F4C02" w:rsidRPr="007F4C02" w:rsidRDefault="007F4C02" w:rsidP="007F4C0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F4C02">
        <w:rPr>
          <w:rFonts w:ascii="Segoe UI" w:eastAsia="Times New Roman" w:hAnsi="Segoe UI" w:cs="Segoe UI"/>
          <w:sz w:val="21"/>
          <w:szCs w:val="21"/>
        </w:rPr>
        <w:t>Implement OAuth2 and API</w:t>
      </w:r>
      <w:r w:rsidRPr="007F4C02">
        <w:rPr>
          <w:rFonts w:ascii="Segoe UI" w:eastAsia="Times New Roman" w:hAnsi="Segoe UI" w:cs="Segoe UI"/>
          <w:sz w:val="21"/>
          <w:szCs w:val="21"/>
        </w:rPr>
        <w:noBreakHyphen/>
        <w:t>key based authentication for secure integration flows.</w:t>
      </w:r>
    </w:p>
    <w:p w:rsidR="007F4C02" w:rsidRPr="007F4C02" w:rsidRDefault="007F4C02" w:rsidP="007F4C0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F4C02">
        <w:rPr>
          <w:rFonts w:ascii="Segoe UI" w:eastAsia="Times New Roman" w:hAnsi="Segoe UI" w:cs="Segoe UI"/>
          <w:b/>
          <w:bCs/>
          <w:sz w:val="36"/>
          <w:szCs w:val="36"/>
        </w:rPr>
        <w:t>Data Transformation, Parsing &amp; Processing</w:t>
      </w:r>
    </w:p>
    <w:p w:rsidR="007F4C02" w:rsidRPr="007F4C02" w:rsidRDefault="007F4C02" w:rsidP="007F4C0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F4C02">
        <w:rPr>
          <w:rFonts w:ascii="Segoe UI" w:eastAsia="Times New Roman" w:hAnsi="Segoe UI" w:cs="Segoe UI"/>
          <w:sz w:val="21"/>
          <w:szCs w:val="21"/>
        </w:rPr>
        <w:t>Normalize and restructure data using Formatter utilities for text, dates, lists, numbers, and JSON.</w:t>
      </w:r>
    </w:p>
    <w:p w:rsidR="007F4C02" w:rsidRPr="007F4C02" w:rsidRDefault="007F4C02" w:rsidP="007F4C0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F4C02">
        <w:rPr>
          <w:rFonts w:ascii="Segoe UI" w:eastAsia="Times New Roman" w:hAnsi="Segoe UI" w:cs="Segoe UI"/>
          <w:sz w:val="21"/>
          <w:szCs w:val="21"/>
        </w:rPr>
        <w:t>Clean, map, split, filter, and shape data for downstream applications or analytics use cases.</w:t>
      </w:r>
    </w:p>
    <w:p w:rsidR="007F4C02" w:rsidRPr="007F4C02" w:rsidRDefault="007F4C02" w:rsidP="007F4C0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F4C02">
        <w:rPr>
          <w:rFonts w:ascii="Segoe UI" w:eastAsia="Times New Roman" w:hAnsi="Segoe UI" w:cs="Segoe UI"/>
          <w:sz w:val="21"/>
          <w:szCs w:val="21"/>
        </w:rPr>
        <w:t>Automate document-based workflows, including PDF, CSV, and attachment handling.</w:t>
      </w:r>
    </w:p>
    <w:p w:rsidR="007F4C02" w:rsidRPr="007F4C02" w:rsidRDefault="007F4C02" w:rsidP="007F4C0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F4C02">
        <w:rPr>
          <w:rFonts w:ascii="Segoe UI" w:eastAsia="Times New Roman" w:hAnsi="Segoe UI" w:cs="Segoe UI"/>
          <w:sz w:val="21"/>
          <w:szCs w:val="21"/>
        </w:rPr>
        <w:t>Ensure accurate field mapping and consistent data formatting across interconnected systems.</w:t>
      </w:r>
    </w:p>
    <w:p w:rsidR="007F4C02" w:rsidRPr="007F4C02" w:rsidRDefault="007F4C02" w:rsidP="007F4C0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F4C02">
        <w:rPr>
          <w:rFonts w:ascii="Segoe UI" w:eastAsia="Times New Roman" w:hAnsi="Segoe UI" w:cs="Segoe UI"/>
          <w:b/>
          <w:bCs/>
          <w:sz w:val="36"/>
          <w:szCs w:val="36"/>
        </w:rPr>
        <w:t>Testing, Troubleshooting &amp; Workflow Reliability</w:t>
      </w:r>
    </w:p>
    <w:p w:rsidR="007F4C02" w:rsidRPr="007F4C02" w:rsidRDefault="007F4C02" w:rsidP="007F4C0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F4C02">
        <w:rPr>
          <w:rFonts w:ascii="Segoe UI" w:eastAsia="Times New Roman" w:hAnsi="Segoe UI" w:cs="Segoe UI"/>
          <w:sz w:val="21"/>
          <w:szCs w:val="21"/>
        </w:rPr>
        <w:lastRenderedPageBreak/>
        <w:t xml:space="preserve">Debug failed </w:t>
      </w:r>
      <w:proofErr w:type="gramStart"/>
      <w:r w:rsidRPr="007F4C02">
        <w:rPr>
          <w:rFonts w:ascii="Segoe UI" w:eastAsia="Times New Roman" w:hAnsi="Segoe UI" w:cs="Segoe UI"/>
          <w:sz w:val="21"/>
          <w:szCs w:val="21"/>
        </w:rPr>
        <w:t>Zaps</w:t>
      </w:r>
      <w:proofErr w:type="gramEnd"/>
      <w:r w:rsidRPr="007F4C02">
        <w:rPr>
          <w:rFonts w:ascii="Segoe UI" w:eastAsia="Times New Roman" w:hAnsi="Segoe UI" w:cs="Segoe UI"/>
          <w:sz w:val="21"/>
          <w:szCs w:val="21"/>
        </w:rPr>
        <w:t xml:space="preserve"> by analyzing error logs, inspecting triggers, and validating input/output data.</w:t>
      </w:r>
    </w:p>
    <w:p w:rsidR="007F4C02" w:rsidRPr="007F4C02" w:rsidRDefault="007F4C02" w:rsidP="007F4C0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F4C02">
        <w:rPr>
          <w:rFonts w:ascii="Segoe UI" w:eastAsia="Times New Roman" w:hAnsi="Segoe UI" w:cs="Segoe UI"/>
          <w:sz w:val="21"/>
          <w:szCs w:val="21"/>
        </w:rPr>
        <w:t>Use test events, replay runs, and iterative testing to ensure workflows function as intended.</w:t>
      </w:r>
    </w:p>
    <w:p w:rsidR="007F4C02" w:rsidRPr="007F4C02" w:rsidRDefault="007F4C02" w:rsidP="007F4C0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F4C02">
        <w:rPr>
          <w:rFonts w:ascii="Segoe UI" w:eastAsia="Times New Roman" w:hAnsi="Segoe UI" w:cs="Segoe UI"/>
          <w:sz w:val="21"/>
          <w:szCs w:val="21"/>
        </w:rPr>
        <w:t>Build safeguards such as validation checks, error notifications, and retry logic.</w:t>
      </w:r>
    </w:p>
    <w:p w:rsidR="007F4C02" w:rsidRPr="007F4C02" w:rsidRDefault="007F4C02" w:rsidP="007F4C0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F4C02">
        <w:rPr>
          <w:rFonts w:ascii="Segoe UI" w:eastAsia="Times New Roman" w:hAnsi="Segoe UI" w:cs="Segoe UI"/>
          <w:sz w:val="21"/>
          <w:szCs w:val="21"/>
        </w:rPr>
        <w:t>Monitor workflow health, performance, and usage to detect bottlenecks or inefficiencies.</w:t>
      </w:r>
    </w:p>
    <w:p w:rsidR="007F4C02" w:rsidRPr="007F4C02" w:rsidRDefault="007F4C02" w:rsidP="007F4C0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F4C02">
        <w:rPr>
          <w:rFonts w:ascii="Segoe UI" w:eastAsia="Times New Roman" w:hAnsi="Segoe UI" w:cs="Segoe UI"/>
          <w:b/>
          <w:bCs/>
          <w:sz w:val="36"/>
          <w:szCs w:val="36"/>
        </w:rPr>
        <w:t>Optimization, Scalability &amp; Task Efficiency</w:t>
      </w:r>
    </w:p>
    <w:p w:rsidR="007F4C02" w:rsidRPr="007F4C02" w:rsidRDefault="007F4C02" w:rsidP="007F4C0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F4C02">
        <w:rPr>
          <w:rFonts w:ascii="Segoe UI" w:eastAsia="Times New Roman" w:hAnsi="Segoe UI" w:cs="Segoe UI"/>
          <w:sz w:val="21"/>
          <w:szCs w:val="21"/>
        </w:rPr>
        <w:t>Optimize Zaps to reduce monthly task consumption while maintaining workflow accuracy.</w:t>
      </w:r>
    </w:p>
    <w:p w:rsidR="007F4C02" w:rsidRPr="007F4C02" w:rsidRDefault="007F4C02" w:rsidP="007F4C0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F4C02">
        <w:rPr>
          <w:rFonts w:ascii="Segoe UI" w:eastAsia="Times New Roman" w:hAnsi="Segoe UI" w:cs="Segoe UI"/>
          <w:sz w:val="21"/>
          <w:szCs w:val="21"/>
        </w:rPr>
        <w:t>Re</w:t>
      </w:r>
      <w:r w:rsidRPr="007F4C02">
        <w:rPr>
          <w:rFonts w:ascii="Segoe UI" w:eastAsia="Times New Roman" w:hAnsi="Segoe UI" w:cs="Segoe UI"/>
          <w:sz w:val="21"/>
          <w:szCs w:val="21"/>
        </w:rPr>
        <w:noBreakHyphen/>
        <w:t>structure workflows to avoid redundant triggers or unnecessary steps.</w:t>
      </w:r>
    </w:p>
    <w:p w:rsidR="007F4C02" w:rsidRPr="007F4C02" w:rsidRDefault="007F4C02" w:rsidP="007F4C0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F4C02">
        <w:rPr>
          <w:rFonts w:ascii="Segoe UI" w:eastAsia="Times New Roman" w:hAnsi="Segoe UI" w:cs="Segoe UI"/>
          <w:sz w:val="21"/>
          <w:szCs w:val="21"/>
        </w:rPr>
        <w:t>Improve performance using event</w:t>
      </w:r>
      <w:r w:rsidRPr="007F4C02">
        <w:rPr>
          <w:rFonts w:ascii="Segoe UI" w:eastAsia="Times New Roman" w:hAnsi="Segoe UI" w:cs="Segoe UI"/>
          <w:sz w:val="21"/>
          <w:szCs w:val="21"/>
        </w:rPr>
        <w:noBreakHyphen/>
        <w:t>driven triggers, batching strategies, and modular automations.</w:t>
      </w:r>
    </w:p>
    <w:p w:rsidR="007F4C02" w:rsidRPr="007F4C02" w:rsidRDefault="007F4C02" w:rsidP="007F4C0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F4C02">
        <w:rPr>
          <w:rFonts w:ascii="Segoe UI" w:eastAsia="Times New Roman" w:hAnsi="Segoe UI" w:cs="Segoe UI"/>
          <w:sz w:val="21"/>
          <w:szCs w:val="21"/>
        </w:rPr>
        <w:t>Build scalable automation systems capable of handling high</w:t>
      </w:r>
      <w:r w:rsidRPr="007F4C02">
        <w:rPr>
          <w:rFonts w:ascii="Segoe UI" w:eastAsia="Times New Roman" w:hAnsi="Segoe UI" w:cs="Segoe UI"/>
          <w:sz w:val="21"/>
          <w:szCs w:val="21"/>
        </w:rPr>
        <w:noBreakHyphen/>
        <w:t>volume data and rapid user growth.</w:t>
      </w:r>
    </w:p>
    <w:p w:rsidR="007F4C02" w:rsidRPr="007F4C02" w:rsidRDefault="007F4C02" w:rsidP="007F4C0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F4C02">
        <w:rPr>
          <w:rFonts w:ascii="Segoe UI" w:eastAsia="Times New Roman" w:hAnsi="Segoe UI" w:cs="Segoe UI"/>
          <w:b/>
          <w:bCs/>
          <w:sz w:val="36"/>
          <w:szCs w:val="36"/>
        </w:rPr>
        <w:t>Security, Compliance &amp; Governance</w:t>
      </w:r>
    </w:p>
    <w:p w:rsidR="007F4C02" w:rsidRPr="007F4C02" w:rsidRDefault="007F4C02" w:rsidP="007F4C0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F4C02">
        <w:rPr>
          <w:rFonts w:ascii="Segoe UI" w:eastAsia="Times New Roman" w:hAnsi="Segoe UI" w:cs="Segoe UI"/>
          <w:sz w:val="21"/>
          <w:szCs w:val="21"/>
        </w:rPr>
        <w:t xml:space="preserve">Follow best practices for storing API keys, credentials, and sensitive data securely within </w:t>
      </w:r>
      <w:proofErr w:type="spellStart"/>
      <w:r w:rsidRPr="007F4C02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7F4C02">
        <w:rPr>
          <w:rFonts w:ascii="Segoe UI" w:eastAsia="Times New Roman" w:hAnsi="Segoe UI" w:cs="Segoe UI"/>
          <w:sz w:val="21"/>
          <w:szCs w:val="21"/>
        </w:rPr>
        <w:t>.</w:t>
      </w:r>
    </w:p>
    <w:p w:rsidR="007F4C02" w:rsidRPr="007F4C02" w:rsidRDefault="007F4C02" w:rsidP="007F4C0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F4C02">
        <w:rPr>
          <w:rFonts w:ascii="Segoe UI" w:eastAsia="Times New Roman" w:hAnsi="Segoe UI" w:cs="Segoe UI"/>
          <w:sz w:val="21"/>
          <w:szCs w:val="21"/>
        </w:rPr>
        <w:t>Implement access rules, audit trails, and change controls to safeguard automation integrity.</w:t>
      </w:r>
    </w:p>
    <w:p w:rsidR="007F4C02" w:rsidRPr="007F4C02" w:rsidRDefault="007F4C02" w:rsidP="007F4C0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F4C02">
        <w:rPr>
          <w:rFonts w:ascii="Segoe UI" w:eastAsia="Times New Roman" w:hAnsi="Segoe UI" w:cs="Segoe UI"/>
          <w:sz w:val="21"/>
          <w:szCs w:val="21"/>
        </w:rPr>
        <w:t>Utilize filter conditions and field</w:t>
      </w:r>
      <w:r w:rsidRPr="007F4C02">
        <w:rPr>
          <w:rFonts w:ascii="Segoe UI" w:eastAsia="Times New Roman" w:hAnsi="Segoe UI" w:cs="Segoe UI"/>
          <w:sz w:val="21"/>
          <w:szCs w:val="21"/>
        </w:rPr>
        <w:noBreakHyphen/>
        <w:t>level controls to restrict sensitive information flow.</w:t>
      </w:r>
    </w:p>
    <w:p w:rsidR="007F4C02" w:rsidRPr="007F4C02" w:rsidRDefault="007F4C02" w:rsidP="007F4C0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F4C02">
        <w:rPr>
          <w:rFonts w:ascii="Segoe UI" w:eastAsia="Times New Roman" w:hAnsi="Segoe UI" w:cs="Segoe UI"/>
          <w:sz w:val="21"/>
          <w:szCs w:val="21"/>
        </w:rPr>
        <w:t>Support GDPR/CCPA</w:t>
      </w:r>
      <w:r w:rsidRPr="007F4C02">
        <w:rPr>
          <w:rFonts w:ascii="Segoe UI" w:eastAsia="Times New Roman" w:hAnsi="Segoe UI" w:cs="Segoe UI"/>
          <w:sz w:val="21"/>
          <w:szCs w:val="21"/>
        </w:rPr>
        <w:noBreakHyphen/>
        <w:t>aligned automation designs with retention, deletion, and consent workflows.</w:t>
      </w:r>
    </w:p>
    <w:p w:rsidR="007F4C02" w:rsidRPr="007F4C02" w:rsidRDefault="007F4C02" w:rsidP="007F4C0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F4C02">
        <w:rPr>
          <w:rFonts w:ascii="Segoe UI" w:eastAsia="Times New Roman" w:hAnsi="Segoe UI" w:cs="Segoe UI"/>
          <w:b/>
          <w:bCs/>
          <w:sz w:val="36"/>
          <w:szCs w:val="36"/>
        </w:rPr>
        <w:t>Documentation, Standards &amp; Workflow Maintenance</w:t>
      </w:r>
    </w:p>
    <w:p w:rsidR="007F4C02" w:rsidRPr="007F4C02" w:rsidRDefault="007F4C02" w:rsidP="007F4C0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F4C02">
        <w:rPr>
          <w:rFonts w:ascii="Segoe UI" w:eastAsia="Times New Roman" w:hAnsi="Segoe UI" w:cs="Segoe UI"/>
          <w:sz w:val="21"/>
          <w:szCs w:val="21"/>
        </w:rPr>
        <w:t xml:space="preserve">Produce visual workflow diagrams, </w:t>
      </w:r>
      <w:proofErr w:type="spellStart"/>
      <w:r w:rsidRPr="007F4C02">
        <w:rPr>
          <w:rFonts w:ascii="Segoe UI" w:eastAsia="Times New Roman" w:hAnsi="Segoe UI" w:cs="Segoe UI"/>
          <w:sz w:val="21"/>
          <w:szCs w:val="21"/>
        </w:rPr>
        <w:t>runbooks</w:t>
      </w:r>
      <w:proofErr w:type="spellEnd"/>
      <w:r w:rsidRPr="007F4C02">
        <w:rPr>
          <w:rFonts w:ascii="Segoe UI" w:eastAsia="Times New Roman" w:hAnsi="Segoe UI" w:cs="Segoe UI"/>
          <w:sz w:val="21"/>
          <w:szCs w:val="21"/>
        </w:rPr>
        <w:t>, process documentation, and SOPs for clients and teams.</w:t>
      </w:r>
    </w:p>
    <w:p w:rsidR="007F4C02" w:rsidRPr="007F4C02" w:rsidRDefault="007F4C02" w:rsidP="007F4C0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F4C02">
        <w:rPr>
          <w:rFonts w:ascii="Segoe UI" w:eastAsia="Times New Roman" w:hAnsi="Segoe UI" w:cs="Segoe UI"/>
          <w:sz w:val="21"/>
          <w:szCs w:val="21"/>
        </w:rPr>
        <w:t>Establish naming conventions, versioning strategies, and configuration standards for long</w:t>
      </w:r>
      <w:r w:rsidRPr="007F4C02">
        <w:rPr>
          <w:rFonts w:ascii="Segoe UI" w:eastAsia="Times New Roman" w:hAnsi="Segoe UI" w:cs="Segoe UI"/>
          <w:sz w:val="21"/>
          <w:szCs w:val="21"/>
        </w:rPr>
        <w:noBreakHyphen/>
        <w:t>term maintainability.</w:t>
      </w:r>
    </w:p>
    <w:p w:rsidR="007F4C02" w:rsidRPr="007F4C02" w:rsidRDefault="007F4C02" w:rsidP="007F4C0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F4C02">
        <w:rPr>
          <w:rFonts w:ascii="Segoe UI" w:eastAsia="Times New Roman" w:hAnsi="Segoe UI" w:cs="Segoe UI"/>
          <w:sz w:val="21"/>
          <w:szCs w:val="21"/>
        </w:rPr>
        <w:t>Create onboarding guides and training materials to help non</w:t>
      </w:r>
      <w:r w:rsidRPr="007F4C02">
        <w:rPr>
          <w:rFonts w:ascii="Segoe UI" w:eastAsia="Times New Roman" w:hAnsi="Segoe UI" w:cs="Segoe UI"/>
          <w:sz w:val="21"/>
          <w:szCs w:val="21"/>
        </w:rPr>
        <w:noBreakHyphen/>
        <w:t>technical users manage and update Zaps.</w:t>
      </w:r>
    </w:p>
    <w:p w:rsidR="007F4C02" w:rsidRPr="007F4C02" w:rsidRDefault="007F4C02" w:rsidP="007F4C0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F4C02">
        <w:rPr>
          <w:rFonts w:ascii="Segoe UI" w:eastAsia="Times New Roman" w:hAnsi="Segoe UI" w:cs="Segoe UI"/>
          <w:sz w:val="21"/>
          <w:szCs w:val="21"/>
        </w:rPr>
        <w:t>Maintain structured repositories of workflows for easier collaboration and troubleshooting.</w:t>
      </w:r>
    </w:p>
    <w:p w:rsidR="007F4C02" w:rsidRPr="007F4C02" w:rsidRDefault="007F4C02" w:rsidP="007F4C0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F4C02">
        <w:rPr>
          <w:rFonts w:ascii="Segoe UI" w:eastAsia="Times New Roman" w:hAnsi="Segoe UI" w:cs="Segoe UI"/>
          <w:b/>
          <w:bCs/>
          <w:sz w:val="36"/>
          <w:szCs w:val="36"/>
        </w:rPr>
        <w:t>Client Discovery, Implementation &amp; Support</w:t>
      </w:r>
    </w:p>
    <w:p w:rsidR="007F4C02" w:rsidRPr="007F4C02" w:rsidRDefault="007F4C02" w:rsidP="007F4C0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F4C02">
        <w:rPr>
          <w:rFonts w:ascii="Segoe UI" w:eastAsia="Times New Roman" w:hAnsi="Segoe UI" w:cs="Segoe UI"/>
          <w:sz w:val="21"/>
          <w:szCs w:val="21"/>
        </w:rPr>
        <w:t>Conduct automation audits and identify high</w:t>
      </w:r>
      <w:r w:rsidRPr="007F4C02">
        <w:rPr>
          <w:rFonts w:ascii="Segoe UI" w:eastAsia="Times New Roman" w:hAnsi="Segoe UI" w:cs="Segoe UI"/>
          <w:sz w:val="21"/>
          <w:szCs w:val="21"/>
        </w:rPr>
        <w:noBreakHyphen/>
        <w:t>impact opportunities for process automation.</w:t>
      </w:r>
    </w:p>
    <w:p w:rsidR="007F4C02" w:rsidRPr="007F4C02" w:rsidRDefault="007F4C02" w:rsidP="007F4C0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F4C02">
        <w:rPr>
          <w:rFonts w:ascii="Segoe UI" w:eastAsia="Times New Roman" w:hAnsi="Segoe UI" w:cs="Segoe UI"/>
          <w:sz w:val="21"/>
          <w:szCs w:val="21"/>
        </w:rPr>
        <w:t xml:space="preserve">Turn business requirements into actionable </w:t>
      </w:r>
      <w:proofErr w:type="spellStart"/>
      <w:r w:rsidRPr="007F4C02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7F4C02">
        <w:rPr>
          <w:rFonts w:ascii="Segoe UI" w:eastAsia="Times New Roman" w:hAnsi="Segoe UI" w:cs="Segoe UI"/>
          <w:sz w:val="21"/>
          <w:szCs w:val="21"/>
        </w:rPr>
        <w:t xml:space="preserve"> solutions with measurable outcomes.</w:t>
      </w:r>
    </w:p>
    <w:p w:rsidR="007F4C02" w:rsidRPr="007F4C02" w:rsidRDefault="007F4C02" w:rsidP="007F4C0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F4C02">
        <w:rPr>
          <w:rFonts w:ascii="Segoe UI" w:eastAsia="Times New Roman" w:hAnsi="Segoe UI" w:cs="Segoe UI"/>
          <w:sz w:val="21"/>
          <w:szCs w:val="21"/>
        </w:rPr>
        <w:t>Deliver quick</w:t>
      </w:r>
      <w:r w:rsidRPr="007F4C02">
        <w:rPr>
          <w:rFonts w:ascii="Segoe UI" w:eastAsia="Times New Roman" w:hAnsi="Segoe UI" w:cs="Segoe UI"/>
          <w:sz w:val="21"/>
          <w:szCs w:val="21"/>
        </w:rPr>
        <w:noBreakHyphen/>
        <w:t>turnaround MVP automations and refine them through iterative improvements.</w:t>
      </w:r>
    </w:p>
    <w:p w:rsidR="00AF3209" w:rsidRPr="007F4C02" w:rsidRDefault="007F4C02" w:rsidP="007F4C0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F4C02">
        <w:rPr>
          <w:rFonts w:ascii="Segoe UI" w:eastAsia="Times New Roman" w:hAnsi="Segoe UI" w:cs="Segoe UI"/>
          <w:sz w:val="21"/>
          <w:szCs w:val="21"/>
        </w:rPr>
        <w:t>Provide long</w:t>
      </w:r>
      <w:r w:rsidRPr="007F4C02">
        <w:rPr>
          <w:rFonts w:ascii="Segoe UI" w:eastAsia="Times New Roman" w:hAnsi="Segoe UI" w:cs="Segoe UI"/>
          <w:sz w:val="21"/>
          <w:szCs w:val="21"/>
        </w:rPr>
        <w:noBreakHyphen/>
        <w:t>term support, system enhancements, and performance optimization services.</w:t>
      </w:r>
    </w:p>
    <w:sectPr w:rsidR="00AF3209" w:rsidRPr="007F4C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9F5BAB"/>
    <w:multiLevelType w:val="multilevel"/>
    <w:tmpl w:val="DA7E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4770B0"/>
    <w:multiLevelType w:val="multilevel"/>
    <w:tmpl w:val="C744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56D5698"/>
    <w:multiLevelType w:val="multilevel"/>
    <w:tmpl w:val="AE44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5F5FA2"/>
    <w:multiLevelType w:val="multilevel"/>
    <w:tmpl w:val="22EE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5B6E89"/>
    <w:multiLevelType w:val="multilevel"/>
    <w:tmpl w:val="AE3C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3FD4CDC"/>
    <w:multiLevelType w:val="multilevel"/>
    <w:tmpl w:val="D4F8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85A437F"/>
    <w:multiLevelType w:val="multilevel"/>
    <w:tmpl w:val="3044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94907F1"/>
    <w:multiLevelType w:val="multilevel"/>
    <w:tmpl w:val="AFBE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8FC3EF1"/>
    <w:multiLevelType w:val="multilevel"/>
    <w:tmpl w:val="B82C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1"/>
  </w:num>
  <w:num w:numId="5">
    <w:abstractNumId w:val="5"/>
  </w:num>
  <w:num w:numId="6">
    <w:abstractNumId w:val="4"/>
  </w:num>
  <w:num w:numId="7">
    <w:abstractNumId w:val="3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801"/>
    <w:rsid w:val="007F4C02"/>
    <w:rsid w:val="00936C66"/>
    <w:rsid w:val="00AF3209"/>
    <w:rsid w:val="00BF5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EA81F9-EF0D-4C55-8FA5-381FACDC2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F4C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F4C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C0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F4C0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F4C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F4C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49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0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567</Words>
  <Characters>3237</Characters>
  <Application>Microsoft Office Word</Application>
  <DocSecurity>0</DocSecurity>
  <Lines>26</Lines>
  <Paragraphs>7</Paragraphs>
  <ScaleCrop>false</ScaleCrop>
  <Company/>
  <LinksUpToDate>false</LinksUpToDate>
  <CharactersWithSpaces>3797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2026-01-29T05:51:00Z</dcterms:created>
  <dcterms:modified xsi:type="dcterms:W3CDTF">2026-01-29T07:05:00Z</dcterms:modified>
</cp:coreProperties>
</file>