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C12" w:rsidRDefault="00F83C12" w:rsidP="00F83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65E63">
        <w:rPr>
          <w:rFonts w:ascii="Segoe UI" w:eastAsia="Times New Roman" w:hAnsi="Segoe UI" w:cs="Segoe UI"/>
          <w:b/>
          <w:bCs/>
          <w:sz w:val="36"/>
          <w:szCs w:val="36"/>
          <w:highlight w:val="lightGray"/>
        </w:rPr>
        <w:t>Second Phase of Course</w:t>
      </w:r>
      <w:r w:rsidR="00665E63" w:rsidRPr="00665E63">
        <w:rPr>
          <w:rFonts w:ascii="Segoe UI" w:eastAsia="Times New Roman" w:hAnsi="Segoe UI" w:cs="Segoe UI"/>
          <w:b/>
          <w:bCs/>
          <w:sz w:val="36"/>
          <w:szCs w:val="36"/>
          <w:highlight w:val="lightGray"/>
        </w:rPr>
        <w:t xml:space="preserve"> </w:t>
      </w:r>
      <w:r w:rsidR="00665E63" w:rsidRPr="00665E63">
        <w:rPr>
          <w:rFonts w:ascii="Segoe UI" w:eastAsia="Times New Roman" w:hAnsi="Segoe UI" w:cs="Segoe UI"/>
          <w:b/>
          <w:bCs/>
          <w:highlight w:val="lightGray"/>
        </w:rPr>
        <w:t>– Extension of Course</w:t>
      </w:r>
      <w:bookmarkStart w:id="0" w:name="_GoBack"/>
      <w:bookmarkEnd w:id="0"/>
    </w:p>
    <w:p w:rsidR="00F83C12" w:rsidRPr="00665E63" w:rsidRDefault="00F83C12" w:rsidP="00F83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</w:rPr>
      </w:pPr>
      <w:r w:rsidRPr="00665E63">
        <w:rPr>
          <w:rFonts w:ascii="Segoe UI" w:eastAsia="Times New Roman" w:hAnsi="Segoe UI" w:cs="Segoe UI"/>
          <w:b/>
          <w:bCs/>
          <w:highlight w:val="yellow"/>
        </w:rPr>
        <w:t>[After completing initial course, this is second phase of course]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Objective</w:t>
      </w:r>
      <w:r w:rsidR="00665E63">
        <w:rPr>
          <w:rFonts w:ascii="Segoe UI" w:eastAsia="Times New Roman" w:hAnsi="Segoe UI" w:cs="Segoe UI"/>
          <w:b/>
          <w:bCs/>
          <w:sz w:val="36"/>
          <w:szCs w:val="36"/>
        </w:rPr>
        <w:t>: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Equip learners to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design, build, and ship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production-grade automations, websites, and internal tools using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</w:t>
      </w:r>
      <w:r>
        <w:rPr>
          <w:rFonts w:ascii="Segoe UI" w:eastAsia="Times New Roman" w:hAnsi="Segoe UI" w:cs="Segoe UI"/>
          <w:sz w:val="21"/>
          <w:szCs w:val="21"/>
        </w:rPr>
        <w:t>pier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, n8n,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, and Bubble.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Prepare learners to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launch a services business/agency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, win clients on </w:t>
      </w: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Upwork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&amp; </w:t>
      </w: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Fiverr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, and deliver measurable outcomes.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Advance learners from fundamentals to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enterprise-grade architectures</w:t>
      </w:r>
      <w:r w:rsidRPr="00F83C12">
        <w:rPr>
          <w:rFonts w:ascii="Segoe UI" w:eastAsia="Times New Roman" w:hAnsi="Segoe UI" w:cs="Segoe UI"/>
          <w:sz w:val="21"/>
          <w:szCs w:val="21"/>
        </w:rPr>
        <w:t>, including scalability, security, and monetization.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highlight w:val="yellow"/>
        </w:rPr>
      </w:pPr>
      <w:r w:rsidRPr="00F83C12">
        <w:rPr>
          <w:rFonts w:ascii="Segoe UI" w:eastAsia="Times New Roman" w:hAnsi="Segoe UI" w:cs="Segoe UI"/>
          <w:b/>
          <w:bCs/>
          <w:sz w:val="36"/>
          <w:szCs w:val="36"/>
          <w:highlight w:val="yellow"/>
        </w:rPr>
        <w:t>Course Content Outline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83C12"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  <w:t>A) Practical, Industry Practice Projects (product-based &amp; cross-stack)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(No-Code Automation in </w:t>
      </w: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SaaS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Ecosystems)</w:t>
      </w:r>
    </w:p>
    <w:p w:rsidR="00F83C12" w:rsidRPr="00F83C12" w:rsidRDefault="00F83C12" w:rsidP="00F83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Lead-to-CRM Pipeline: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form →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→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Pipedrive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+ Slack alerts.</w:t>
      </w:r>
    </w:p>
    <w:p w:rsidR="00F83C12" w:rsidRPr="00F83C12" w:rsidRDefault="00F83C12" w:rsidP="00F83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E-commerce Ops: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order → Google Sheets ledger → QuickBooks, track fulfillment.</w:t>
      </w:r>
    </w:p>
    <w:p w:rsidR="00F83C12" w:rsidRPr="00F83C12" w:rsidRDefault="00F83C12" w:rsidP="00F83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Customer Success: NPS survey → Support task creation + segment follow-up emails.</w:t>
      </w:r>
    </w:p>
    <w:p w:rsidR="00F83C12" w:rsidRPr="00F83C12" w:rsidRDefault="00F83C12" w:rsidP="00F83C1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Capstone: SLA-backed automation with branching (Paths), error handling, and audit logs.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n8n (Open-Source, Self-Hosted Automation &amp; Data Workflows)</w:t>
      </w:r>
    </w:p>
    <w:p w:rsidR="00F83C12" w:rsidRPr="00F83C12" w:rsidRDefault="00F83C12" w:rsidP="00F83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+ Data Enrichment: Ingest leads → Enrich with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Clearbit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→ Post to database/API.</w:t>
      </w:r>
    </w:p>
    <w:p w:rsidR="00F83C12" w:rsidRPr="00F83C12" w:rsidRDefault="00F83C12" w:rsidP="00F83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ETL Mini-Pipeline: Pull CRM data → transform → push to a centralized warehouse.</w:t>
      </w:r>
    </w:p>
    <w:p w:rsidR="00F83C12" w:rsidRPr="00F83C12" w:rsidRDefault="00F83C12" w:rsidP="00F83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API Orchestration: Periodic sync with retry logic, queues, and alerting via Telegram/Slack.</w:t>
      </w:r>
    </w:p>
    <w:p w:rsidR="00F83C12" w:rsidRPr="00F83C12" w:rsidRDefault="00F83C12" w:rsidP="00F83C1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Capstone: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Dockerized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n8n with credentials vault, secrets management, and scaling patterns.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(Design-to-Production Websites &amp; CMS)</w:t>
      </w:r>
    </w:p>
    <w:p w:rsidR="00F83C12" w:rsidRPr="00F83C12" w:rsidRDefault="00F83C12" w:rsidP="00F83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Marketing Site with CMS Collections + filters; SEO-ready, multilingual structure.</w:t>
      </w:r>
    </w:p>
    <w:p w:rsidR="00F83C12" w:rsidRPr="00F83C12" w:rsidRDefault="00F83C12" w:rsidP="00F83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CMS +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: Auto-publish blog or resources from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/Forms via Zaps.</w:t>
      </w:r>
    </w:p>
    <w:p w:rsidR="00F83C12" w:rsidRPr="00F83C12" w:rsidRDefault="00F83C12" w:rsidP="00F83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E-commerce: Checkout, upsells, inventory basics; transactional automations.</w:t>
      </w:r>
    </w:p>
    <w:p w:rsidR="00F83C12" w:rsidRPr="00F83C12" w:rsidRDefault="00F83C12" w:rsidP="00F83C1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Capstone: Performance-optimized, accessible (WCAG) site with CMS API +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Bubble (No-Code Full-Stack Apps &amp; Internal Tools)</w:t>
      </w:r>
    </w:p>
    <w:p w:rsidR="00F83C12" w:rsidRPr="00F83C12" w:rsidRDefault="00F83C12" w:rsidP="00F83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Internal CRM/Mini-ATS: Roles, permissions, search, reports, email triggers.</w:t>
      </w:r>
    </w:p>
    <w:p w:rsidR="00F83C12" w:rsidRPr="00F83C12" w:rsidRDefault="00F83C12" w:rsidP="00F83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Marketplace MVP: Listings, search, payments, messaging, </w:t>
      </w:r>
      <w:proofErr w:type="gramStart"/>
      <w:r w:rsidRPr="00F83C12">
        <w:rPr>
          <w:rFonts w:ascii="Segoe UI" w:eastAsia="Times New Roman" w:hAnsi="Segoe UI" w:cs="Segoe UI"/>
          <w:sz w:val="21"/>
          <w:szCs w:val="21"/>
        </w:rPr>
        <w:t>admin</w:t>
      </w:r>
      <w:proofErr w:type="gramEnd"/>
      <w:r w:rsidRPr="00F83C12">
        <w:rPr>
          <w:rFonts w:ascii="Segoe UI" w:eastAsia="Times New Roman" w:hAnsi="Segoe UI" w:cs="Segoe UI"/>
          <w:sz w:val="21"/>
          <w:szCs w:val="21"/>
        </w:rPr>
        <w:t xml:space="preserve"> console.</w:t>
      </w:r>
    </w:p>
    <w:p w:rsidR="00F83C12" w:rsidRPr="00F83C12" w:rsidRDefault="00F83C12" w:rsidP="00F83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API Integrations: API Connector to external services; backend workflows + schedulers.</w:t>
      </w:r>
    </w:p>
    <w:p w:rsidR="00F83C12" w:rsidRPr="00F83C12" w:rsidRDefault="00F83C12" w:rsidP="00F83C1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lastRenderedPageBreak/>
        <w:t xml:space="preserve">Capstone: Scalable Bubble app with privacy rules, custom plugin, and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Cross-Stack Capstone (End-to-End System)</w:t>
      </w:r>
    </w:p>
    <w:p w:rsidR="00F83C12" w:rsidRPr="00F83C12" w:rsidRDefault="00F83C12" w:rsidP="00F83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front-end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for marketing + lead capture</w:t>
      </w:r>
    </w:p>
    <w:p w:rsidR="00F83C12" w:rsidRPr="00F83C12" w:rsidRDefault="00F83C12" w:rsidP="00F83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for quick automations &amp; notifications</w:t>
      </w:r>
    </w:p>
    <w:p w:rsidR="00F83C12" w:rsidRPr="00F83C12" w:rsidRDefault="00F83C12" w:rsidP="00F83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n8n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for heavy-duty orchestration/ETL &amp; self-hosted workflows</w:t>
      </w:r>
    </w:p>
    <w:p w:rsidR="00F83C12" w:rsidRPr="00F83C12" w:rsidRDefault="00F83C12" w:rsidP="00F83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Bubble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for the internal admin tool/dashboard + customer portal</w:t>
      </w:r>
    </w:p>
    <w:p w:rsidR="00F83C12" w:rsidRPr="00F83C12" w:rsidRDefault="00F83C12" w:rsidP="00F83C1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Production checklist: logging, versioning, SLAs, on-call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, documentation.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83C12"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  <w:t>B) Incubation Model: Agency Launch &amp; Freelance Business Building</w:t>
      </w:r>
    </w:p>
    <w:p w:rsidR="00F83C12" w:rsidRPr="00F83C12" w:rsidRDefault="00F83C12" w:rsidP="00F83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Agency Setup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Positioning: Choose verticals (e.g.,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eCommerce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, agencies) &amp; productized services.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Service Catalogs by Platform: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Audits, n8n Self-Hosting,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CMS builds, Bubble MVPs.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Pricing Models: Fixed-scope packages, retainers, T\&amp;M + value-based pricing.</w:t>
      </w:r>
    </w:p>
    <w:p w:rsidR="00F83C12" w:rsidRPr="00F83C12" w:rsidRDefault="00F83C12" w:rsidP="00F83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Operational Foundations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Legal &amp; Compliance basics (contracts, NDAs), project accounting, invoicing, IP clauses.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Delivery Playbooks: SOW templates, change orders, acceptance criteria, </w:t>
      </w:r>
      <w:proofErr w:type="gramStart"/>
      <w:r w:rsidRPr="00F83C12">
        <w:rPr>
          <w:rFonts w:ascii="Segoe UI" w:eastAsia="Times New Roman" w:hAnsi="Segoe UI" w:cs="Segoe UI"/>
          <w:sz w:val="21"/>
          <w:szCs w:val="21"/>
        </w:rPr>
        <w:t>QA</w:t>
      </w:r>
      <w:proofErr w:type="gramEnd"/>
      <w:r w:rsidRPr="00F83C12">
        <w:rPr>
          <w:rFonts w:ascii="Segoe UI" w:eastAsia="Times New Roman" w:hAnsi="Segoe UI" w:cs="Segoe UI"/>
          <w:sz w:val="21"/>
          <w:szCs w:val="21"/>
        </w:rPr>
        <w:t xml:space="preserve"> checklists.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Tooling Stack: PM (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ClickUp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/Asana), docs (Notion), repos (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Git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/Backup strategy), uptime &amp; alerts.</w:t>
      </w:r>
    </w:p>
    <w:p w:rsidR="00F83C12" w:rsidRPr="00F83C12" w:rsidRDefault="00F83C12" w:rsidP="00F83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Upwork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&amp; </w:t>
      </w: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Fiverr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Launch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Profiles</w:t>
      </w:r>
      <w:r w:rsidRPr="00F83C12">
        <w:rPr>
          <w:rFonts w:ascii="Segoe UI" w:eastAsia="Times New Roman" w:hAnsi="Segoe UI" w:cs="Segoe UI"/>
          <w:sz w:val="21"/>
          <w:szCs w:val="21"/>
        </w:rPr>
        <w:t>: ICP-aligned profiles, portfolio structure, credibility boosters (case studies, results).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Proposals</w:t>
      </w:r>
      <w:r w:rsidRPr="00F83C12">
        <w:rPr>
          <w:rFonts w:ascii="Segoe UI" w:eastAsia="Times New Roman" w:hAnsi="Segoe UI" w:cs="Segoe UI"/>
          <w:sz w:val="21"/>
          <w:szCs w:val="21"/>
        </w:rPr>
        <w:t>: Outcome-led proposals; Loom demos; template library by use case &amp; platform.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Bidding</w:t>
      </w:r>
      <w:r w:rsidRPr="00F83C12">
        <w:rPr>
          <w:rFonts w:ascii="Segoe UI" w:eastAsia="Times New Roman" w:hAnsi="Segoe UI" w:cs="Segoe UI"/>
          <w:sz w:val="21"/>
          <w:szCs w:val="21"/>
        </w:rPr>
        <w:t>: Qualification rubric, fast-discovery scripts, follow-up cadences, objection handling.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Gigs</w:t>
      </w:r>
      <w:r w:rsidRPr="00F83C12">
        <w:rPr>
          <w:rFonts w:ascii="Segoe UI" w:eastAsia="Times New Roman" w:hAnsi="Segoe UI" w:cs="Segoe UI"/>
          <w:sz w:val="21"/>
          <w:szCs w:val="21"/>
        </w:rPr>
        <w:t>: Craft high-converting gigs (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audits,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CMS builds, Bubble MVP sprint).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Delivery</w:t>
      </w:r>
      <w:r w:rsidRPr="00F83C12">
        <w:rPr>
          <w:rFonts w:ascii="Segoe UI" w:eastAsia="Times New Roman" w:hAnsi="Segoe UI" w:cs="Segoe UI"/>
          <w:sz w:val="21"/>
          <w:szCs w:val="21"/>
        </w:rPr>
        <w:t>: SLAs, communication cadence, handover kits, and upgrade paths (retainers).</w:t>
      </w:r>
    </w:p>
    <w:p w:rsidR="00F83C12" w:rsidRPr="00F83C12" w:rsidRDefault="00F83C12" w:rsidP="00F83C1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Assets You’ll Get</w:t>
      </w:r>
    </w:p>
    <w:p w:rsidR="00F83C12" w:rsidRPr="00F83C12" w:rsidRDefault="00F83C12" w:rsidP="00F83C12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10+ proposal templates, 6 SOW templates, risk register, QA checklists, discovery scripts.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83C12">
        <w:rPr>
          <w:rFonts w:ascii="Segoe UI" w:eastAsia="Times New Roman" w:hAnsi="Segoe UI" w:cs="Segoe UI"/>
          <w:b/>
          <w:bCs/>
          <w:sz w:val="27"/>
          <w:szCs w:val="27"/>
        </w:rPr>
        <w:t xml:space="preserve">C) </w:t>
      </w:r>
      <w:r w:rsidRPr="00F83C12"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  <w:t>Sales &amp; Marketing Training (Platform-Specific)</w:t>
      </w:r>
    </w:p>
    <w:p w:rsidR="00F83C12" w:rsidRPr="00F83C12" w:rsidRDefault="00F83C12" w:rsidP="00F83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ICP &amp; Offers (By Platform)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: Ops/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RevOps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efficiency → “24-hour ops automation sprint.”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lastRenderedPageBreak/>
        <w:t>n8n: Data &amp; integration needs → “Self-hosted, secure orchestration pipelines.”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: Brand + speed-to-market → “Conversion-first CMS site in 2 weeks.”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Bubble: Rapid product validation → “MVP in 4–6 weeks with analytics &amp; auth.”</w:t>
      </w:r>
    </w:p>
    <w:p w:rsidR="00F83C12" w:rsidRPr="00F83C12" w:rsidRDefault="00F83C12" w:rsidP="00F83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Positioning &amp; Messaging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Outcome-based messaging; bundling strategy; proof via demos &amp; mini case studies.</w:t>
      </w:r>
    </w:p>
    <w:p w:rsidR="00F83C12" w:rsidRPr="00F83C12" w:rsidRDefault="00F83C12" w:rsidP="00F83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Lead Gen &amp; Funnels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Content: teardown videos, before/after demos, LinkedIn/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GitHub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/YouTube strategy.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Outbound: ICP lists, email sequences, discovery call framework, win stories.</w:t>
      </w:r>
    </w:p>
    <w:p w:rsidR="00F83C12" w:rsidRPr="00F83C12" w:rsidRDefault="00F83C12" w:rsidP="00F83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Sales Execution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Scoping workshops; ROI calculators; live demo playbooks by platform.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Negotiation + Objection handling (security, scalability, “no-code limits”).</w:t>
      </w:r>
    </w:p>
    <w:p w:rsidR="00F83C12" w:rsidRPr="00F83C12" w:rsidRDefault="00F83C12" w:rsidP="00F83C1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Retention &amp; Expansion</w:t>
      </w:r>
    </w:p>
    <w:p w:rsidR="00F83C12" w:rsidRPr="00F83C12" w:rsidRDefault="00F83C12" w:rsidP="00F83C12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Quarterly business reviews, roadmap co-creation, upsells to retainers and managed services.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83C12"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  <w:t>D) Advanced Topics (Product-Specific Deep Dives)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(Advanced)</w:t>
      </w:r>
    </w:p>
    <w:p w:rsidR="00F83C12" w:rsidRPr="00F83C12" w:rsidRDefault="00F83C12" w:rsidP="00F83C1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, Storage, Code by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(JS), Paths, Looping, Error Handling &amp; Retries.</w:t>
      </w:r>
    </w:p>
    <w:p w:rsidR="00F83C12" w:rsidRPr="00F83C12" w:rsidRDefault="00F83C12" w:rsidP="00F83C1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CLI for custom integrations; secrets management; rate limits &amp; monitoring.</w:t>
      </w:r>
    </w:p>
    <w:p w:rsidR="00F83C12" w:rsidRPr="00F83C12" w:rsidRDefault="00F83C12" w:rsidP="00F83C1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Designing idempotent automations; audit trails; multi-environment governance.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n8n (Advanced)</w:t>
      </w:r>
    </w:p>
    <w:p w:rsidR="00F83C12" w:rsidRPr="00F83C12" w:rsidRDefault="00F83C12" w:rsidP="00F83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Kubernetes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deployment, scaling with queues; worker separation.</w:t>
      </w:r>
    </w:p>
    <w:p w:rsidR="00F83C12" w:rsidRPr="00F83C12" w:rsidRDefault="00F83C12" w:rsidP="00F83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Custom node development; credentials vault; environment variables &amp; secrets.</w:t>
      </w:r>
    </w:p>
    <w:p w:rsidR="00F83C12" w:rsidRPr="00F83C12" w:rsidRDefault="00F83C12" w:rsidP="00F83C1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Telemetry, tracing, and alerting; building resilient, long-running workflows.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 xml:space="preserve"> (Advanced)</w:t>
      </w:r>
    </w:p>
    <w:p w:rsidR="00F83C12" w:rsidRPr="00F83C12" w:rsidRDefault="00F83C12" w:rsidP="00F83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CMS API,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;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composable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content modeling; localization at scale.</w:t>
      </w:r>
    </w:p>
    <w:p w:rsidR="00F83C12" w:rsidRPr="00F83C12" w:rsidRDefault="00F83C12" w:rsidP="00F83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Logic (where relevant), memberships, e-commerce customizations.</w:t>
      </w:r>
    </w:p>
    <w:p w:rsidR="00F83C12" w:rsidRPr="00F83C12" w:rsidRDefault="00F83C12" w:rsidP="00F83C1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Lighthouse performance, accessibility (WCAG 2.1), structured data, reverse proxy patterns.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Bubble (Advanced)</w:t>
      </w:r>
    </w:p>
    <w:p w:rsidR="00F83C12" w:rsidRPr="00F83C12" w:rsidRDefault="00F83C12" w:rsidP="00F83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Privacy rules &amp; data security;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/Live branching; version control strategy.</w:t>
      </w:r>
    </w:p>
    <w:p w:rsidR="00F83C12" w:rsidRPr="00F83C12" w:rsidRDefault="00F83C12" w:rsidP="00F83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Backend workflows, recursive schedulers, rate limiting &amp; exponential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backoff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.</w:t>
      </w:r>
    </w:p>
    <w:p w:rsidR="00F83C12" w:rsidRPr="00F83C12" w:rsidRDefault="00F83C12" w:rsidP="00F83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Performance tuning (DB structure, option sets, search strategies), custom plugins.</w:t>
      </w:r>
    </w:p>
    <w:p w:rsidR="00F83C12" w:rsidRPr="00F83C12" w:rsidRDefault="00F83C12" w:rsidP="00F83C1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API Connector best practices; logging, error boundaries, and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Cross-Cutting Advanced</w:t>
      </w:r>
    </w:p>
    <w:p w:rsidR="00F83C12" w:rsidRPr="00F83C12" w:rsidRDefault="00F83C12" w:rsidP="00F83C1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lastRenderedPageBreak/>
        <w:t xml:space="preserve">Documentation-as-deliverable;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>; incident response; SLAs.</w:t>
      </w:r>
    </w:p>
    <w:p w:rsidR="00F83C12" w:rsidRPr="00F83C12" w:rsidRDefault="00F83C12" w:rsidP="00F83C1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>Contracts for automation uptime; KPIs (latency, failure rate, MTTD/MTTR).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83C12">
        <w:rPr>
          <w:rFonts w:ascii="Segoe UI" w:eastAsia="Times New Roman" w:hAnsi="Segoe UI" w:cs="Segoe UI"/>
          <w:b/>
          <w:bCs/>
          <w:sz w:val="36"/>
          <w:szCs w:val="36"/>
          <w:highlight w:val="lightGray"/>
        </w:rPr>
        <w:t xml:space="preserve">Why This </w:t>
      </w:r>
      <w:r w:rsidR="00665E63" w:rsidRPr="00665E63">
        <w:rPr>
          <w:rFonts w:ascii="Segoe UI" w:eastAsia="Times New Roman" w:hAnsi="Segoe UI" w:cs="Segoe UI"/>
          <w:b/>
          <w:bCs/>
          <w:sz w:val="36"/>
          <w:szCs w:val="36"/>
          <w:highlight w:val="lightGray"/>
        </w:rPr>
        <w:t>Course</w:t>
      </w:r>
      <w:r w:rsidR="00491108">
        <w:rPr>
          <w:rFonts w:ascii="Segoe UI" w:eastAsia="Times New Roman" w:hAnsi="Segoe UI" w:cs="Segoe UI"/>
          <w:b/>
          <w:bCs/>
          <w:sz w:val="36"/>
          <w:szCs w:val="36"/>
          <w:highlight w:val="lightGray"/>
        </w:rPr>
        <w:t xml:space="preserve"> – Phase 2,</w:t>
      </w:r>
      <w:r w:rsidR="00665E63" w:rsidRPr="00665E63">
        <w:rPr>
          <w:rFonts w:ascii="Segoe UI" w:eastAsia="Times New Roman" w:hAnsi="Segoe UI" w:cs="Segoe UI"/>
          <w:b/>
          <w:bCs/>
          <w:sz w:val="36"/>
          <w:szCs w:val="36"/>
          <w:highlight w:val="lightGray"/>
        </w:rPr>
        <w:t xml:space="preserve"> Is Important</w:t>
      </w:r>
    </w:p>
    <w:p w:rsidR="00F83C12" w:rsidRPr="00F83C12" w:rsidRDefault="00F83C12" w:rsidP="00F83C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83C12">
        <w:rPr>
          <w:rFonts w:ascii="Segoe UI" w:eastAsia="Times New Roman" w:hAnsi="Segoe UI" w:cs="Segoe UI"/>
          <w:sz w:val="21"/>
          <w:szCs w:val="21"/>
        </w:rPr>
        <w:t xml:space="preserve">This </w:t>
      </w:r>
      <w:r w:rsidR="00491108">
        <w:rPr>
          <w:rFonts w:ascii="Segoe UI" w:eastAsia="Times New Roman" w:hAnsi="Segoe UI" w:cs="Segoe UI"/>
          <w:sz w:val="21"/>
          <w:szCs w:val="21"/>
        </w:rPr>
        <w:t xml:space="preserve">Phase 2,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course compresses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real-world agency experience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into a practical, portfolio-driven format so yo</w:t>
      </w:r>
      <w:r>
        <w:rPr>
          <w:rFonts w:ascii="Segoe UI" w:eastAsia="Times New Roman" w:hAnsi="Segoe UI" w:cs="Segoe UI"/>
          <w:sz w:val="21"/>
          <w:szCs w:val="21"/>
        </w:rPr>
        <w:t xml:space="preserve">u can ship value from week one.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You’ll learn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four market-leading platforms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in tandem—giving you flexibility to sell outcomes, not tools.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We don’t stop at tutorials: the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incubation model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takes you from practitioner to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revenue-generating service provider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with repeatable offers.</w:t>
      </w:r>
      <w:r w:rsidRPr="00F83C12">
        <w:rPr>
          <w:rFonts w:ascii="Segoe UI" w:eastAsia="Times New Roman" w:hAnsi="Segoe UI" w:cs="Segoe UI"/>
          <w:sz w:val="21"/>
          <w:szCs w:val="21"/>
        </w:rPr>
        <w:br/>
        <w:t xml:space="preserve">Every module is tied to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deployable assets</w:t>
      </w:r>
      <w:r w:rsidRPr="00F83C12">
        <w:rPr>
          <w:rFonts w:ascii="Segoe UI" w:eastAsia="Times New Roman" w:hAnsi="Segoe UI" w:cs="Segoe UI"/>
          <w:sz w:val="21"/>
          <w:szCs w:val="21"/>
        </w:rPr>
        <w:t>—templates, scripts, SOWs, and checklists—so you’re client-ready immediately.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You’ll master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advanced topics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like scaling n8n, enterprise-grade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governance, </w:t>
      </w:r>
      <w:proofErr w:type="spellStart"/>
      <w:r w:rsidRPr="00F83C12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F83C12">
        <w:rPr>
          <w:rFonts w:ascii="Segoe UI" w:eastAsia="Times New Roman" w:hAnsi="Segoe UI" w:cs="Segoe UI"/>
          <w:sz w:val="21"/>
          <w:szCs w:val="21"/>
        </w:rPr>
        <w:t xml:space="preserve"> pe</w:t>
      </w:r>
      <w:r>
        <w:rPr>
          <w:rFonts w:ascii="Segoe UI" w:eastAsia="Times New Roman" w:hAnsi="Segoe UI" w:cs="Segoe UI"/>
          <w:sz w:val="21"/>
          <w:szCs w:val="21"/>
        </w:rPr>
        <w:t xml:space="preserve">rformance, and Bubble security.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capstone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blends all four tools into a production system, showing you how to architect solutions end to end.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We emphasize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sales &amp; marketing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 so you can reliably find clients, price confidently, and close deals.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Whether you want a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career upgrade, freelance income, or a full agency</w:t>
      </w:r>
      <w:r w:rsidRPr="00F83C12">
        <w:rPr>
          <w:rFonts w:ascii="Segoe UI" w:eastAsia="Times New Roman" w:hAnsi="Segoe UI" w:cs="Segoe UI"/>
          <w:sz w:val="21"/>
          <w:szCs w:val="21"/>
        </w:rPr>
        <w:t>, this course is your blueprint to real, bankable outcomes.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83C12">
        <w:rPr>
          <w:rFonts w:ascii="Segoe UI" w:eastAsia="Times New Roman" w:hAnsi="Segoe UI" w:cs="Segoe UI"/>
          <w:sz w:val="21"/>
          <w:szCs w:val="21"/>
        </w:rPr>
        <w:t xml:space="preserve">You’ll graduate with </w:t>
      </w:r>
      <w:r w:rsidRPr="00F83C12">
        <w:rPr>
          <w:rFonts w:ascii="Segoe UI" w:eastAsia="Times New Roman" w:hAnsi="Segoe UI" w:cs="Segoe UI"/>
          <w:b/>
          <w:bCs/>
          <w:sz w:val="21"/>
          <w:szCs w:val="21"/>
        </w:rPr>
        <w:t>case-study quality projects</w:t>
      </w:r>
      <w:r w:rsidRPr="00F83C12">
        <w:rPr>
          <w:rFonts w:ascii="Segoe UI" w:eastAsia="Times New Roman" w:hAnsi="Segoe UI" w:cs="Segoe UI"/>
          <w:sz w:val="21"/>
          <w:szCs w:val="21"/>
        </w:rPr>
        <w:t>, a sharpened niche, and the confidence to deliver at a professional standard.</w:t>
      </w:r>
    </w:p>
    <w:sectPr w:rsidR="00F83C12" w:rsidRPr="00F8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C364B"/>
    <w:multiLevelType w:val="multilevel"/>
    <w:tmpl w:val="23E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C9397B"/>
    <w:multiLevelType w:val="multilevel"/>
    <w:tmpl w:val="A7C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AA41AF"/>
    <w:multiLevelType w:val="multilevel"/>
    <w:tmpl w:val="327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8833B6"/>
    <w:multiLevelType w:val="multilevel"/>
    <w:tmpl w:val="26A6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9D29FD"/>
    <w:multiLevelType w:val="multilevel"/>
    <w:tmpl w:val="1F8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5B18C1"/>
    <w:multiLevelType w:val="multilevel"/>
    <w:tmpl w:val="D22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CF2008"/>
    <w:multiLevelType w:val="multilevel"/>
    <w:tmpl w:val="339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4F5F5D"/>
    <w:multiLevelType w:val="multilevel"/>
    <w:tmpl w:val="8B6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304CE7"/>
    <w:multiLevelType w:val="multilevel"/>
    <w:tmpl w:val="DE8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AC7A46"/>
    <w:multiLevelType w:val="multilevel"/>
    <w:tmpl w:val="52AA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C72106"/>
    <w:multiLevelType w:val="multilevel"/>
    <w:tmpl w:val="193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F51E9E"/>
    <w:multiLevelType w:val="multilevel"/>
    <w:tmpl w:val="AFC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2"/>
  </w:num>
  <w:num w:numId="5">
    <w:abstractNumId w:val="11"/>
  </w:num>
  <w:num w:numId="6">
    <w:abstractNumId w:val="1"/>
  </w:num>
  <w:num w:numId="7">
    <w:abstractNumId w:val="6"/>
  </w:num>
  <w:num w:numId="8">
    <w:abstractNumId w:val="5"/>
  </w:num>
  <w:num w:numId="9">
    <w:abstractNumId w:val="7"/>
  </w:num>
  <w:num w:numId="10">
    <w:abstractNumId w:val="4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AC3"/>
    <w:rsid w:val="00465AC3"/>
    <w:rsid w:val="00491108"/>
    <w:rsid w:val="004F2D61"/>
    <w:rsid w:val="00665E63"/>
    <w:rsid w:val="00A36E94"/>
    <w:rsid w:val="00F8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A538B-19A4-4B4D-83F3-69ADB905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3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3C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3C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3C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3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3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5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2026-01-25T13:52:00Z</dcterms:created>
  <dcterms:modified xsi:type="dcterms:W3CDTF">2026-01-26T04:27:00Z</dcterms:modified>
</cp:coreProperties>
</file>