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2FE4" w14:textId="77777777" w:rsidR="005147E5" w:rsidRPr="005147E5" w:rsidRDefault="005147E5" w:rsidP="005147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47E5">
        <w:rPr>
          <w:rFonts w:ascii="Times New Roman" w:hAnsi="Times New Roman" w:cs="Times New Roman"/>
          <w:b/>
          <w:bCs/>
          <w:sz w:val="32"/>
          <w:szCs w:val="32"/>
        </w:rPr>
        <w:t>Compliance Evidence Dossier</w:t>
      </w:r>
    </w:p>
    <w:p w14:paraId="11E0FC06" w14:textId="77777777" w:rsidR="005147E5" w:rsidRPr="005147E5" w:rsidRDefault="005147E5" w:rsidP="005147E5">
      <w:pPr>
        <w:rPr>
          <w:rFonts w:ascii="Times New Roman" w:hAnsi="Times New Roman" w:cs="Times New Roman"/>
          <w:b/>
          <w:bCs/>
        </w:rPr>
      </w:pPr>
      <w:r w:rsidRPr="005147E5">
        <w:rPr>
          <w:rFonts w:ascii="Times New Roman" w:hAnsi="Times New Roman" w:cs="Times New Roman"/>
          <w:b/>
          <w:bCs/>
        </w:rPr>
        <w:t>Introduction</w:t>
      </w:r>
    </w:p>
    <w:p w14:paraId="1A1FBF7C" w14:textId="55DB8E97" w:rsidR="005147E5" w:rsidRPr="005147E5" w:rsidRDefault="005147E5" w:rsidP="005147E5">
      <w:p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>This dossier contains validation and compliance evidence generated during software verification and validation activities. The purpose of this dossier is to maintain structured records for audit, review, and validation tracking.</w:t>
      </w:r>
    </w:p>
    <w:p w14:paraId="4F01AF1E" w14:textId="77777777" w:rsidR="005147E5" w:rsidRPr="005147E5" w:rsidRDefault="005147E5" w:rsidP="005147E5">
      <w:pPr>
        <w:rPr>
          <w:rFonts w:ascii="Times New Roman" w:hAnsi="Times New Roman" w:cs="Times New Roman"/>
          <w:b/>
          <w:bCs/>
        </w:rPr>
      </w:pPr>
      <w:r w:rsidRPr="005147E5">
        <w:rPr>
          <w:rFonts w:ascii="Times New Roman" w:hAnsi="Times New Roman" w:cs="Times New Roman"/>
          <w:b/>
          <w:bCs/>
        </w:rPr>
        <w:t>Included Evidence</w:t>
      </w:r>
    </w:p>
    <w:p w14:paraId="0EA7FF26" w14:textId="77777777" w:rsidR="005147E5" w:rsidRPr="005147E5" w:rsidRDefault="005147E5" w:rsidP="005147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Validation checklist document </w:t>
      </w:r>
    </w:p>
    <w:p w14:paraId="5DF401D6" w14:textId="77777777" w:rsidR="005147E5" w:rsidRPr="005147E5" w:rsidRDefault="005147E5" w:rsidP="005147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GitHub Actions CI workflow </w:t>
      </w:r>
    </w:p>
    <w:p w14:paraId="74F74EF2" w14:textId="77777777" w:rsidR="005147E5" w:rsidRPr="005147E5" w:rsidRDefault="005147E5" w:rsidP="005147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OWASP ZAP security validation report </w:t>
      </w:r>
    </w:p>
    <w:p w14:paraId="4E9CA2CF" w14:textId="77777777" w:rsidR="005147E5" w:rsidRPr="005147E5" w:rsidRDefault="005147E5" w:rsidP="005147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Vulnerability findings </w:t>
      </w:r>
    </w:p>
    <w:p w14:paraId="6A1EB3A4" w14:textId="77777777" w:rsidR="005147E5" w:rsidRPr="005147E5" w:rsidRDefault="005147E5" w:rsidP="005147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Risk register documentation </w:t>
      </w:r>
    </w:p>
    <w:p w14:paraId="36DE8F9E" w14:textId="77777777" w:rsidR="005147E5" w:rsidRPr="005147E5" w:rsidRDefault="005147E5" w:rsidP="005147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Validation screenshots </w:t>
      </w:r>
    </w:p>
    <w:p w14:paraId="771E1A31" w14:textId="4C8D191E" w:rsidR="005147E5" w:rsidRPr="005147E5" w:rsidRDefault="005147E5" w:rsidP="005147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Final validation report </w:t>
      </w:r>
    </w:p>
    <w:p w14:paraId="58DFD34B" w14:textId="77777777" w:rsidR="005147E5" w:rsidRPr="005147E5" w:rsidRDefault="005147E5" w:rsidP="005147E5">
      <w:pPr>
        <w:rPr>
          <w:rFonts w:ascii="Times New Roman" w:hAnsi="Times New Roman" w:cs="Times New Roman"/>
          <w:b/>
          <w:bCs/>
        </w:rPr>
      </w:pPr>
      <w:r w:rsidRPr="005147E5">
        <w:rPr>
          <w:rFonts w:ascii="Times New Roman" w:hAnsi="Times New Roman" w:cs="Times New Roman"/>
          <w:b/>
          <w:bCs/>
        </w:rPr>
        <w:t>Compliance Structure</w:t>
      </w:r>
    </w:p>
    <w:p w14:paraId="7B8A0EF8" w14:textId="5D878565" w:rsidR="005147E5" w:rsidRPr="005147E5" w:rsidRDefault="005147E5" w:rsidP="005147E5">
      <w:pPr>
        <w:rPr>
          <w:rFonts w:ascii="Times New Roman" w:hAnsi="Times New Roman" w:cs="Times New Roman"/>
        </w:rPr>
      </w:pPr>
      <w:proofErr w:type="spellStart"/>
      <w:r w:rsidRPr="005147E5">
        <w:rPr>
          <w:rFonts w:ascii="Times New Roman" w:hAnsi="Times New Roman" w:cs="Times New Roman"/>
        </w:rPr>
        <w:t>Compliance_Dossier</w:t>
      </w:r>
      <w:proofErr w:type="spellEnd"/>
      <w:r w:rsidRPr="005147E5">
        <w:rPr>
          <w:rFonts w:ascii="Times New Roman" w:hAnsi="Times New Roman" w:cs="Times New Roman"/>
        </w:rPr>
        <w:t>/</w:t>
      </w:r>
      <w:r w:rsidRPr="005147E5">
        <w:rPr>
          <w:rFonts w:ascii="Times New Roman" w:hAnsi="Times New Roman" w:cs="Times New Roman"/>
        </w:rPr>
        <w:br/>
        <w:t>│</w:t>
      </w:r>
      <w:r w:rsidRPr="005147E5">
        <w:rPr>
          <w:rFonts w:ascii="Times New Roman" w:hAnsi="Times New Roman" w:cs="Times New Roman"/>
        </w:rPr>
        <w:br/>
      </w:r>
      <w:r w:rsidRPr="005147E5">
        <w:rPr>
          <w:rFonts w:ascii="Times New Roman" w:eastAsia="MS Gothic" w:hAnsi="Times New Roman" w:cs="Times New Roman"/>
        </w:rPr>
        <w:t>├</w:t>
      </w:r>
      <w:r w:rsidRPr="005147E5">
        <w:rPr>
          <w:rFonts w:ascii="Times New Roman" w:hAnsi="Times New Roman" w:cs="Times New Roman"/>
        </w:rPr>
        <w:t xml:space="preserve">── </w:t>
      </w:r>
      <w:proofErr w:type="spellStart"/>
      <w:r w:rsidRPr="005147E5">
        <w:rPr>
          <w:rFonts w:ascii="Times New Roman" w:hAnsi="Times New Roman" w:cs="Times New Roman"/>
        </w:rPr>
        <w:t>ValidationChecklist</w:t>
      </w:r>
      <w:proofErr w:type="spellEnd"/>
      <w:r w:rsidRPr="005147E5">
        <w:rPr>
          <w:rFonts w:ascii="Times New Roman" w:hAnsi="Times New Roman" w:cs="Times New Roman"/>
        </w:rPr>
        <w:t>/</w:t>
      </w:r>
      <w:r w:rsidRPr="005147E5">
        <w:rPr>
          <w:rFonts w:ascii="Times New Roman" w:hAnsi="Times New Roman" w:cs="Times New Roman"/>
        </w:rPr>
        <w:br/>
      </w:r>
      <w:r w:rsidRPr="005147E5">
        <w:rPr>
          <w:rFonts w:ascii="Times New Roman" w:eastAsia="MS Gothic" w:hAnsi="Times New Roman" w:cs="Times New Roman"/>
        </w:rPr>
        <w:t>├</w:t>
      </w:r>
      <w:r w:rsidRPr="005147E5">
        <w:rPr>
          <w:rFonts w:ascii="Times New Roman" w:hAnsi="Times New Roman" w:cs="Times New Roman"/>
        </w:rPr>
        <w:t xml:space="preserve">── </w:t>
      </w:r>
      <w:proofErr w:type="spellStart"/>
      <w:r w:rsidRPr="005147E5">
        <w:rPr>
          <w:rFonts w:ascii="Times New Roman" w:hAnsi="Times New Roman" w:cs="Times New Roman"/>
        </w:rPr>
        <w:t>CIWorkflow</w:t>
      </w:r>
      <w:proofErr w:type="spellEnd"/>
      <w:r w:rsidRPr="005147E5">
        <w:rPr>
          <w:rFonts w:ascii="Times New Roman" w:hAnsi="Times New Roman" w:cs="Times New Roman"/>
        </w:rPr>
        <w:t>/</w:t>
      </w:r>
      <w:r w:rsidRPr="005147E5">
        <w:rPr>
          <w:rFonts w:ascii="Times New Roman" w:hAnsi="Times New Roman" w:cs="Times New Roman"/>
        </w:rPr>
        <w:br/>
      </w:r>
      <w:r w:rsidRPr="005147E5">
        <w:rPr>
          <w:rFonts w:ascii="Times New Roman" w:eastAsia="MS Gothic" w:hAnsi="Times New Roman" w:cs="Times New Roman"/>
        </w:rPr>
        <w:t>├</w:t>
      </w:r>
      <w:r w:rsidRPr="005147E5">
        <w:rPr>
          <w:rFonts w:ascii="Times New Roman" w:hAnsi="Times New Roman" w:cs="Times New Roman"/>
        </w:rPr>
        <w:t xml:space="preserve">── </w:t>
      </w:r>
      <w:proofErr w:type="spellStart"/>
      <w:r w:rsidRPr="005147E5">
        <w:rPr>
          <w:rFonts w:ascii="Times New Roman" w:hAnsi="Times New Roman" w:cs="Times New Roman"/>
        </w:rPr>
        <w:t>SecurityValidation</w:t>
      </w:r>
      <w:proofErr w:type="spellEnd"/>
      <w:r w:rsidRPr="005147E5">
        <w:rPr>
          <w:rFonts w:ascii="Times New Roman" w:hAnsi="Times New Roman" w:cs="Times New Roman"/>
        </w:rPr>
        <w:t>/</w:t>
      </w:r>
      <w:r w:rsidRPr="005147E5">
        <w:rPr>
          <w:rFonts w:ascii="Times New Roman" w:hAnsi="Times New Roman" w:cs="Times New Roman"/>
        </w:rPr>
        <w:br/>
      </w:r>
      <w:r w:rsidRPr="005147E5">
        <w:rPr>
          <w:rFonts w:ascii="Times New Roman" w:eastAsia="MS Gothic" w:hAnsi="Times New Roman" w:cs="Times New Roman"/>
        </w:rPr>
        <w:t>├</w:t>
      </w:r>
      <w:r w:rsidRPr="005147E5">
        <w:rPr>
          <w:rFonts w:ascii="Times New Roman" w:hAnsi="Times New Roman" w:cs="Times New Roman"/>
        </w:rPr>
        <w:t xml:space="preserve">── </w:t>
      </w:r>
      <w:proofErr w:type="spellStart"/>
      <w:r w:rsidRPr="005147E5">
        <w:rPr>
          <w:rFonts w:ascii="Times New Roman" w:hAnsi="Times New Roman" w:cs="Times New Roman"/>
        </w:rPr>
        <w:t>RiskRegister</w:t>
      </w:r>
      <w:proofErr w:type="spellEnd"/>
      <w:r w:rsidRPr="005147E5">
        <w:rPr>
          <w:rFonts w:ascii="Times New Roman" w:hAnsi="Times New Roman" w:cs="Times New Roman"/>
        </w:rPr>
        <w:t>/</w:t>
      </w:r>
      <w:r w:rsidRPr="005147E5">
        <w:rPr>
          <w:rFonts w:ascii="Times New Roman" w:hAnsi="Times New Roman" w:cs="Times New Roman"/>
        </w:rPr>
        <w:br/>
        <w:t>└── Reports/</w:t>
      </w:r>
    </w:p>
    <w:p w14:paraId="7A6D38A6" w14:textId="77777777" w:rsidR="005147E5" w:rsidRPr="005147E5" w:rsidRDefault="005147E5" w:rsidP="005147E5">
      <w:pPr>
        <w:rPr>
          <w:rFonts w:ascii="Times New Roman" w:hAnsi="Times New Roman" w:cs="Times New Roman"/>
          <w:b/>
          <w:bCs/>
        </w:rPr>
      </w:pPr>
      <w:r w:rsidRPr="005147E5">
        <w:rPr>
          <w:rFonts w:ascii="Times New Roman" w:hAnsi="Times New Roman" w:cs="Times New Roman"/>
          <w:b/>
          <w:bCs/>
        </w:rPr>
        <w:t>Validation Tools Used</w:t>
      </w:r>
    </w:p>
    <w:p w14:paraId="4B23428C" w14:textId="77777777" w:rsidR="005147E5" w:rsidRPr="005147E5" w:rsidRDefault="005147E5" w:rsidP="005147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GitHub Actions </w:t>
      </w:r>
    </w:p>
    <w:p w14:paraId="22BCD3A5" w14:textId="77777777" w:rsidR="005147E5" w:rsidRPr="005147E5" w:rsidRDefault="005147E5" w:rsidP="005147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OWASP ZAP </w:t>
      </w:r>
    </w:p>
    <w:p w14:paraId="4110322A" w14:textId="77777777" w:rsidR="005147E5" w:rsidRPr="005147E5" w:rsidRDefault="005147E5" w:rsidP="005147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Microsoft Word </w:t>
      </w:r>
    </w:p>
    <w:p w14:paraId="208ECA7B" w14:textId="3E24B6C1" w:rsidR="005147E5" w:rsidRPr="005147E5" w:rsidRDefault="005147E5" w:rsidP="005147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 xml:space="preserve">GitHub Repository </w:t>
      </w:r>
    </w:p>
    <w:p w14:paraId="20FA9A31" w14:textId="77777777" w:rsidR="005147E5" w:rsidRPr="005147E5" w:rsidRDefault="005147E5" w:rsidP="005147E5">
      <w:pPr>
        <w:rPr>
          <w:rFonts w:ascii="Times New Roman" w:hAnsi="Times New Roman" w:cs="Times New Roman"/>
          <w:b/>
          <w:bCs/>
        </w:rPr>
      </w:pPr>
      <w:r w:rsidRPr="005147E5">
        <w:rPr>
          <w:rFonts w:ascii="Times New Roman" w:hAnsi="Times New Roman" w:cs="Times New Roman"/>
          <w:b/>
          <w:bCs/>
        </w:rPr>
        <w:t>Purpose of Compliance Evidence</w:t>
      </w:r>
    </w:p>
    <w:p w14:paraId="3A8D31EC" w14:textId="06F63717" w:rsidR="005147E5" w:rsidRPr="005147E5" w:rsidRDefault="005147E5" w:rsidP="005147E5">
      <w:p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>The compliance evidence ensures that validation activities, security analysis, and risk management processes are properly documented and organized for verification and audit purposes.</w:t>
      </w:r>
    </w:p>
    <w:p w14:paraId="55C0F403" w14:textId="77777777" w:rsidR="005147E5" w:rsidRPr="005147E5" w:rsidRDefault="005147E5" w:rsidP="005147E5">
      <w:pPr>
        <w:rPr>
          <w:rFonts w:ascii="Times New Roman" w:hAnsi="Times New Roman" w:cs="Times New Roman"/>
          <w:b/>
          <w:bCs/>
        </w:rPr>
      </w:pPr>
      <w:r w:rsidRPr="005147E5">
        <w:rPr>
          <w:rFonts w:ascii="Times New Roman" w:hAnsi="Times New Roman" w:cs="Times New Roman"/>
          <w:b/>
          <w:bCs/>
        </w:rPr>
        <w:lastRenderedPageBreak/>
        <w:t>Conclusion</w:t>
      </w:r>
    </w:p>
    <w:p w14:paraId="665E09A7" w14:textId="77777777" w:rsidR="005147E5" w:rsidRPr="005147E5" w:rsidRDefault="005147E5" w:rsidP="005147E5">
      <w:pPr>
        <w:rPr>
          <w:rFonts w:ascii="Times New Roman" w:hAnsi="Times New Roman" w:cs="Times New Roman"/>
        </w:rPr>
      </w:pPr>
      <w:r w:rsidRPr="005147E5">
        <w:rPr>
          <w:rFonts w:ascii="Times New Roman" w:hAnsi="Times New Roman" w:cs="Times New Roman"/>
        </w:rPr>
        <w:t>All validation evidence and security documentation were successfully organized into a structured compliance dossier. The project demonstrates proper validation engineering and compliance management practices.</w:t>
      </w:r>
    </w:p>
    <w:p w14:paraId="2D9418CD" w14:textId="77777777" w:rsidR="006470FC" w:rsidRPr="005147E5" w:rsidRDefault="006470FC">
      <w:pPr>
        <w:rPr>
          <w:rFonts w:ascii="Times New Roman" w:hAnsi="Times New Roman" w:cs="Times New Roman"/>
        </w:rPr>
      </w:pPr>
    </w:p>
    <w:sectPr w:rsidR="006470FC" w:rsidRPr="0051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11A81"/>
    <w:multiLevelType w:val="multilevel"/>
    <w:tmpl w:val="EB8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D458B"/>
    <w:multiLevelType w:val="multilevel"/>
    <w:tmpl w:val="607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809949">
    <w:abstractNumId w:val="0"/>
  </w:num>
  <w:num w:numId="2" w16cid:durableId="1838493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E5"/>
    <w:rsid w:val="00311A86"/>
    <w:rsid w:val="005147E5"/>
    <w:rsid w:val="006470FC"/>
    <w:rsid w:val="00A878BA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65D56"/>
  <w15:chartTrackingRefBased/>
  <w15:docId w15:val="{AF97555F-225D-41A9-BB4C-1A678810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2026-05-18T05:00:00Z</dcterms:created>
  <dcterms:modified xsi:type="dcterms:W3CDTF">2026-05-18T05:01:00Z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0cde701e-f312-495f-84c0-cfd97dd499f5</vt:lpwstr>
  </property>
</Properties>
</file>