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E3A8A"/>
          <w:sz w:val="48"/>
        </w:rPr>
        <w:t>AEGIS DISASTER INTELLIGENCE PLATFORM</w:t>
      </w:r>
    </w:p>
    <w:p>
      <w:pPr>
        <w:spacing w:after="160"/>
        <w:jc w:val="center"/>
      </w:pPr>
      <w:r>
        <w:rPr>
          <w:rFonts w:ascii="Calibri" w:hAnsi="Calibri"/>
          <w:b/>
          <w:color w:val="2563EB"/>
          <w:sz w:val="26"/>
        </w:rPr>
        <w:t>Official REST &amp; Model Context Protocol (MCP) API Reference Manual</w:t>
      </w:r>
    </w:p>
    <w:p>
      <w:pPr>
        <w:spacing w:after="480"/>
        <w:jc w:val="center"/>
      </w:pPr>
      <w:r>
        <w:rPr>
          <w:rFonts w:ascii="Calibri" w:hAnsi="Calibri"/>
          <w:i/>
          <w:color w:val="64748B"/>
          <w:sz w:val="20"/>
        </w:rPr>
        <w:t>Version 2.0.0  |  OpenAPI 3.1.0  |  Production Release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Overview &amp; System Architecture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Aegis Disaster Intelligence Platform exposes a high-throughput, secure REST and Model Context Protocol (MCP) interface for flood detection, continuous depth nowcasting, emergency alert dissemination, and autonomous multi-agent response orchestration.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Multimodal Sensor Fusion:</w:t>
      </w:r>
      <w:r>
        <w:rPr>
          <w:rFonts w:ascii="Calibri" w:hAnsi="Calibri"/>
          <w:color w:val="334155"/>
          <w:sz w:val="20"/>
        </w:rPr>
        <w:t xml:space="preserve"> Dual-stream SegFormer MiT-B2 neural network fusing Sentinel-1 SAR (VV/VH backscatter) and Sentinel-2 L2A optical (R, G, B, NIR) bands with cloud-cover compensation.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4D Depth Nowcasting:</w:t>
      </w:r>
      <w:r>
        <w:rPr>
          <w:rFonts w:ascii="Calibri" w:hAnsi="Calibri"/>
          <w:color w:val="334155"/>
          <w:sz w:val="20"/>
        </w:rPr>
        <w:t xml:space="preserve"> 3-Scale ConvGRU + YOLOX dual-head network predicting continuous water depth across 4 time horizons (0m, +15m, +30m, +60m) at 140x faster execution than MIKE+ hydrodynamic solvers.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Time-Varying Dijkstra Routing:</w:t>
      </w:r>
      <w:r>
        <w:rPr>
          <w:rFonts w:ascii="Calibri" w:hAnsi="Calibri"/>
          <w:color w:val="334155"/>
          <w:sz w:val="20"/>
        </w:rPr>
        <w:t xml:space="preserve"> Real-time DEM-integrated graph traversal avoiding hazardous floodwaters (&gt;30cm) to route evacuees to verified elevated shelters.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Multi-Agent Orchestration &amp; HITL:</w:t>
      </w:r>
      <w:r>
        <w:rPr>
          <w:rFonts w:ascii="Calibri" w:hAnsi="Calibri"/>
          <w:color w:val="334155"/>
          <w:sz w:val="20"/>
        </w:rPr>
        <w:t xml:space="preserve"> 6-agent LangGraph state machine with Human-in-the-Loop approval gates for high-impact actions.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Formal MCP Server:</w:t>
      </w:r>
      <w:r>
        <w:rPr>
          <w:rFonts w:ascii="Calibri" w:hAnsi="Calibri"/>
          <w:color w:val="334155"/>
          <w:sz w:val="20"/>
        </w:rPr>
        <w:t xml:space="preserve"> 15 secure disaster response tools executed within cryptographic provenance sandboxes.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1.1 Base URLs &amp; Endpoints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Local Backend:</w:t>
      </w:r>
      <w:r>
        <w:rPr>
          <w:rFonts w:ascii="Calibri" w:hAnsi="Calibri"/>
          <w:color w:val="334155"/>
          <w:sz w:val="20"/>
        </w:rPr>
        <w:t xml:space="preserve"> http://localhost:8000 (or http://127.0.0.1:8000)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Remote Public Tunnel:</w:t>
      </w:r>
      <w:r>
        <w:rPr>
          <w:rFonts w:ascii="Calibri" w:hAnsi="Calibri"/>
          <w:color w:val="334155"/>
          <w:sz w:val="20"/>
        </w:rPr>
        <w:t xml:space="preserve"> https://&lt;active-subdomain&gt;.trycloudflare.com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Interactive OpenAPI Swagger UI:</w:t>
      </w:r>
      <w:r>
        <w:rPr>
          <w:rFonts w:ascii="Calibri" w:hAnsi="Calibri"/>
          <w:color w:val="334155"/>
          <w:sz w:val="20"/>
        </w:rPr>
        <w:t xml:space="preserve"> http://localhost:8000/docs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3A8A"/>
          <w:sz w:val="20"/>
        </w:rPr>
        <w:t>Alternative ReDoc UI:</w:t>
      </w:r>
      <w:r>
        <w:rPr>
          <w:rFonts w:ascii="Calibri" w:hAnsi="Calibri"/>
          <w:color w:val="334155"/>
          <w:sz w:val="20"/>
        </w:rPr>
        <w:t xml:space="preserve"> http://localhost:8000/redoc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Authentication &amp; Role-Based Access Control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All administrative and operational endpoints require a JSON Web Token (JWT) in the HTTP Authorization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Authorization: Bearer &lt;your_jwt_access_token&gt;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Name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Access Level</w:t>
            </w:r>
          </w:p>
        </w:tc>
        <w:tc>
          <w:tcPr>
            <w:tcW w:type="dxa" w:w="63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Permitted Operations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citizen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Public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Submit flood reports, view detection maps, query AI chatbot, request personal evacuation routes.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official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Restricted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Access admin dashboard, approve HITL actions, trigger Twilio calls, resolve complaints, broadcast alerts.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ndrf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Emergency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Full official access with priority field rescue telemetry and dispatch logs.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admin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Full System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System provisioning, diagnostic suites, key management, and cryptographic audit ledger access.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Core API Modules &amp; Endpoints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1: Authentication &amp; User Accounts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/api/auth/register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Registers a new citizen or official account with salted password hashing.</w:t>
      </w:r>
    </w:p>
    <w:p>
      <w:pPr>
        <w:spacing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Payload: </w:t>
      </w:r>
      <w:r>
        <w:rPr>
          <w:rFonts w:ascii="Calibri" w:hAnsi="Calibri"/>
          <w:color w:val="334155"/>
          <w:sz w:val="20"/>
        </w:rPr>
        <w:t>Request Schema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 "rajat_official",</w:t>
              <w:br/>
              <w:t xml:space="preserve">  "password": "SecurePassword123!",</w:t>
              <w:br/>
              <w:t xml:space="preserve">  "role": "official",</w:t>
              <w:br/>
              <w:t xml:space="preserve">  "phone": "+917678656930",</w:t>
              <w:br/>
              <w:t xml:space="preserve">  "expo_push_token": "ExponentPushToken[xxxxxxxxxxxxxx]"</w:t>
              <w:br/>
              <w:t>}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Output: </w:t>
      </w:r>
      <w:r>
        <w:rPr>
          <w:rFonts w:ascii="Calibri" w:hAnsi="Calibri"/>
          <w:color w:val="334155"/>
          <w:sz w:val="20"/>
        </w:rP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"status": "SUCCESS",</w:t>
              <w:br/>
              <w:t xml:space="preserve">  "message": "User registered successfully",</w:t>
              <w:br/>
              <w:t xml:space="preserve">  "token": "eyJhbGciOiJIUzI1NiIsInR5cCI6IkpXVCJ9...",</w:t>
              <w:br/>
              <w:t xml:space="preserve">  "role": "official",</w:t>
              <w:br/>
              <w:t xml:space="preserve">  "username": "rajat_official"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/api/auth/login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Authenticates user credentials and returns a signed JWT access token.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 "rajat_official",</w:t>
              <w:br/>
              <w:t xml:space="preserve">  "password": "SecurePassword123!"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2: Multimodal 4D Flood Detection &amp; Satellite Inference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/api/run-detection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Initiates an asynchronous 16-step detection pipeline acquiring real-time Sentinel-2 L2A optical and Sentinel-1 SAR imagery.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Query Parameters: lat (float, required), lon (float, required), cloud_cover (float, optional).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Example Request:</w:t>
              <w:br/>
              <w:t>POST /api/run-detection?lat=25.6124&amp;lon=85.1376&amp;cloud_cover=12.0</w:t>
              <w:br/>
              <w:br/>
              <w:t>// Response (200 OK):</w:t>
              <w:br/>
              <w:t>{</w:t>
              <w:br/>
              <w:t xml:space="preserve">  "job_id": "c2bdb31a5c4d4eb8be981b1087c30e5a"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/api/status/{job_id}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Polls detection progress, progressive step messages, and final inference artifacts.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"job_id": "c2bdb31a5c4d4eb8be981b1087c30e5a",</w:t>
              <w:br/>
              <w:t xml:space="preserve">  "status": "complete",</w:t>
              <w:br/>
              <w:t xml:space="preserve">  "current_step": "dynamic_routing",</w:t>
              <w:br/>
              <w:t xml:space="preserve">  "result": {</w:t>
              <w:br/>
              <w:t xml:space="preserve">    "confidence_score": 91.4,</w:t>
              <w:br/>
              <w:t xml:space="preserve">    "classification": "Flood Inundation",</w:t>
              <w:br/>
              <w:t xml:space="preserve">    "area_sq_km": 3.84,</w:t>
              <w:br/>
              <w:t xml:space="preserve">    "severity": "CRITICAL",</w:t>
              <w:br/>
              <w:t xml:space="preserve">    "severity_score": 96.8,</w:t>
              <w:br/>
              <w:t xml:space="preserve">    "impact": {</w:t>
              <w:br/>
              <w:t xml:space="preserve">      "population": 2450,</w:t>
              <w:br/>
              <w:t xml:space="preserve">      "buildings": 312,</w:t>
              <w:br/>
              <w:t xml:space="preserve">      "facilities": 4</w:t>
              <w:br/>
              <w:t xml:space="preserve">    },</w:t>
              <w:br/>
              <w:t xml:space="preserve">    "mask_geojson": { "type": "FeatureCollection", "features": [...] },</w:t>
              <w:br/>
              <w:t xml:space="preserve">    "spread_24h_48h_geojson": { "type": "FeatureCollection", "features": [...] },</w:t>
              <w:br/>
              <w:t xml:space="preserve">    "segmentation_composite_b64": "data:image/png;base64,...",</w:t>
              <w:br/>
              <w:t xml:space="preserve">    "probability_heatmap_b64": "data:image/png;base64,...",</w:t>
              <w:br/>
              <w:t xml:space="preserve">    "urnn_nowcast": { ... },</w:t>
              <w:br/>
              <w:t xml:space="preserve">    "dynamic_evacuation_route": { ...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/api/upload-geotiff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Accepts binary multi-spectral GeoTIFF files (.tif / .tiff) for direct on-device or edge model inference.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/api/predict-image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Processes ground evidence or drone RGB imagery to perform localized waterlogging segmentation.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3: U-RNN 4D Depth Nowcasting &amp; Hydro-Tensor Simulation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/api/nowcast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Returns 4 continuous water depth horizons (0m, +15m, +30m, +60m), 5-factor hydrological tensor metadata, and dynamic safe routes.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Parameters: lat, lon, rain_mm_hr (optional override), drainage_eff (default 65.0%).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"status": "SUCCESS",</w:t>
              <w:br/>
              <w:t xml:space="preserve">  "hydro_metadata": {</w:t>
              <w:br/>
              <w:t xml:space="preserve">    "inst_rain_mm_hr": 28.4,</w:t>
              <w:br/>
              <w:t xml:space="preserve">    "cumul_rain_24h_mm": 74.2,</w:t>
              <w:br/>
              <w:t xml:space="preserve">    "mean_imperviousness": 0.58,</w:t>
              <w:br/>
              <w:t xml:space="preserve">    "drainage_inlet_count": 86</w:t>
              <w:br/>
              <w:t xml:space="preserve">  },</w:t>
              <w:br/>
              <w:t xml:space="preserve">  "urnn_nowcast": {</w:t>
              <w:br/>
              <w:t xml:space="preserve">    "architecture": "U-RNN (ConvGRU + YOLOX Dual-Head)",</w:t>
              <w:br/>
              <w:t xml:space="preserve">    "horizons_min": [0, 15, 30, 60],</w:t>
              <w:br/>
              <w:t xml:space="preserve">    "latency_ms": 42.5,</w:t>
              <w:br/>
              <w:t xml:space="preserve">    "speedup_vs_mike_plus": "140x faster",</w:t>
              <w:br/>
              <w:t xml:space="preserve">    "max_depth_0m": 0.42,</w:t>
              <w:br/>
              <w:t xml:space="preserve">    "max_depth_60m": 0.89</w:t>
              <w:br/>
              <w:t xml:space="preserve">  },</w:t>
              <w:br/>
              <w:t xml:space="preserve">  "dynamic_evacuation_route": {</w:t>
              <w:br/>
              <w:t xml:space="preserve">    "distance_km": 1.84,</w:t>
              <w:br/>
              <w:t xml:space="preserve">    "eta_minutes": 22.5,</w:t>
              <w:br/>
              <w:t xml:space="preserve">    "avoided_flooded_nodes_count": 14,</w:t>
              <w:br/>
              <w:t xml:space="preserve">    "elevation_safety_score": 94.2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/api/nowcast/simulate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Allows interactive what-if disaster simulation varying precipitation volume and storm drain blockage levels.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4: Topographic Wetness Index (TWI) &amp; Dynamic Evacuation Routing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/api/aegis/evacuation/plan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Computes Time-Varying Dijkstra routing over SRTM 30m Digital Elevation Models to elevated shelters avoiding water hazards.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"origin_lat": 25.6124,</w:t>
              <w:br/>
              <w:t xml:space="preserve">  "origin_lon": 85.1376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/api/aegis/twi/predict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Calculates terrain slope, flow accumulation, and natural topographic pooling susceptibility nodes.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/api/aegis/triage/run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Executes automated LangGraph multi-criteria resource allocation algorithm across regional shelters and citizen clusters.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5: Citizen Crowdsourcing &amp; Disaster Reports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/api/report-flood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Logs ground-truth citizen complaints with photo evidence, verifies local rainfall telemetry, and queues for emergency response.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"username": "shahzeb_citizen",</w:t>
              <w:br/>
              <w:t xml:space="preserve">  "lat": 28.6253,</w:t>
              <w:br/>
              <w:t xml:space="preserve">  "lon": 77.1065,</w:t>
              <w:br/>
              <w:t xml:space="preserve">  "severity": "SEVERE",</w:t>
              <w:br/>
              <w:t xml:space="preserve">  "description": "Street drainage choked after continuous cloudburst.",</w:t>
              <w:br/>
              <w:t xml:space="preserve">  "location_name": "Hari Nagar Block B, West Delhi",</w:t>
              <w:br/>
              <w:t xml:space="preserve">  "image_b64": "data:image/jpeg;base64,..."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/api/complaints/list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Retrieves filterable list of all citizen reports (status: pending, resolved; severity: LOW, MODERATE, HIGH, CRITICAL).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/api/complaints/resolve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Allows verified officials to mark a complaint resolved upon emergency crew dispatch.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6: Multi-Agent AI &amp; Disaster RAG Chatbot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/api/agent/chat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FloodRescuer emergency assistant powered by Google Gemini 2.5 Flash and vector-indexed NDMA guidelines.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Request:</w:t>
              <w:br/>
              <w:t>{</w:t>
              <w:br/>
              <w:t xml:space="preserve">  "message": "Where is the nearest safe shelter and how do I avoid deep water?",</w:t>
              <w:br/>
              <w:t xml:space="preserve">  "lastResult": { "location": "Patna Sector 3", "area_sq_km": 3.84, "severity": "CRITICAL" }</w:t>
              <w:br/>
              <w:t>}</w:t>
              <w:br/>
              <w:br/>
              <w:t>// Response:</w:t>
              <w:br/>
              <w:t>{</w:t>
              <w:br/>
              <w:t xml:space="preserve">  "response": "Evacuate immediately toward the District Elevated Community Center located 2.45 km north-east. The Time-Varying Dijkstra routing engine has identified clear pathways avoiding the flooded Main Road underpass (depth: 0.74m). Keep emergency helpline 108 on speed dial."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/api/chat/message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Conversational MirEye tool-routing agent for geocoding and real-time hazard evaluation.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/api/agent-cycle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Triggers autonomous execution across all 6 specialized agents in the LangGraph swarm.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7: Emergency Telephony, Multilingual Voice &amp; Broadcasts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/api/alerts/voice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Dispatches an automated phone call using Twilio Voice API speaking Hindi or English emergency guidance.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"phone_number": "+917678656930",</w:t>
              <w:br/>
              <w:t xml:space="preserve">  "message": "चेतावनी! आपके क्षेत्र में जलस्तर 0.68 मीटर तक बढ़ गया है। तुरंत सुरक्षित आश्रय की ओर प्रस्थान करें।",</w:t>
              <w:br/>
              <w:t xml:space="preserve">  "location": "Patna District",</w:t>
              <w:br/>
              <w:t xml:space="preserve">  "severity": "CRITICAL",</w:t>
              <w:br/>
              <w:t xml:space="preserve">  "language": "hi",</w:t>
              <w:br/>
              <w:t xml:space="preserve">  "max_depth_m": 0.68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/api/alerts/voice-polly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Synthesizes emergency audio broadcasts using Amazon Polly Neural TTS in Indian languages.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/api/alerts/broadcast-sns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Mass-broadcasts SMS emergency evacuation notices via Amazon SNS.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/api/alerts/cap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Exports standardized OASIS Common Alerting Protocol (CAP v1.2) XML feeds for national emergency broadcasting.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8: Formal Model Context Protocol (MCP) Server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/api/mcp/tools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Returns the formal catalog of 15 registered disaster response MCP tools.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/api/mcp/execute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Executes an approved MCP tool in a cryptographically signed sandbox environment with idempotency protection.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"tool_name": "compute_urnn_depth_nowcast",</w:t>
              <w:br/>
              <w:t xml:space="preserve">  "arguments": { "lat": 25.6124, "lon": 85.1376, "rainfall_mm_hr": 35.0 },</w:t>
              <w:br/>
              <w:t xml:space="preserve">  "idempotency_key": "mcp_nowcast_job_991823"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/api/mcp/provenance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Returns the immutable cryptographic execution ledger of all tool invocations and caller signatures.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9: Automated SITREP &amp; PDF Reporting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/api/reports/download-pdf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Dynamically compiles and downloads an official NDRF / SDMA formatted PDF Situation Report.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Module 10: Human-in-the-Loop (HITL) Safety Gate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GET /api/hitl/queue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Lists pending autonomous actions requiring commander approval.</w:t>
      </w:r>
    </w:p>
    <w:p>
      <w:pPr>
        <w:keepNext/>
        <w:spacing w:before="200" w:after="40"/>
      </w:pPr>
      <w:r>
        <w:rPr>
          <w:rFonts w:ascii="Calibri" w:hAnsi="Calibri"/>
          <w:b/>
          <w:color w:val="334155"/>
          <w:sz w:val="22"/>
        </w:rPr>
        <w:t>POST /api/hitl/approve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Authorizes execution of a draft action with commander identity verification.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Client Integration Code Samples</w:t>
      </w: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4.1 Python Integration (requests)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requests</w:t>
              <w:br/>
              <w:br/>
              <w:t>BASE_URL = "http://localhost:8000/api"</w:t>
              <w:br/>
              <w:br/>
              <w:t># 1. Authenticate</w:t>
              <w:br/>
              <w:t>token = requests.post(f"{BASE_URL}/auth/login", json={</w:t>
              <w:br/>
              <w:t xml:space="preserve">    "username": "saif", "password": "123"</w:t>
              <w:br/>
              <w:t>}).json()["token"]</w:t>
              <w:br/>
              <w:br/>
              <w:t>headers = {"Authorization": f"Bearer {token}"}</w:t>
              <w:br/>
              <w:br/>
              <w:t># 2. Trigger 16-Step Pipeline</w:t>
              <w:br/>
              <w:t>job_id = requests.post(f"{BASE_URL}/run-detection", params={</w:t>
              <w:br/>
              <w:t xml:space="preserve">    "lat": 25.6124, "lon": 85.1376, "cloud_cover": 10.0</w:t>
              <w:br/>
              <w:t>}).json()["job_id"]</w:t>
              <w:br/>
              <w:br/>
              <w:t># 3. Poll for Completion</w:t>
              <w:br/>
              <w:t>status = requests.get(f"{BASE_URL}/status/{job_id}").json()</w:t>
              <w:br/>
              <w:t>print("Pipeline Status:", status["status"])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4.2 TypeScript / JavaScript Integration (fetch)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BASE_URL = 'http://localhost:8000/api';</w:t>
              <w:br/>
              <w:br/>
              <w:t>async function fetchNowcast(lat: number, lon: number) {</w:t>
              <w:br/>
              <w:t xml:space="preserve">  const res = await fetch(`${BASE_URL}/nowcast?lat=${lat}&amp;lon=${lon}&amp;drainage_eff=70`);</w:t>
              <w:br/>
              <w:t xml:space="preserve">  const data = await res.json();</w:t>
              <w:br/>
              <w:t xml:space="preserve">  if (data.status === 'SUCCESS') {</w:t>
              <w:br/>
              <w:t xml:space="preserve">    console.log('Peak depth in 60 min:', data.urnn_nowcast.max_depth_60m);</w:t>
              <w:br/>
              <w:t xml:space="preserve">    console.log('Safe Route ETA:', data.dynamic_evacuation_route.eta_minutes, 'min');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563EB"/>
          <w:sz w:val="26"/>
        </w:rPr>
        <w:t>4.3 cURL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curl -X POST "http://localhost:8000/api/agent/chat" \</w:t>
              <w:br/>
              <w:t xml:space="preserve">     -H "Content-Type: application/json" \</w:t>
              <w:br/>
              <w:t xml:space="preserve">     -d '{"message": "Where is the nearest shelter?"}'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