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53236" w14:textId="77777777" w:rsidR="00FC5C18" w:rsidRDefault="00FC5C18"/>
    <w:p w14:paraId="027ABB8A" w14:textId="77777777" w:rsidR="00FC5C18" w:rsidRDefault="00FC5C18"/>
    <w:p w14:paraId="0032AA09" w14:textId="77777777" w:rsidR="00FC5C18" w:rsidRDefault="00FC5C18"/>
    <w:p w14:paraId="6C970D10" w14:textId="77777777" w:rsidR="00FC5C18" w:rsidRDefault="00FC5C18"/>
    <w:p w14:paraId="31AB5D68" w14:textId="77777777" w:rsidR="00FC5C18" w:rsidRDefault="00FC5C18"/>
    <w:p w14:paraId="12B5029C" w14:textId="77777777" w:rsidR="00FC5C18" w:rsidRDefault="00FC5C18"/>
    <w:p w14:paraId="24620699" w14:textId="77777777" w:rsidR="00FC5C18" w:rsidRDefault="00FC5C18"/>
    <w:p w14:paraId="2C0BAFF3" w14:textId="77777777" w:rsidR="00FC5C18" w:rsidRDefault="00FC5C18"/>
    <w:p w14:paraId="0E01DE87" w14:textId="77777777" w:rsidR="00FC5C18" w:rsidRDefault="00FC5C18"/>
    <w:p w14:paraId="5D946F4B" w14:textId="77777777" w:rsidR="00FC5C18" w:rsidRDefault="00FC5C18"/>
    <w:p w14:paraId="6B58EA61" w14:textId="77777777" w:rsidR="00FC5C18" w:rsidRDefault="00FC5C18"/>
    <w:p w14:paraId="0C7991A6" w14:textId="77777777" w:rsidR="00FC5C18" w:rsidRDefault="00FC5C18"/>
    <w:p w14:paraId="461A6AB7" w14:textId="77777777" w:rsidR="00FC5C18" w:rsidRDefault="00FC5C18"/>
    <w:p w14:paraId="6E2093CF" w14:textId="22376E26" w:rsidR="00FC5C18" w:rsidRPr="005E4AEB" w:rsidRDefault="00FC5C18" w:rsidP="00FC5C18">
      <w:pPr>
        <w:jc w:val="center"/>
        <w:rPr>
          <w:b/>
          <w:bCs/>
          <w:sz w:val="40"/>
          <w:szCs w:val="40"/>
        </w:rPr>
      </w:pPr>
      <w:r w:rsidRPr="005E4AEB">
        <w:rPr>
          <w:b/>
          <w:bCs/>
          <w:sz w:val="40"/>
          <w:szCs w:val="40"/>
        </w:rPr>
        <w:t>Project 2 – Report on Risk and Vulnerability</w:t>
      </w:r>
    </w:p>
    <w:p w14:paraId="079F4969" w14:textId="06D5FD0D" w:rsidR="00FC5C18" w:rsidRPr="005E4AEB" w:rsidRDefault="00FC5C18" w:rsidP="00FC5C18">
      <w:pPr>
        <w:jc w:val="center"/>
        <w:rPr>
          <w:sz w:val="28"/>
          <w:szCs w:val="28"/>
        </w:rPr>
      </w:pPr>
      <w:r w:rsidRPr="005E4AEB">
        <w:rPr>
          <w:sz w:val="28"/>
          <w:szCs w:val="28"/>
        </w:rPr>
        <w:t>Cat Scan</w:t>
      </w:r>
      <w:r w:rsidR="00E82E04">
        <w:rPr>
          <w:sz w:val="28"/>
          <w:szCs w:val="28"/>
        </w:rPr>
        <w:t xml:space="preserve"> II</w:t>
      </w:r>
      <w:r w:rsidRPr="005E4AEB">
        <w:rPr>
          <w:sz w:val="28"/>
          <w:szCs w:val="28"/>
        </w:rPr>
        <w:t xml:space="preserve"> Big Dog</w:t>
      </w:r>
      <w:r w:rsidR="00E82E04">
        <w:rPr>
          <w:sz w:val="28"/>
          <w:szCs w:val="28"/>
        </w:rPr>
        <w:t xml:space="preserve"> </w:t>
      </w:r>
      <w:r w:rsidR="005E4AEB">
        <w:rPr>
          <w:sz w:val="28"/>
          <w:szCs w:val="28"/>
        </w:rPr>
        <w:t>– Fahad Shahzad</w:t>
      </w:r>
    </w:p>
    <w:p w14:paraId="25455D5E" w14:textId="27351ACA" w:rsidR="00FC5C18" w:rsidRDefault="00FC5C18"/>
    <w:p w14:paraId="67573F23" w14:textId="0667ABB5" w:rsidR="00FC5C18" w:rsidRDefault="00FC5C18">
      <w:r>
        <w:br w:type="page"/>
      </w:r>
    </w:p>
    <w:p w14:paraId="4CDA1302" w14:textId="1AB4A2C9" w:rsidR="00FC5C18" w:rsidRDefault="00FC5C18" w:rsidP="00FC5C18">
      <w:pPr>
        <w:pStyle w:val="H1"/>
      </w:pPr>
      <w:bookmarkStart w:id="0" w:name="_Toc165324280"/>
      <w:r>
        <w:lastRenderedPageBreak/>
        <w:t>Table of Contents</w:t>
      </w:r>
      <w:bookmarkEnd w:id="0"/>
    </w:p>
    <w:p w14:paraId="2332283E" w14:textId="065F4560" w:rsidR="00133B43" w:rsidRDefault="002E0C23">
      <w:pPr>
        <w:pStyle w:val="TOC1"/>
        <w:tabs>
          <w:tab w:val="right" w:leader="dot" w:pos="9350"/>
        </w:tabs>
        <w:rPr>
          <w:rFonts w:eastAsiaTheme="minorEastAsia"/>
          <w:b w:val="0"/>
          <w:bCs w:val="0"/>
          <w:caps w:val="0"/>
          <w:noProof/>
          <w:sz w:val="24"/>
          <w:szCs w:val="24"/>
          <w:lang w:eastAsia="en-CA"/>
        </w:rPr>
      </w:pPr>
      <w:r>
        <w:fldChar w:fldCharType="begin"/>
      </w:r>
      <w:r>
        <w:instrText xml:space="preserve"> TOC \h \z \t "H1,1,H2,2" </w:instrText>
      </w:r>
      <w:r>
        <w:fldChar w:fldCharType="separate"/>
      </w:r>
      <w:hyperlink w:anchor="_Toc165324280" w:history="1">
        <w:r w:rsidR="00133B43" w:rsidRPr="00385363">
          <w:rPr>
            <w:rStyle w:val="Hyperlink"/>
            <w:noProof/>
          </w:rPr>
          <w:t>Table of Contents</w:t>
        </w:r>
        <w:r w:rsidR="00133B43">
          <w:rPr>
            <w:noProof/>
            <w:webHidden/>
          </w:rPr>
          <w:tab/>
        </w:r>
        <w:r w:rsidR="00133B43">
          <w:rPr>
            <w:noProof/>
            <w:webHidden/>
          </w:rPr>
          <w:fldChar w:fldCharType="begin"/>
        </w:r>
        <w:r w:rsidR="00133B43">
          <w:rPr>
            <w:noProof/>
            <w:webHidden/>
          </w:rPr>
          <w:instrText xml:space="preserve"> PAGEREF _Toc165324280 \h </w:instrText>
        </w:r>
        <w:r w:rsidR="00133B43">
          <w:rPr>
            <w:noProof/>
            <w:webHidden/>
          </w:rPr>
        </w:r>
        <w:r w:rsidR="00133B43">
          <w:rPr>
            <w:noProof/>
            <w:webHidden/>
          </w:rPr>
          <w:fldChar w:fldCharType="separate"/>
        </w:r>
        <w:r w:rsidR="00133B43">
          <w:rPr>
            <w:noProof/>
            <w:webHidden/>
          </w:rPr>
          <w:t>2</w:t>
        </w:r>
        <w:r w:rsidR="00133B43">
          <w:rPr>
            <w:noProof/>
            <w:webHidden/>
          </w:rPr>
          <w:fldChar w:fldCharType="end"/>
        </w:r>
      </w:hyperlink>
    </w:p>
    <w:p w14:paraId="563E8865" w14:textId="1CD7F3A7" w:rsidR="00133B43" w:rsidRDefault="00133B43">
      <w:pPr>
        <w:pStyle w:val="TOC1"/>
        <w:tabs>
          <w:tab w:val="right" w:leader="dot" w:pos="9350"/>
        </w:tabs>
        <w:rPr>
          <w:rFonts w:eastAsiaTheme="minorEastAsia"/>
          <w:b w:val="0"/>
          <w:bCs w:val="0"/>
          <w:caps w:val="0"/>
          <w:noProof/>
          <w:sz w:val="24"/>
          <w:szCs w:val="24"/>
          <w:lang w:eastAsia="en-CA"/>
        </w:rPr>
      </w:pPr>
      <w:hyperlink w:anchor="_Toc165324281" w:history="1">
        <w:r w:rsidRPr="00385363">
          <w:rPr>
            <w:rStyle w:val="Hyperlink"/>
            <w:noProof/>
          </w:rPr>
          <w:t>Executive Summary</w:t>
        </w:r>
        <w:r>
          <w:rPr>
            <w:noProof/>
            <w:webHidden/>
          </w:rPr>
          <w:tab/>
        </w:r>
        <w:r>
          <w:rPr>
            <w:noProof/>
            <w:webHidden/>
          </w:rPr>
          <w:fldChar w:fldCharType="begin"/>
        </w:r>
        <w:r>
          <w:rPr>
            <w:noProof/>
            <w:webHidden/>
          </w:rPr>
          <w:instrText xml:space="preserve"> PAGEREF _Toc165324281 \h </w:instrText>
        </w:r>
        <w:r>
          <w:rPr>
            <w:noProof/>
            <w:webHidden/>
          </w:rPr>
        </w:r>
        <w:r>
          <w:rPr>
            <w:noProof/>
            <w:webHidden/>
          </w:rPr>
          <w:fldChar w:fldCharType="separate"/>
        </w:r>
        <w:r>
          <w:rPr>
            <w:noProof/>
            <w:webHidden/>
          </w:rPr>
          <w:t>3</w:t>
        </w:r>
        <w:r>
          <w:rPr>
            <w:noProof/>
            <w:webHidden/>
          </w:rPr>
          <w:fldChar w:fldCharType="end"/>
        </w:r>
      </w:hyperlink>
    </w:p>
    <w:p w14:paraId="38037B89" w14:textId="168DF26F" w:rsidR="00133B43" w:rsidRDefault="00133B43">
      <w:pPr>
        <w:pStyle w:val="TOC1"/>
        <w:tabs>
          <w:tab w:val="right" w:leader="dot" w:pos="9350"/>
        </w:tabs>
        <w:rPr>
          <w:rFonts w:eastAsiaTheme="minorEastAsia"/>
          <w:b w:val="0"/>
          <w:bCs w:val="0"/>
          <w:caps w:val="0"/>
          <w:noProof/>
          <w:sz w:val="24"/>
          <w:szCs w:val="24"/>
          <w:lang w:eastAsia="en-CA"/>
        </w:rPr>
      </w:pPr>
      <w:hyperlink w:anchor="_Toc165324282" w:history="1">
        <w:r w:rsidRPr="00385363">
          <w:rPr>
            <w:rStyle w:val="Hyperlink"/>
            <w:noProof/>
          </w:rPr>
          <w:t>The Scenario</w:t>
        </w:r>
        <w:r>
          <w:rPr>
            <w:noProof/>
            <w:webHidden/>
          </w:rPr>
          <w:tab/>
        </w:r>
        <w:r>
          <w:rPr>
            <w:noProof/>
            <w:webHidden/>
          </w:rPr>
          <w:fldChar w:fldCharType="begin"/>
        </w:r>
        <w:r>
          <w:rPr>
            <w:noProof/>
            <w:webHidden/>
          </w:rPr>
          <w:instrText xml:space="preserve"> PAGEREF _Toc165324282 \h </w:instrText>
        </w:r>
        <w:r>
          <w:rPr>
            <w:noProof/>
            <w:webHidden/>
          </w:rPr>
        </w:r>
        <w:r>
          <w:rPr>
            <w:noProof/>
            <w:webHidden/>
          </w:rPr>
          <w:fldChar w:fldCharType="separate"/>
        </w:r>
        <w:r>
          <w:rPr>
            <w:noProof/>
            <w:webHidden/>
          </w:rPr>
          <w:t>4</w:t>
        </w:r>
        <w:r>
          <w:rPr>
            <w:noProof/>
            <w:webHidden/>
          </w:rPr>
          <w:fldChar w:fldCharType="end"/>
        </w:r>
      </w:hyperlink>
    </w:p>
    <w:p w14:paraId="78A6FF5F" w14:textId="51D96B2E" w:rsidR="00133B43" w:rsidRDefault="00133B43">
      <w:pPr>
        <w:pStyle w:val="TOC2"/>
        <w:tabs>
          <w:tab w:val="right" w:leader="dot" w:pos="9350"/>
        </w:tabs>
        <w:rPr>
          <w:rFonts w:eastAsiaTheme="minorEastAsia"/>
          <w:smallCaps w:val="0"/>
          <w:noProof/>
          <w:sz w:val="24"/>
          <w:szCs w:val="24"/>
          <w:lang w:eastAsia="en-CA"/>
        </w:rPr>
      </w:pPr>
      <w:hyperlink w:anchor="_Toc165324283" w:history="1">
        <w:r w:rsidRPr="00385363">
          <w:rPr>
            <w:rStyle w:val="Hyperlink"/>
            <w:noProof/>
          </w:rPr>
          <w:t>General Assets</w:t>
        </w:r>
        <w:r>
          <w:rPr>
            <w:noProof/>
            <w:webHidden/>
          </w:rPr>
          <w:tab/>
        </w:r>
        <w:r>
          <w:rPr>
            <w:noProof/>
            <w:webHidden/>
          </w:rPr>
          <w:fldChar w:fldCharType="begin"/>
        </w:r>
        <w:r>
          <w:rPr>
            <w:noProof/>
            <w:webHidden/>
          </w:rPr>
          <w:instrText xml:space="preserve"> PAGEREF _Toc165324283 \h </w:instrText>
        </w:r>
        <w:r>
          <w:rPr>
            <w:noProof/>
            <w:webHidden/>
          </w:rPr>
        </w:r>
        <w:r>
          <w:rPr>
            <w:noProof/>
            <w:webHidden/>
          </w:rPr>
          <w:fldChar w:fldCharType="separate"/>
        </w:r>
        <w:r>
          <w:rPr>
            <w:noProof/>
            <w:webHidden/>
          </w:rPr>
          <w:t>4</w:t>
        </w:r>
        <w:r>
          <w:rPr>
            <w:noProof/>
            <w:webHidden/>
          </w:rPr>
          <w:fldChar w:fldCharType="end"/>
        </w:r>
      </w:hyperlink>
    </w:p>
    <w:p w14:paraId="399FE017" w14:textId="08E09742" w:rsidR="00133B43" w:rsidRDefault="00133B43">
      <w:pPr>
        <w:pStyle w:val="TOC2"/>
        <w:tabs>
          <w:tab w:val="right" w:leader="dot" w:pos="9350"/>
        </w:tabs>
        <w:rPr>
          <w:rFonts w:eastAsiaTheme="minorEastAsia"/>
          <w:smallCaps w:val="0"/>
          <w:noProof/>
          <w:sz w:val="24"/>
          <w:szCs w:val="24"/>
          <w:lang w:eastAsia="en-CA"/>
        </w:rPr>
      </w:pPr>
      <w:hyperlink w:anchor="_Toc165324284" w:history="1">
        <w:r w:rsidRPr="00385363">
          <w:rPr>
            <w:rStyle w:val="Hyperlink"/>
            <w:noProof/>
          </w:rPr>
          <w:t>Information Classification Ranking</w:t>
        </w:r>
        <w:r>
          <w:rPr>
            <w:noProof/>
            <w:webHidden/>
          </w:rPr>
          <w:tab/>
        </w:r>
        <w:r>
          <w:rPr>
            <w:noProof/>
            <w:webHidden/>
          </w:rPr>
          <w:fldChar w:fldCharType="begin"/>
        </w:r>
        <w:r>
          <w:rPr>
            <w:noProof/>
            <w:webHidden/>
          </w:rPr>
          <w:instrText xml:space="preserve"> PAGEREF _Toc165324284 \h </w:instrText>
        </w:r>
        <w:r>
          <w:rPr>
            <w:noProof/>
            <w:webHidden/>
          </w:rPr>
        </w:r>
        <w:r>
          <w:rPr>
            <w:noProof/>
            <w:webHidden/>
          </w:rPr>
          <w:fldChar w:fldCharType="separate"/>
        </w:r>
        <w:r>
          <w:rPr>
            <w:noProof/>
            <w:webHidden/>
          </w:rPr>
          <w:t>4</w:t>
        </w:r>
        <w:r>
          <w:rPr>
            <w:noProof/>
            <w:webHidden/>
          </w:rPr>
          <w:fldChar w:fldCharType="end"/>
        </w:r>
      </w:hyperlink>
    </w:p>
    <w:p w14:paraId="4564A081" w14:textId="54C72542" w:rsidR="00133B43" w:rsidRDefault="00133B43">
      <w:pPr>
        <w:pStyle w:val="TOC1"/>
        <w:tabs>
          <w:tab w:val="right" w:leader="dot" w:pos="9350"/>
        </w:tabs>
        <w:rPr>
          <w:rFonts w:eastAsiaTheme="minorEastAsia"/>
          <w:b w:val="0"/>
          <w:bCs w:val="0"/>
          <w:caps w:val="0"/>
          <w:noProof/>
          <w:sz w:val="24"/>
          <w:szCs w:val="24"/>
          <w:lang w:eastAsia="en-CA"/>
        </w:rPr>
      </w:pPr>
      <w:hyperlink w:anchor="_Toc165324285" w:history="1">
        <w:r w:rsidRPr="00385363">
          <w:rPr>
            <w:rStyle w:val="Hyperlink"/>
            <w:noProof/>
          </w:rPr>
          <w:t>Sensor Table</w:t>
        </w:r>
        <w:r>
          <w:rPr>
            <w:noProof/>
            <w:webHidden/>
          </w:rPr>
          <w:tab/>
        </w:r>
        <w:r>
          <w:rPr>
            <w:noProof/>
            <w:webHidden/>
          </w:rPr>
          <w:fldChar w:fldCharType="begin"/>
        </w:r>
        <w:r>
          <w:rPr>
            <w:noProof/>
            <w:webHidden/>
          </w:rPr>
          <w:instrText xml:space="preserve"> PAGEREF _Toc165324285 \h </w:instrText>
        </w:r>
        <w:r>
          <w:rPr>
            <w:noProof/>
            <w:webHidden/>
          </w:rPr>
        </w:r>
        <w:r>
          <w:rPr>
            <w:noProof/>
            <w:webHidden/>
          </w:rPr>
          <w:fldChar w:fldCharType="separate"/>
        </w:r>
        <w:r>
          <w:rPr>
            <w:noProof/>
            <w:webHidden/>
          </w:rPr>
          <w:t>5</w:t>
        </w:r>
        <w:r>
          <w:rPr>
            <w:noProof/>
            <w:webHidden/>
          </w:rPr>
          <w:fldChar w:fldCharType="end"/>
        </w:r>
      </w:hyperlink>
    </w:p>
    <w:p w14:paraId="406E6003" w14:textId="21098392" w:rsidR="00133B43" w:rsidRDefault="00133B43">
      <w:pPr>
        <w:pStyle w:val="TOC1"/>
        <w:tabs>
          <w:tab w:val="right" w:leader="dot" w:pos="9350"/>
        </w:tabs>
        <w:rPr>
          <w:rFonts w:eastAsiaTheme="minorEastAsia"/>
          <w:b w:val="0"/>
          <w:bCs w:val="0"/>
          <w:caps w:val="0"/>
          <w:noProof/>
          <w:sz w:val="24"/>
          <w:szCs w:val="24"/>
          <w:lang w:eastAsia="en-CA"/>
        </w:rPr>
      </w:pPr>
      <w:hyperlink w:anchor="_Toc165324286" w:history="1">
        <w:r w:rsidRPr="00385363">
          <w:rPr>
            <w:rStyle w:val="Hyperlink"/>
            <w:noProof/>
          </w:rPr>
          <w:t xml:space="preserve"> </w:t>
        </w:r>
        <w:r>
          <w:rPr>
            <w:noProof/>
            <w:webHidden/>
          </w:rPr>
          <w:tab/>
        </w:r>
        <w:r>
          <w:rPr>
            <w:noProof/>
            <w:webHidden/>
          </w:rPr>
          <w:fldChar w:fldCharType="begin"/>
        </w:r>
        <w:r>
          <w:rPr>
            <w:noProof/>
            <w:webHidden/>
          </w:rPr>
          <w:instrText xml:space="preserve"> PAGEREF _Toc165324286 \h </w:instrText>
        </w:r>
        <w:r>
          <w:rPr>
            <w:noProof/>
            <w:webHidden/>
          </w:rPr>
        </w:r>
        <w:r>
          <w:rPr>
            <w:noProof/>
            <w:webHidden/>
          </w:rPr>
          <w:fldChar w:fldCharType="separate"/>
        </w:r>
        <w:r>
          <w:rPr>
            <w:noProof/>
            <w:webHidden/>
          </w:rPr>
          <w:t>5</w:t>
        </w:r>
        <w:r>
          <w:rPr>
            <w:noProof/>
            <w:webHidden/>
          </w:rPr>
          <w:fldChar w:fldCharType="end"/>
        </w:r>
      </w:hyperlink>
    </w:p>
    <w:p w14:paraId="65662330" w14:textId="572E43E2" w:rsidR="00133B43" w:rsidRDefault="00133B43">
      <w:pPr>
        <w:pStyle w:val="TOC1"/>
        <w:tabs>
          <w:tab w:val="right" w:leader="dot" w:pos="9350"/>
        </w:tabs>
        <w:rPr>
          <w:rFonts w:eastAsiaTheme="minorEastAsia"/>
          <w:b w:val="0"/>
          <w:bCs w:val="0"/>
          <w:caps w:val="0"/>
          <w:noProof/>
          <w:sz w:val="24"/>
          <w:szCs w:val="24"/>
          <w:lang w:eastAsia="en-CA"/>
        </w:rPr>
      </w:pPr>
      <w:hyperlink w:anchor="_Toc165324287" w:history="1">
        <w:r>
          <w:rPr>
            <w:noProof/>
            <w:webHidden/>
          </w:rPr>
          <w:tab/>
        </w:r>
        <w:r>
          <w:rPr>
            <w:noProof/>
            <w:webHidden/>
          </w:rPr>
          <w:fldChar w:fldCharType="begin"/>
        </w:r>
        <w:r>
          <w:rPr>
            <w:noProof/>
            <w:webHidden/>
          </w:rPr>
          <w:instrText xml:space="preserve"> PAGEREF _Toc165324287 \h </w:instrText>
        </w:r>
        <w:r>
          <w:rPr>
            <w:noProof/>
            <w:webHidden/>
          </w:rPr>
        </w:r>
        <w:r>
          <w:rPr>
            <w:noProof/>
            <w:webHidden/>
          </w:rPr>
          <w:fldChar w:fldCharType="separate"/>
        </w:r>
        <w:r>
          <w:rPr>
            <w:noProof/>
            <w:webHidden/>
          </w:rPr>
          <w:t>6</w:t>
        </w:r>
        <w:r>
          <w:rPr>
            <w:noProof/>
            <w:webHidden/>
          </w:rPr>
          <w:fldChar w:fldCharType="end"/>
        </w:r>
      </w:hyperlink>
    </w:p>
    <w:p w14:paraId="1A60C8F3" w14:textId="7EC701DA" w:rsidR="00133B43" w:rsidRDefault="00133B43">
      <w:pPr>
        <w:pStyle w:val="TOC1"/>
        <w:tabs>
          <w:tab w:val="right" w:leader="dot" w:pos="9350"/>
        </w:tabs>
        <w:rPr>
          <w:rFonts w:eastAsiaTheme="minorEastAsia"/>
          <w:b w:val="0"/>
          <w:bCs w:val="0"/>
          <w:caps w:val="0"/>
          <w:noProof/>
          <w:sz w:val="24"/>
          <w:szCs w:val="24"/>
          <w:lang w:eastAsia="en-CA"/>
        </w:rPr>
      </w:pPr>
      <w:hyperlink w:anchor="_Toc165324288" w:history="1">
        <w:r>
          <w:rPr>
            <w:noProof/>
            <w:webHidden/>
          </w:rPr>
          <w:tab/>
        </w:r>
        <w:r>
          <w:rPr>
            <w:noProof/>
            <w:webHidden/>
          </w:rPr>
          <w:fldChar w:fldCharType="begin"/>
        </w:r>
        <w:r>
          <w:rPr>
            <w:noProof/>
            <w:webHidden/>
          </w:rPr>
          <w:instrText xml:space="preserve"> PAGEREF _Toc165324288 \h </w:instrText>
        </w:r>
        <w:r>
          <w:rPr>
            <w:noProof/>
            <w:webHidden/>
          </w:rPr>
        </w:r>
        <w:r>
          <w:rPr>
            <w:noProof/>
            <w:webHidden/>
          </w:rPr>
          <w:fldChar w:fldCharType="separate"/>
        </w:r>
        <w:r>
          <w:rPr>
            <w:noProof/>
            <w:webHidden/>
          </w:rPr>
          <w:t>7</w:t>
        </w:r>
        <w:r>
          <w:rPr>
            <w:noProof/>
            <w:webHidden/>
          </w:rPr>
          <w:fldChar w:fldCharType="end"/>
        </w:r>
      </w:hyperlink>
    </w:p>
    <w:p w14:paraId="0E09C3F5" w14:textId="3CC1C5A7" w:rsidR="00133B43" w:rsidRDefault="00133B43">
      <w:pPr>
        <w:pStyle w:val="TOC1"/>
        <w:tabs>
          <w:tab w:val="right" w:leader="dot" w:pos="9350"/>
        </w:tabs>
        <w:rPr>
          <w:rFonts w:eastAsiaTheme="minorEastAsia"/>
          <w:b w:val="0"/>
          <w:bCs w:val="0"/>
          <w:caps w:val="0"/>
          <w:noProof/>
          <w:sz w:val="24"/>
          <w:szCs w:val="24"/>
          <w:lang w:eastAsia="en-CA"/>
        </w:rPr>
      </w:pPr>
      <w:hyperlink w:anchor="_Toc165324289" w:history="1">
        <w:r>
          <w:rPr>
            <w:noProof/>
            <w:webHidden/>
          </w:rPr>
          <w:tab/>
        </w:r>
        <w:r>
          <w:rPr>
            <w:noProof/>
            <w:webHidden/>
          </w:rPr>
          <w:fldChar w:fldCharType="begin"/>
        </w:r>
        <w:r>
          <w:rPr>
            <w:noProof/>
            <w:webHidden/>
          </w:rPr>
          <w:instrText xml:space="preserve"> PAGEREF _Toc165324289 \h </w:instrText>
        </w:r>
        <w:r>
          <w:rPr>
            <w:noProof/>
            <w:webHidden/>
          </w:rPr>
        </w:r>
        <w:r>
          <w:rPr>
            <w:noProof/>
            <w:webHidden/>
          </w:rPr>
          <w:fldChar w:fldCharType="separate"/>
        </w:r>
        <w:r>
          <w:rPr>
            <w:noProof/>
            <w:webHidden/>
          </w:rPr>
          <w:t>8</w:t>
        </w:r>
        <w:r>
          <w:rPr>
            <w:noProof/>
            <w:webHidden/>
          </w:rPr>
          <w:fldChar w:fldCharType="end"/>
        </w:r>
      </w:hyperlink>
    </w:p>
    <w:p w14:paraId="27AF51E4" w14:textId="5A325257" w:rsidR="00133B43" w:rsidRDefault="00133B43">
      <w:pPr>
        <w:pStyle w:val="TOC1"/>
        <w:tabs>
          <w:tab w:val="right" w:leader="dot" w:pos="9350"/>
        </w:tabs>
        <w:rPr>
          <w:rFonts w:eastAsiaTheme="minorEastAsia"/>
          <w:b w:val="0"/>
          <w:bCs w:val="0"/>
          <w:caps w:val="0"/>
          <w:noProof/>
          <w:sz w:val="24"/>
          <w:szCs w:val="24"/>
          <w:lang w:eastAsia="en-CA"/>
        </w:rPr>
      </w:pPr>
      <w:hyperlink w:anchor="_Toc165324290" w:history="1">
        <w:r>
          <w:rPr>
            <w:noProof/>
            <w:webHidden/>
          </w:rPr>
          <w:tab/>
        </w:r>
        <w:r>
          <w:rPr>
            <w:noProof/>
            <w:webHidden/>
          </w:rPr>
          <w:fldChar w:fldCharType="begin"/>
        </w:r>
        <w:r>
          <w:rPr>
            <w:noProof/>
            <w:webHidden/>
          </w:rPr>
          <w:instrText xml:space="preserve"> PAGEREF _Toc165324290 \h </w:instrText>
        </w:r>
        <w:r>
          <w:rPr>
            <w:noProof/>
            <w:webHidden/>
          </w:rPr>
        </w:r>
        <w:r>
          <w:rPr>
            <w:noProof/>
            <w:webHidden/>
          </w:rPr>
          <w:fldChar w:fldCharType="separate"/>
        </w:r>
        <w:r>
          <w:rPr>
            <w:noProof/>
            <w:webHidden/>
          </w:rPr>
          <w:t>9</w:t>
        </w:r>
        <w:r>
          <w:rPr>
            <w:noProof/>
            <w:webHidden/>
          </w:rPr>
          <w:fldChar w:fldCharType="end"/>
        </w:r>
      </w:hyperlink>
    </w:p>
    <w:p w14:paraId="0BE56109" w14:textId="7C7FDD3D" w:rsidR="00133B43" w:rsidRDefault="00133B43">
      <w:pPr>
        <w:pStyle w:val="TOC1"/>
        <w:tabs>
          <w:tab w:val="right" w:leader="dot" w:pos="9350"/>
        </w:tabs>
        <w:rPr>
          <w:rFonts w:eastAsiaTheme="minorEastAsia"/>
          <w:b w:val="0"/>
          <w:bCs w:val="0"/>
          <w:caps w:val="0"/>
          <w:noProof/>
          <w:sz w:val="24"/>
          <w:szCs w:val="24"/>
          <w:lang w:eastAsia="en-CA"/>
        </w:rPr>
      </w:pPr>
      <w:hyperlink w:anchor="_Toc165324291" w:history="1">
        <w:r w:rsidRPr="00385363">
          <w:rPr>
            <w:rStyle w:val="Hyperlink"/>
            <w:noProof/>
          </w:rPr>
          <w:t>Discussion of Assets and Vulnerabilities</w:t>
        </w:r>
        <w:r>
          <w:rPr>
            <w:noProof/>
            <w:webHidden/>
          </w:rPr>
          <w:tab/>
        </w:r>
        <w:r>
          <w:rPr>
            <w:noProof/>
            <w:webHidden/>
          </w:rPr>
          <w:fldChar w:fldCharType="begin"/>
        </w:r>
        <w:r>
          <w:rPr>
            <w:noProof/>
            <w:webHidden/>
          </w:rPr>
          <w:instrText xml:space="preserve"> PAGEREF _Toc165324291 \h </w:instrText>
        </w:r>
        <w:r>
          <w:rPr>
            <w:noProof/>
            <w:webHidden/>
          </w:rPr>
        </w:r>
        <w:r>
          <w:rPr>
            <w:noProof/>
            <w:webHidden/>
          </w:rPr>
          <w:fldChar w:fldCharType="separate"/>
        </w:r>
        <w:r>
          <w:rPr>
            <w:noProof/>
            <w:webHidden/>
          </w:rPr>
          <w:t>9</w:t>
        </w:r>
        <w:r>
          <w:rPr>
            <w:noProof/>
            <w:webHidden/>
          </w:rPr>
          <w:fldChar w:fldCharType="end"/>
        </w:r>
      </w:hyperlink>
    </w:p>
    <w:p w14:paraId="79C85B80" w14:textId="7D99AE00" w:rsidR="00133B43" w:rsidRDefault="00133B43">
      <w:pPr>
        <w:pStyle w:val="TOC1"/>
        <w:tabs>
          <w:tab w:val="right" w:leader="dot" w:pos="9350"/>
        </w:tabs>
        <w:rPr>
          <w:rFonts w:eastAsiaTheme="minorEastAsia"/>
          <w:b w:val="0"/>
          <w:bCs w:val="0"/>
          <w:caps w:val="0"/>
          <w:noProof/>
          <w:sz w:val="24"/>
          <w:szCs w:val="24"/>
          <w:lang w:eastAsia="en-CA"/>
        </w:rPr>
      </w:pPr>
      <w:hyperlink w:anchor="_Toc165324292" w:history="1">
        <w:r w:rsidRPr="00385363">
          <w:rPr>
            <w:rStyle w:val="Hyperlink"/>
            <w:noProof/>
          </w:rPr>
          <w:t>Recommendations</w:t>
        </w:r>
        <w:r>
          <w:rPr>
            <w:noProof/>
            <w:webHidden/>
          </w:rPr>
          <w:tab/>
        </w:r>
        <w:r>
          <w:rPr>
            <w:noProof/>
            <w:webHidden/>
          </w:rPr>
          <w:fldChar w:fldCharType="begin"/>
        </w:r>
        <w:r>
          <w:rPr>
            <w:noProof/>
            <w:webHidden/>
          </w:rPr>
          <w:instrText xml:space="preserve"> PAGEREF _Toc165324292 \h </w:instrText>
        </w:r>
        <w:r>
          <w:rPr>
            <w:noProof/>
            <w:webHidden/>
          </w:rPr>
        </w:r>
        <w:r>
          <w:rPr>
            <w:noProof/>
            <w:webHidden/>
          </w:rPr>
          <w:fldChar w:fldCharType="separate"/>
        </w:r>
        <w:r>
          <w:rPr>
            <w:noProof/>
            <w:webHidden/>
          </w:rPr>
          <w:t>11</w:t>
        </w:r>
        <w:r>
          <w:rPr>
            <w:noProof/>
            <w:webHidden/>
          </w:rPr>
          <w:fldChar w:fldCharType="end"/>
        </w:r>
      </w:hyperlink>
    </w:p>
    <w:p w14:paraId="166B3769" w14:textId="0B977DCD" w:rsidR="00133B43" w:rsidRDefault="00133B43">
      <w:pPr>
        <w:pStyle w:val="TOC1"/>
        <w:tabs>
          <w:tab w:val="right" w:leader="dot" w:pos="9350"/>
        </w:tabs>
        <w:rPr>
          <w:rFonts w:eastAsiaTheme="minorEastAsia"/>
          <w:b w:val="0"/>
          <w:bCs w:val="0"/>
          <w:caps w:val="0"/>
          <w:noProof/>
          <w:sz w:val="24"/>
          <w:szCs w:val="24"/>
          <w:lang w:eastAsia="en-CA"/>
        </w:rPr>
      </w:pPr>
      <w:hyperlink w:anchor="_Toc165324293" w:history="1">
        <w:r w:rsidRPr="00385363">
          <w:rPr>
            <w:rStyle w:val="Hyperlink"/>
            <w:noProof/>
          </w:rPr>
          <w:t>Reference</w:t>
        </w:r>
        <w:r>
          <w:rPr>
            <w:noProof/>
            <w:webHidden/>
          </w:rPr>
          <w:tab/>
        </w:r>
        <w:r>
          <w:rPr>
            <w:noProof/>
            <w:webHidden/>
          </w:rPr>
          <w:fldChar w:fldCharType="begin"/>
        </w:r>
        <w:r>
          <w:rPr>
            <w:noProof/>
            <w:webHidden/>
          </w:rPr>
          <w:instrText xml:space="preserve"> PAGEREF _Toc165324293 \h </w:instrText>
        </w:r>
        <w:r>
          <w:rPr>
            <w:noProof/>
            <w:webHidden/>
          </w:rPr>
        </w:r>
        <w:r>
          <w:rPr>
            <w:noProof/>
            <w:webHidden/>
          </w:rPr>
          <w:fldChar w:fldCharType="separate"/>
        </w:r>
        <w:r>
          <w:rPr>
            <w:noProof/>
            <w:webHidden/>
          </w:rPr>
          <w:t>13</w:t>
        </w:r>
        <w:r>
          <w:rPr>
            <w:noProof/>
            <w:webHidden/>
          </w:rPr>
          <w:fldChar w:fldCharType="end"/>
        </w:r>
      </w:hyperlink>
    </w:p>
    <w:p w14:paraId="1ED5C4ED" w14:textId="2A397F01" w:rsidR="00FC5C18" w:rsidRDefault="002E0C23">
      <w:r>
        <w:fldChar w:fldCharType="end"/>
      </w:r>
      <w:r w:rsidR="00FC5C18">
        <w:br w:type="page"/>
      </w:r>
    </w:p>
    <w:p w14:paraId="61CD73B4" w14:textId="574E4425" w:rsidR="00FF6F84" w:rsidRDefault="00FC5C18" w:rsidP="00FF6F84">
      <w:pPr>
        <w:pStyle w:val="H1"/>
      </w:pPr>
      <w:bookmarkStart w:id="1" w:name="_Toc165324281"/>
      <w:r>
        <w:lastRenderedPageBreak/>
        <w:t>Executive Summary</w:t>
      </w:r>
      <w:bookmarkEnd w:id="1"/>
    </w:p>
    <w:p w14:paraId="49BAB8F0" w14:textId="3CCD71BD" w:rsidR="00E82E04" w:rsidRDefault="008008AF" w:rsidP="00FF6F84">
      <w:r>
        <w:t>After reviewing the assigned tasks</w:t>
      </w:r>
      <w:r w:rsidR="00E82E04">
        <w:t xml:space="preserve">, </w:t>
      </w:r>
      <w:r>
        <w:t>Big Dog</w:t>
      </w:r>
      <w:r w:rsidR="00E82E04">
        <w:t xml:space="preserve"> provided us with a list of assets </w:t>
      </w:r>
      <w:r>
        <w:t>along with their preferred ranking of how they classify information.</w:t>
      </w:r>
      <w:r w:rsidR="00E82E04">
        <w:t xml:space="preserve"> The assets include a Windows and Linux machines hosting webservers facing externally and internally, respectively. Big Dog also has Linux machines for their developers to create proprietary software. Furthermore, a bunch of windows machines for functions such as sales, marketing, and management. And lastly, using Kali machines to host IT and Testing systems. </w:t>
      </w:r>
    </w:p>
    <w:p w14:paraId="33E8EFCF" w14:textId="32EEE944" w:rsidR="00ED3720" w:rsidRPr="00FF6F84" w:rsidRDefault="00E82E04" w:rsidP="00FF6F84">
      <w:r>
        <w:t>Knowing this, o</w:t>
      </w:r>
      <w:r w:rsidR="008008AF">
        <w:t xml:space="preserve">ur recommendations for sensors using PRTG focus on enhancing network monitoring using sensors like </w:t>
      </w:r>
      <w:proofErr w:type="spellStart"/>
      <w:r w:rsidR="008008AF">
        <w:t>mySQL</w:t>
      </w:r>
      <w:proofErr w:type="spellEnd"/>
      <w:r w:rsidR="008008AF">
        <w:t xml:space="preserve"> Database query sensor, File and directory sensor, HTTP load sensor and bandwidth sensors to ensure optimal performance and proactive resolutions. Furthermore, to </w:t>
      </w:r>
      <w:r w:rsidR="00FF6F84" w:rsidRPr="00FF6F84">
        <w:t>implement</w:t>
      </w:r>
      <w:r w:rsidR="008008AF">
        <w:t xml:space="preserve"> </w:t>
      </w:r>
      <w:r w:rsidR="00FF6F84" w:rsidRPr="00FF6F84">
        <w:t xml:space="preserve">SNMP sensors </w:t>
      </w:r>
      <w:r w:rsidR="008008AF">
        <w:t xml:space="preserve">as </w:t>
      </w:r>
      <w:r w:rsidR="00FF6F84" w:rsidRPr="00FF6F84">
        <w:t xml:space="preserve">to monitor network devices such as switches, routers, and firewalls. These sensors provide real-time insights into device health, bandwidth usage, and interface status, enabling administrators to detect anomalies and address potential issues promptly. </w:t>
      </w:r>
      <w:r w:rsidR="008008AF">
        <w:t>By also implementing a SSH sensor, we can monitor</w:t>
      </w:r>
      <w:r w:rsidR="00ED3720">
        <w:t xml:space="preserve"> remote access traffic on both Windows and Linx servers, allowing us to detect and respond to potential security breach to sensitive data. By using these, we can protect and monitor Big Dog’s major concerns </w:t>
      </w:r>
      <w:r w:rsidR="005E4AEB">
        <w:t>regarding</w:t>
      </w:r>
      <w:r w:rsidR="00ED3720">
        <w:t xml:space="preserve"> information security, by covering privacy, proprietary, and admin. </w:t>
      </w:r>
    </w:p>
    <w:p w14:paraId="023333A7" w14:textId="77777777" w:rsidR="00927418" w:rsidRPr="00927418" w:rsidRDefault="00927418" w:rsidP="00927418">
      <w:r w:rsidRPr="00927418">
        <w:t>By leveraging these recommended sensors, the organization can gain deeper visibility into their IT infrastructure, optimize resource allocation, and ensure seamless operations all while being able to protect and be immediately notified about changes to their sensitive and proprietary assets/information. Overall, the recommended sensor strategy empowers organizations to proactively manage their networks, improve efficiency, and deliver a superior user experience.</w:t>
      </w:r>
    </w:p>
    <w:p w14:paraId="3552E699" w14:textId="77777777" w:rsidR="00FC5C18" w:rsidRDefault="00FC5C18"/>
    <w:p w14:paraId="7223668F" w14:textId="77777777" w:rsidR="00FC5C18" w:rsidRDefault="00FC5C18"/>
    <w:p w14:paraId="6C2CFF7C" w14:textId="77777777" w:rsidR="00FC5C18" w:rsidRDefault="00FC5C18"/>
    <w:p w14:paraId="27F05133" w14:textId="77777777" w:rsidR="00927418" w:rsidRDefault="00927418"/>
    <w:p w14:paraId="09345B40" w14:textId="77777777" w:rsidR="00FC5C18" w:rsidRDefault="00FC5C18"/>
    <w:p w14:paraId="0A090968" w14:textId="77777777" w:rsidR="00FC5C18" w:rsidRDefault="00FC5C18"/>
    <w:p w14:paraId="6B212973" w14:textId="77777777" w:rsidR="00FC5C18" w:rsidRDefault="00FC5C18"/>
    <w:p w14:paraId="74E71AF6" w14:textId="77777777" w:rsidR="00997B11" w:rsidRDefault="00997B11" w:rsidP="00FC5C18">
      <w:pPr>
        <w:pStyle w:val="H1"/>
      </w:pPr>
    </w:p>
    <w:p w14:paraId="32409521" w14:textId="59783DC9" w:rsidR="00083473" w:rsidRPr="00FC5C18" w:rsidRDefault="00083473" w:rsidP="00FC5C18">
      <w:pPr>
        <w:pStyle w:val="H1"/>
      </w:pPr>
      <w:bookmarkStart w:id="2" w:name="_Toc165324282"/>
      <w:r w:rsidRPr="00FC5C18">
        <w:lastRenderedPageBreak/>
        <w:t>The Scenario</w:t>
      </w:r>
      <w:bookmarkEnd w:id="2"/>
    </w:p>
    <w:p w14:paraId="5D8BF909" w14:textId="0E4A144B" w:rsidR="00083473" w:rsidRPr="00FC5C18" w:rsidRDefault="00FC5C18" w:rsidP="00FC5C18">
      <w:pPr>
        <w:pStyle w:val="H2"/>
      </w:pPr>
      <w:bookmarkStart w:id="3" w:name="_Toc165324283"/>
      <w:r w:rsidRPr="00FC5C18">
        <w:t>G</w:t>
      </w:r>
      <w:r w:rsidR="00083473" w:rsidRPr="00FC5C18">
        <w:t xml:space="preserve">eneral </w:t>
      </w:r>
      <w:r w:rsidRPr="00FC5C18">
        <w:t>Assets</w:t>
      </w:r>
      <w:bookmarkEnd w:id="3"/>
    </w:p>
    <w:p w14:paraId="5626124E" w14:textId="46550EC1" w:rsidR="000C1C2E" w:rsidRDefault="000C1C2E" w:rsidP="00190108">
      <w:r>
        <w:t xml:space="preserve">The below are the network systems that Big Dog is using to host </w:t>
      </w:r>
      <w:r w:rsidR="0030625B">
        <w:t>various operating systems, and each of those operating systems hosts their own services and applications.</w:t>
      </w:r>
    </w:p>
    <w:p w14:paraId="55BEC22A" w14:textId="320ED350" w:rsidR="00083473" w:rsidRDefault="0030625B" w:rsidP="00190108">
      <w:r>
        <w:t xml:space="preserve">First is their </w:t>
      </w:r>
      <w:r w:rsidR="00083473">
        <w:t>Windows Server</w:t>
      </w:r>
      <w:r>
        <w:t xml:space="preserve"> which hosts the following:</w:t>
      </w:r>
    </w:p>
    <w:p w14:paraId="6167FC20" w14:textId="2F368402" w:rsidR="00083473" w:rsidRDefault="00083473" w:rsidP="00083473">
      <w:pPr>
        <w:pStyle w:val="ListParagraph"/>
        <w:numPr>
          <w:ilvl w:val="1"/>
          <w:numId w:val="1"/>
        </w:numPr>
      </w:pPr>
      <w:r>
        <w:t>SQL database</w:t>
      </w:r>
      <w:r w:rsidR="0030625B">
        <w:t xml:space="preserve"> to store and process information in a relational database.</w:t>
      </w:r>
    </w:p>
    <w:p w14:paraId="681DAD63" w14:textId="21770240" w:rsidR="00083473" w:rsidRDefault="00083473" w:rsidP="00083473">
      <w:pPr>
        <w:pStyle w:val="ListParagraph"/>
        <w:numPr>
          <w:ilvl w:val="1"/>
          <w:numId w:val="1"/>
        </w:numPr>
      </w:pPr>
      <w:r>
        <w:t>IIS webserver</w:t>
      </w:r>
      <w:r w:rsidR="0030625B">
        <w:t xml:space="preserve"> to host their external webserver.</w:t>
      </w:r>
    </w:p>
    <w:p w14:paraId="7045B557" w14:textId="18E89F5D" w:rsidR="00083473" w:rsidRDefault="00083473" w:rsidP="00083473">
      <w:pPr>
        <w:pStyle w:val="ListParagraph"/>
        <w:numPr>
          <w:ilvl w:val="1"/>
          <w:numId w:val="1"/>
        </w:numPr>
      </w:pPr>
      <w:r>
        <w:t>PRTG Network Monitor</w:t>
      </w:r>
      <w:r w:rsidR="0030625B">
        <w:t xml:space="preserve"> to be able to manage all security sensors.</w:t>
      </w:r>
    </w:p>
    <w:p w14:paraId="65D1FCA5" w14:textId="27C7748F" w:rsidR="00083473" w:rsidRDefault="0030625B" w:rsidP="00190108">
      <w:r>
        <w:t xml:space="preserve">They are also using a </w:t>
      </w:r>
      <w:r w:rsidR="00083473">
        <w:t>Linux</w:t>
      </w:r>
      <w:r>
        <w:t xml:space="preserve"> machine to:</w:t>
      </w:r>
    </w:p>
    <w:p w14:paraId="6D6FA4A1" w14:textId="0E6C7286" w:rsidR="00083473" w:rsidRDefault="00190108" w:rsidP="00083473">
      <w:pPr>
        <w:pStyle w:val="ListParagraph"/>
        <w:numPr>
          <w:ilvl w:val="1"/>
          <w:numId w:val="1"/>
        </w:numPr>
      </w:pPr>
      <w:r>
        <w:t>Used by developers to create intellectual property (IP)</w:t>
      </w:r>
    </w:p>
    <w:p w14:paraId="4F7237F1" w14:textId="3893CE8E" w:rsidR="0030625B" w:rsidRDefault="0030625B" w:rsidP="00083473">
      <w:pPr>
        <w:pStyle w:val="ListParagraph"/>
        <w:numPr>
          <w:ilvl w:val="1"/>
          <w:numId w:val="1"/>
        </w:numPr>
      </w:pPr>
      <w:r>
        <w:t>Also have an internal facing webserver.</w:t>
      </w:r>
    </w:p>
    <w:p w14:paraId="1DC2B767" w14:textId="164E3A6E" w:rsidR="00083473" w:rsidRDefault="0030625B" w:rsidP="00190108">
      <w:r>
        <w:t xml:space="preserve">Big Dog also makes use of </w:t>
      </w:r>
      <w:r w:rsidR="00083473">
        <w:t>Windows Workstation</w:t>
      </w:r>
      <w:r>
        <w:t xml:space="preserve">s for different departments such as: </w:t>
      </w:r>
    </w:p>
    <w:p w14:paraId="0406F003" w14:textId="52243B97" w:rsidR="00083473" w:rsidRDefault="00083473" w:rsidP="00083473">
      <w:pPr>
        <w:pStyle w:val="ListParagraph"/>
        <w:numPr>
          <w:ilvl w:val="1"/>
          <w:numId w:val="1"/>
        </w:numPr>
      </w:pPr>
      <w:r>
        <w:t>Sales</w:t>
      </w:r>
      <w:r w:rsidR="0030625B">
        <w:t xml:space="preserve"> </w:t>
      </w:r>
    </w:p>
    <w:p w14:paraId="33E62B0B" w14:textId="1A41CD46" w:rsidR="00083473" w:rsidRDefault="00083473" w:rsidP="00083473">
      <w:pPr>
        <w:pStyle w:val="ListParagraph"/>
        <w:numPr>
          <w:ilvl w:val="1"/>
          <w:numId w:val="1"/>
        </w:numPr>
      </w:pPr>
      <w:r>
        <w:t>Marketing</w:t>
      </w:r>
      <w:r w:rsidR="0030625B">
        <w:t xml:space="preserve"> </w:t>
      </w:r>
    </w:p>
    <w:p w14:paraId="73DD7F95" w14:textId="4BB3998B" w:rsidR="00083473" w:rsidRDefault="00083473" w:rsidP="00083473">
      <w:pPr>
        <w:pStyle w:val="ListParagraph"/>
        <w:numPr>
          <w:ilvl w:val="1"/>
          <w:numId w:val="1"/>
        </w:numPr>
      </w:pPr>
      <w:r>
        <w:t>Management Functions</w:t>
      </w:r>
    </w:p>
    <w:p w14:paraId="249AF1FF" w14:textId="084974BC" w:rsidR="00083473" w:rsidRDefault="0030625B" w:rsidP="00190108">
      <w:r>
        <w:t xml:space="preserve">Lastly, they also make use of </w:t>
      </w:r>
      <w:r w:rsidR="00083473">
        <w:t xml:space="preserve">Kali </w:t>
      </w:r>
      <w:r>
        <w:t>OS to manage their IT internal operations, lab setups, and other sandboxing facilities using the below systems:</w:t>
      </w:r>
    </w:p>
    <w:p w14:paraId="62B37D03" w14:textId="513B4D7B" w:rsidR="00083473" w:rsidRDefault="00083473" w:rsidP="00083473">
      <w:pPr>
        <w:pStyle w:val="ListParagraph"/>
        <w:numPr>
          <w:ilvl w:val="1"/>
          <w:numId w:val="1"/>
        </w:numPr>
      </w:pPr>
      <w:r>
        <w:t>Test Systems</w:t>
      </w:r>
    </w:p>
    <w:p w14:paraId="1C43271B" w14:textId="47945A25" w:rsidR="00083473" w:rsidRDefault="00083473" w:rsidP="00083473">
      <w:pPr>
        <w:pStyle w:val="ListParagraph"/>
        <w:numPr>
          <w:ilvl w:val="1"/>
          <w:numId w:val="1"/>
        </w:numPr>
      </w:pPr>
      <w:r>
        <w:t>IT systems</w:t>
      </w:r>
    </w:p>
    <w:p w14:paraId="0EBBF4AD" w14:textId="77777777" w:rsidR="00FC5C18" w:rsidRDefault="00FC5C18" w:rsidP="00FC5C18"/>
    <w:p w14:paraId="0C23F1A9" w14:textId="644F4873" w:rsidR="00083473" w:rsidRDefault="00190108" w:rsidP="00FC5C18">
      <w:pPr>
        <w:pStyle w:val="H2"/>
      </w:pPr>
      <w:bookmarkStart w:id="4" w:name="_Toc165324284"/>
      <w:r>
        <w:t>Information Classification Ranking</w:t>
      </w:r>
      <w:bookmarkEnd w:id="4"/>
    </w:p>
    <w:p w14:paraId="7169279B" w14:textId="4967126F" w:rsidR="00190108" w:rsidRDefault="00190108" w:rsidP="00190108">
      <w:r>
        <w:t>Big Dog has prioritized and listed out what and how they like to organize their information from highest importance to lowest importance, as shown below</w:t>
      </w:r>
      <w:r w:rsidR="00257D17">
        <w:t>:</w:t>
      </w:r>
    </w:p>
    <w:p w14:paraId="41A67B38" w14:textId="509B506C" w:rsidR="00083473" w:rsidRDefault="00083473" w:rsidP="00083473">
      <w:pPr>
        <w:pStyle w:val="ListParagraph"/>
        <w:numPr>
          <w:ilvl w:val="0"/>
          <w:numId w:val="1"/>
        </w:numPr>
      </w:pPr>
      <w:r>
        <w:t>Privacy (P)</w:t>
      </w:r>
    </w:p>
    <w:p w14:paraId="63918AB7" w14:textId="5684310A" w:rsidR="00083473" w:rsidRDefault="00083473" w:rsidP="00083473">
      <w:pPr>
        <w:pStyle w:val="ListParagraph"/>
        <w:numPr>
          <w:ilvl w:val="0"/>
          <w:numId w:val="1"/>
        </w:numPr>
      </w:pPr>
      <w:r>
        <w:t>Proprietary (IP)</w:t>
      </w:r>
    </w:p>
    <w:p w14:paraId="293A36D3" w14:textId="30BFA31D" w:rsidR="00083473" w:rsidRDefault="00083473" w:rsidP="00083473">
      <w:pPr>
        <w:pStyle w:val="ListParagraph"/>
        <w:numPr>
          <w:ilvl w:val="0"/>
          <w:numId w:val="1"/>
        </w:numPr>
      </w:pPr>
      <w:r>
        <w:t>Admin (A)</w:t>
      </w:r>
    </w:p>
    <w:p w14:paraId="5C385DAF" w14:textId="4FB49663" w:rsidR="00083473" w:rsidRDefault="00083473" w:rsidP="00083473">
      <w:pPr>
        <w:pStyle w:val="ListParagraph"/>
        <w:numPr>
          <w:ilvl w:val="0"/>
          <w:numId w:val="1"/>
        </w:numPr>
      </w:pPr>
      <w:r>
        <w:t>Financial/accounting (F)</w:t>
      </w:r>
    </w:p>
    <w:p w14:paraId="6567FF37" w14:textId="5DC14BCC" w:rsidR="00083473" w:rsidRDefault="00083473" w:rsidP="00083473">
      <w:pPr>
        <w:pStyle w:val="ListParagraph"/>
        <w:numPr>
          <w:ilvl w:val="0"/>
          <w:numId w:val="1"/>
        </w:numPr>
      </w:pPr>
      <w:r>
        <w:t>Security Management (SM)</w:t>
      </w:r>
    </w:p>
    <w:p w14:paraId="2AAC949A" w14:textId="77777777" w:rsidR="00E82E04" w:rsidRDefault="00083473" w:rsidP="00E82E04">
      <w:pPr>
        <w:pStyle w:val="ListParagraph"/>
        <w:numPr>
          <w:ilvl w:val="0"/>
          <w:numId w:val="1"/>
        </w:numPr>
      </w:pPr>
      <w:r>
        <w:t>Systems (S)</w:t>
      </w:r>
    </w:p>
    <w:p w14:paraId="1F086D49" w14:textId="77777777" w:rsidR="00E82E04" w:rsidRDefault="00E82E04" w:rsidP="00A148FF">
      <w:pPr>
        <w:pStyle w:val="ListParagraph"/>
        <w:ind w:left="408"/>
      </w:pPr>
    </w:p>
    <w:p w14:paraId="323E64BF" w14:textId="5CEABFC8" w:rsidR="00E5395D" w:rsidRDefault="00E5395D" w:rsidP="00E82E04">
      <w:pPr>
        <w:pStyle w:val="H1"/>
      </w:pPr>
      <w:bookmarkStart w:id="5" w:name="_Toc165324285"/>
      <w:r w:rsidRPr="00E5395D">
        <w:lastRenderedPageBreak/>
        <w:t>Sensor Table</w:t>
      </w:r>
      <w:bookmarkEnd w:id="5"/>
    </w:p>
    <w:p w14:paraId="6FBEB6C9" w14:textId="2BF7DB03" w:rsidR="00190108" w:rsidRDefault="00B059B6" w:rsidP="00FC5C18">
      <w:pPr>
        <w:pStyle w:val="H1"/>
      </w:pPr>
      <w:bookmarkStart w:id="6" w:name="_Toc165324286"/>
      <w:r w:rsidRPr="00F2532A">
        <w:drawing>
          <wp:anchor distT="0" distB="0" distL="114300" distR="114300" simplePos="0" relativeHeight="251660288" behindDoc="0" locked="0" layoutInCell="1" allowOverlap="1" wp14:anchorId="108C446B" wp14:editId="5E99D9C1">
            <wp:simplePos x="0" y="0"/>
            <wp:positionH relativeFrom="margin">
              <wp:align>right</wp:align>
            </wp:positionH>
            <wp:positionV relativeFrom="paragraph">
              <wp:posOffset>4501515</wp:posOffset>
            </wp:positionV>
            <wp:extent cx="5943600" cy="2905125"/>
            <wp:effectExtent l="0" t="0" r="0" b="9525"/>
            <wp:wrapSquare wrapText="bothSides"/>
            <wp:docPr id="12174945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9455" name="Picture 1" descr="A close-up of a docume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14:sizeRelV relativeFrom="margin">
              <wp14:pctHeight>0</wp14:pctHeight>
            </wp14:sizeRelV>
          </wp:anchor>
        </w:drawing>
      </w:r>
      <w:r w:rsidRPr="00F2532A">
        <w:drawing>
          <wp:anchor distT="0" distB="0" distL="114300" distR="114300" simplePos="0" relativeHeight="251659264" behindDoc="0" locked="0" layoutInCell="1" allowOverlap="1" wp14:anchorId="62E47C79" wp14:editId="47FA07A3">
            <wp:simplePos x="0" y="0"/>
            <wp:positionH relativeFrom="margin">
              <wp:align>right</wp:align>
            </wp:positionH>
            <wp:positionV relativeFrom="paragraph">
              <wp:posOffset>2132965</wp:posOffset>
            </wp:positionV>
            <wp:extent cx="5943600" cy="2362200"/>
            <wp:effectExtent l="0" t="0" r="0" b="0"/>
            <wp:wrapSquare wrapText="bothSides"/>
            <wp:docPr id="171109131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1311" name="Picture 1" descr="A screenshot of a computer err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14:sizeRelV relativeFrom="margin">
              <wp14:pctHeight>0</wp14:pctHeight>
            </wp14:sizeRelV>
          </wp:anchor>
        </w:drawing>
      </w:r>
      <w:r w:rsidR="00ED3183" w:rsidRPr="00ED3183">
        <w:t xml:space="preserve"> </w:t>
      </w:r>
      <w:r w:rsidR="00F2532A" w:rsidRPr="00F2532A">
        <w:drawing>
          <wp:anchor distT="0" distB="0" distL="114300" distR="114300" simplePos="0" relativeHeight="251658240" behindDoc="0" locked="0" layoutInCell="1" allowOverlap="1" wp14:anchorId="3824242F" wp14:editId="68C64717">
            <wp:simplePos x="0" y="0"/>
            <wp:positionH relativeFrom="column">
              <wp:posOffset>0</wp:posOffset>
            </wp:positionH>
            <wp:positionV relativeFrom="paragraph">
              <wp:posOffset>247015</wp:posOffset>
            </wp:positionV>
            <wp:extent cx="5943600" cy="1882775"/>
            <wp:effectExtent l="0" t="0" r="0" b="3175"/>
            <wp:wrapSquare wrapText="bothSides"/>
            <wp:docPr id="78086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607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82775"/>
                    </a:xfrm>
                    <a:prstGeom prst="rect">
                      <a:avLst/>
                    </a:prstGeom>
                  </pic:spPr>
                </pic:pic>
              </a:graphicData>
            </a:graphic>
          </wp:anchor>
        </w:drawing>
      </w:r>
      <w:bookmarkEnd w:id="6"/>
    </w:p>
    <w:p w14:paraId="23650032" w14:textId="59B265CA" w:rsidR="00ED3183" w:rsidRDefault="00ED3183" w:rsidP="00FC5C18">
      <w:pPr>
        <w:pStyle w:val="H1"/>
      </w:pPr>
      <w:bookmarkStart w:id="7" w:name="_Hlk164971365"/>
      <w:bookmarkStart w:id="8" w:name="_Hlk164971381"/>
    </w:p>
    <w:p w14:paraId="282EF40D" w14:textId="1C2116A4" w:rsidR="00ED3183" w:rsidRDefault="00B059B6" w:rsidP="00FC5C18">
      <w:pPr>
        <w:pStyle w:val="H1"/>
      </w:pPr>
      <w:bookmarkStart w:id="9" w:name="_Toc165324287"/>
      <w:r w:rsidRPr="00B059B6">
        <w:lastRenderedPageBreak/>
        <w:drawing>
          <wp:anchor distT="0" distB="0" distL="114300" distR="114300" simplePos="0" relativeHeight="251662336" behindDoc="0" locked="0" layoutInCell="1" allowOverlap="1" wp14:anchorId="5DC650FC" wp14:editId="6EEF1AD6">
            <wp:simplePos x="0" y="0"/>
            <wp:positionH relativeFrom="margin">
              <wp:align>right</wp:align>
            </wp:positionH>
            <wp:positionV relativeFrom="paragraph">
              <wp:posOffset>3409950</wp:posOffset>
            </wp:positionV>
            <wp:extent cx="5943600" cy="2840990"/>
            <wp:effectExtent l="0" t="0" r="0" b="0"/>
            <wp:wrapSquare wrapText="bothSides"/>
            <wp:docPr id="1114356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5679"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0990"/>
                    </a:xfrm>
                    <a:prstGeom prst="rect">
                      <a:avLst/>
                    </a:prstGeom>
                  </pic:spPr>
                </pic:pic>
              </a:graphicData>
            </a:graphic>
          </wp:anchor>
        </w:drawing>
      </w:r>
      <w:r w:rsidRPr="00F2532A">
        <w:drawing>
          <wp:anchor distT="0" distB="0" distL="114300" distR="114300" simplePos="0" relativeHeight="251661312" behindDoc="0" locked="0" layoutInCell="1" allowOverlap="1" wp14:anchorId="62113BEF" wp14:editId="54A69E03">
            <wp:simplePos x="0" y="0"/>
            <wp:positionH relativeFrom="margin">
              <wp:align>right</wp:align>
            </wp:positionH>
            <wp:positionV relativeFrom="paragraph">
              <wp:posOffset>247650</wp:posOffset>
            </wp:positionV>
            <wp:extent cx="5943600" cy="3171825"/>
            <wp:effectExtent l="0" t="0" r="0" b="9525"/>
            <wp:wrapSquare wrapText="bothSides"/>
            <wp:docPr id="20269962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96201"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14:sizeRelV relativeFrom="margin">
              <wp14:pctHeight>0</wp14:pctHeight>
            </wp14:sizeRelV>
          </wp:anchor>
        </w:drawing>
      </w:r>
      <w:bookmarkEnd w:id="9"/>
      <w:r w:rsidR="00ED3183" w:rsidRPr="00ED3183">
        <w:t xml:space="preserve"> </w:t>
      </w:r>
    </w:p>
    <w:p w14:paraId="5A92C41E" w14:textId="19BB027B" w:rsidR="00ED3183" w:rsidRDefault="00ED3183" w:rsidP="00FC5C18">
      <w:pPr>
        <w:pStyle w:val="H1"/>
      </w:pPr>
    </w:p>
    <w:p w14:paraId="50B02A5A" w14:textId="77777777" w:rsidR="00ED3183" w:rsidRDefault="00ED3183" w:rsidP="00FC5C18">
      <w:pPr>
        <w:pStyle w:val="H1"/>
      </w:pPr>
    </w:p>
    <w:p w14:paraId="2AF7E4A4" w14:textId="77777777" w:rsidR="00B059B6" w:rsidRDefault="00B059B6" w:rsidP="00FC5C18">
      <w:pPr>
        <w:pStyle w:val="H1"/>
      </w:pPr>
    </w:p>
    <w:p w14:paraId="6032EA8D" w14:textId="77777777" w:rsidR="00B059B6" w:rsidRDefault="00B059B6" w:rsidP="00FC5C18">
      <w:pPr>
        <w:pStyle w:val="H1"/>
      </w:pPr>
    </w:p>
    <w:p w14:paraId="3AE023E3" w14:textId="77777777" w:rsidR="00B059B6" w:rsidRDefault="00B059B6" w:rsidP="00FC5C18">
      <w:pPr>
        <w:pStyle w:val="H1"/>
      </w:pPr>
    </w:p>
    <w:p w14:paraId="4044AA40" w14:textId="6A772B99" w:rsidR="00B059B6" w:rsidRDefault="00B059B6" w:rsidP="00FC5C18">
      <w:pPr>
        <w:pStyle w:val="H1"/>
      </w:pPr>
      <w:bookmarkStart w:id="10" w:name="_Toc165324288"/>
      <w:r w:rsidRPr="00B059B6">
        <w:lastRenderedPageBreak/>
        <w:drawing>
          <wp:anchor distT="0" distB="0" distL="114300" distR="114300" simplePos="0" relativeHeight="251664384" behindDoc="0" locked="0" layoutInCell="1" allowOverlap="1" wp14:anchorId="77254EC7" wp14:editId="6F210174">
            <wp:simplePos x="0" y="0"/>
            <wp:positionH relativeFrom="column">
              <wp:posOffset>0</wp:posOffset>
            </wp:positionH>
            <wp:positionV relativeFrom="paragraph">
              <wp:posOffset>3333750</wp:posOffset>
            </wp:positionV>
            <wp:extent cx="5943600" cy="3105785"/>
            <wp:effectExtent l="0" t="0" r="0" b="0"/>
            <wp:wrapSquare wrapText="bothSides"/>
            <wp:docPr id="733898961"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98961" name="Picture 1" descr="A close-up of a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anchor>
        </w:drawing>
      </w:r>
      <w:r w:rsidRPr="00B059B6">
        <w:drawing>
          <wp:anchor distT="0" distB="0" distL="114300" distR="114300" simplePos="0" relativeHeight="251663360" behindDoc="0" locked="0" layoutInCell="1" allowOverlap="1" wp14:anchorId="07485D75" wp14:editId="4DDE467D">
            <wp:simplePos x="0" y="0"/>
            <wp:positionH relativeFrom="margin">
              <wp:align>right</wp:align>
            </wp:positionH>
            <wp:positionV relativeFrom="paragraph">
              <wp:posOffset>0</wp:posOffset>
            </wp:positionV>
            <wp:extent cx="5943600" cy="3335020"/>
            <wp:effectExtent l="0" t="0" r="0" b="0"/>
            <wp:wrapSquare wrapText="bothSides"/>
            <wp:docPr id="1503572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72549"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anchor>
        </w:drawing>
      </w:r>
      <w:bookmarkEnd w:id="10"/>
    </w:p>
    <w:p w14:paraId="446E8AC5" w14:textId="77777777" w:rsidR="00B059B6" w:rsidRDefault="00B059B6" w:rsidP="00FC5C18">
      <w:pPr>
        <w:pStyle w:val="H1"/>
      </w:pPr>
    </w:p>
    <w:p w14:paraId="4B984AD4" w14:textId="77777777" w:rsidR="00B059B6" w:rsidRDefault="00B059B6" w:rsidP="00FC5C18">
      <w:pPr>
        <w:pStyle w:val="H1"/>
      </w:pPr>
    </w:p>
    <w:p w14:paraId="1BD299CD" w14:textId="77777777" w:rsidR="00B059B6" w:rsidRDefault="00B059B6" w:rsidP="00FC5C18">
      <w:pPr>
        <w:pStyle w:val="H1"/>
      </w:pPr>
    </w:p>
    <w:p w14:paraId="66113CFB" w14:textId="77777777" w:rsidR="00B059B6" w:rsidRDefault="00B059B6" w:rsidP="00FC5C18">
      <w:pPr>
        <w:pStyle w:val="H1"/>
      </w:pPr>
    </w:p>
    <w:p w14:paraId="1FC65678" w14:textId="0F7C83BF" w:rsidR="00B059B6" w:rsidRDefault="00B059B6" w:rsidP="00FC5C18">
      <w:pPr>
        <w:pStyle w:val="H1"/>
      </w:pPr>
      <w:bookmarkStart w:id="11" w:name="_Toc165324289"/>
      <w:r w:rsidRPr="00B059B6">
        <w:lastRenderedPageBreak/>
        <w:drawing>
          <wp:anchor distT="0" distB="0" distL="114300" distR="114300" simplePos="0" relativeHeight="251666432" behindDoc="0" locked="0" layoutInCell="1" allowOverlap="1" wp14:anchorId="6255788D" wp14:editId="715A4C7A">
            <wp:simplePos x="0" y="0"/>
            <wp:positionH relativeFrom="column">
              <wp:posOffset>0</wp:posOffset>
            </wp:positionH>
            <wp:positionV relativeFrom="paragraph">
              <wp:posOffset>2781300</wp:posOffset>
            </wp:positionV>
            <wp:extent cx="5943600" cy="2769235"/>
            <wp:effectExtent l="0" t="0" r="0" b="0"/>
            <wp:wrapSquare wrapText="bothSides"/>
            <wp:docPr id="13262469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46953"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anchor>
        </w:drawing>
      </w:r>
      <w:r w:rsidRPr="00B059B6">
        <w:drawing>
          <wp:anchor distT="0" distB="0" distL="114300" distR="114300" simplePos="0" relativeHeight="251665408" behindDoc="0" locked="0" layoutInCell="1" allowOverlap="1" wp14:anchorId="459727A3" wp14:editId="552F8628">
            <wp:simplePos x="0" y="0"/>
            <wp:positionH relativeFrom="column">
              <wp:posOffset>0</wp:posOffset>
            </wp:positionH>
            <wp:positionV relativeFrom="paragraph">
              <wp:posOffset>0</wp:posOffset>
            </wp:positionV>
            <wp:extent cx="5943600" cy="2774950"/>
            <wp:effectExtent l="0" t="0" r="0" b="6350"/>
            <wp:wrapSquare wrapText="bothSides"/>
            <wp:docPr id="844406718"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06718" name="Picture 1" descr="A close-up of a docume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anchor>
        </w:drawing>
      </w:r>
      <w:bookmarkEnd w:id="11"/>
    </w:p>
    <w:p w14:paraId="0E46D320" w14:textId="78460370" w:rsidR="00B059B6" w:rsidRDefault="00B059B6" w:rsidP="00FC5C18">
      <w:pPr>
        <w:pStyle w:val="H1"/>
      </w:pPr>
    </w:p>
    <w:p w14:paraId="059ECDCE" w14:textId="77777777" w:rsidR="00B059B6" w:rsidRDefault="00B059B6" w:rsidP="00FC5C18">
      <w:pPr>
        <w:pStyle w:val="H1"/>
      </w:pPr>
    </w:p>
    <w:p w14:paraId="0CFC9E17" w14:textId="77777777" w:rsidR="00B059B6" w:rsidRDefault="00B059B6" w:rsidP="00FC5C18">
      <w:pPr>
        <w:pStyle w:val="H1"/>
      </w:pPr>
    </w:p>
    <w:p w14:paraId="6A77DCB2" w14:textId="77777777" w:rsidR="00B059B6" w:rsidRDefault="00B059B6" w:rsidP="00FC5C18">
      <w:pPr>
        <w:pStyle w:val="H1"/>
      </w:pPr>
    </w:p>
    <w:p w14:paraId="12ECCDC0" w14:textId="77777777" w:rsidR="00B059B6" w:rsidRDefault="00B059B6" w:rsidP="00FC5C18">
      <w:pPr>
        <w:pStyle w:val="H1"/>
      </w:pPr>
    </w:p>
    <w:p w14:paraId="43E986AA" w14:textId="77777777" w:rsidR="00B059B6" w:rsidRDefault="00B059B6" w:rsidP="00FC5C18">
      <w:pPr>
        <w:pStyle w:val="H1"/>
      </w:pPr>
    </w:p>
    <w:p w14:paraId="537E7DF8" w14:textId="3BC29A9C" w:rsidR="00B059B6" w:rsidRDefault="00B059B6" w:rsidP="00FC5C18">
      <w:pPr>
        <w:pStyle w:val="H1"/>
      </w:pPr>
      <w:bookmarkStart w:id="12" w:name="_Toc165324290"/>
      <w:r w:rsidRPr="00B059B6">
        <w:lastRenderedPageBreak/>
        <w:drawing>
          <wp:anchor distT="0" distB="0" distL="114300" distR="114300" simplePos="0" relativeHeight="251667456" behindDoc="0" locked="0" layoutInCell="1" allowOverlap="1" wp14:anchorId="00D93C6F" wp14:editId="62679B6D">
            <wp:simplePos x="0" y="0"/>
            <wp:positionH relativeFrom="margin">
              <wp:align>right</wp:align>
            </wp:positionH>
            <wp:positionV relativeFrom="paragraph">
              <wp:posOffset>1270</wp:posOffset>
            </wp:positionV>
            <wp:extent cx="5943600" cy="3315970"/>
            <wp:effectExtent l="0" t="0" r="0" b="0"/>
            <wp:wrapSquare wrapText="bothSides"/>
            <wp:docPr id="51151336" name="Picture 1" descr="A close-up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1336" name="Picture 1" descr="A close-up of a white box&#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anchor>
        </w:drawing>
      </w:r>
      <w:bookmarkEnd w:id="12"/>
    </w:p>
    <w:p w14:paraId="176CC889" w14:textId="2EBC48E5" w:rsidR="009373AC" w:rsidRDefault="005E4AEB" w:rsidP="00FC5C18">
      <w:pPr>
        <w:pStyle w:val="H1"/>
      </w:pPr>
      <w:bookmarkStart w:id="13" w:name="_Toc165324291"/>
      <w:r>
        <w:t>Discussion</w:t>
      </w:r>
      <w:r w:rsidR="00FC5C18">
        <w:t xml:space="preserve"> of Assets and Vulnerabilities</w:t>
      </w:r>
      <w:bookmarkEnd w:id="13"/>
    </w:p>
    <w:bookmarkEnd w:id="7"/>
    <w:bookmarkEnd w:id="8"/>
    <w:p w14:paraId="4B94C3F7" w14:textId="44B8DAC9" w:rsidR="002E0C23" w:rsidRDefault="00E37CA4" w:rsidP="002E0C23">
      <w:r>
        <w:t xml:space="preserve">The first sensor implemented will be the HTTP Load time sensor which is monitoring the external webserver hosted on the </w:t>
      </w:r>
      <w:proofErr w:type="spellStart"/>
      <w:r>
        <w:t>Winserver</w:t>
      </w:r>
      <w:proofErr w:type="spellEnd"/>
      <w:r>
        <w:t xml:space="preserve">. The IoC as mentioned indicates that it is possible to detect a DDoS or content injection attacks. Which is why the threshold set is at 20% while also set as a high priority risk since there is access to the outside network. </w:t>
      </w:r>
    </w:p>
    <w:p w14:paraId="6C9863A5" w14:textId="610EDAE5" w:rsidR="00E37CA4" w:rsidRDefault="00E37CA4" w:rsidP="002E0C23">
      <w:r>
        <w:t xml:space="preserve">The next sensor to be implemented will be the HTTP Load Time sensor which is </w:t>
      </w:r>
      <w:r w:rsidR="00191E28">
        <w:t>monitoring</w:t>
      </w:r>
      <w:r>
        <w:t xml:space="preserve"> the internal webserver hosted on the Linux machine. Now, due to the webser</w:t>
      </w:r>
      <w:r w:rsidR="00191E28">
        <w:t>ver</w:t>
      </w:r>
      <w:r>
        <w:t xml:space="preserve"> being closed off from the external web/network, the risk of this being compromised isn’t as high, hence prioritized it as low. Furthermore, since the access to resource is already low due to it facing inwards, along with</w:t>
      </w:r>
      <w:r w:rsidR="00191E28">
        <w:t xml:space="preserve"> volume of</w:t>
      </w:r>
      <w:r>
        <w:t xml:space="preserve"> users who will use this being few,</w:t>
      </w:r>
      <w:r w:rsidR="00191E28">
        <w:t xml:space="preserve"> setting the threshold at 15% is the most appropriate option.</w:t>
      </w:r>
    </w:p>
    <w:p w14:paraId="40F6E9EC" w14:textId="3C79ACA8" w:rsidR="00191E28" w:rsidRDefault="00191E28" w:rsidP="002E0C23">
      <w:r>
        <w:t xml:space="preserve">The sensor implemented thereafter will be the </w:t>
      </w:r>
      <w:r w:rsidR="00D249B5">
        <w:t>MySQL</w:t>
      </w:r>
      <w:r>
        <w:t xml:space="preserve"> Database sensor monitoring both Linux and </w:t>
      </w:r>
      <w:proofErr w:type="spellStart"/>
      <w:r>
        <w:t>Winserver</w:t>
      </w:r>
      <w:proofErr w:type="spellEnd"/>
      <w:r>
        <w:t xml:space="preserve"> machines. The before mentioned IoC impacting the database is unauthorized access, content injection, and even SQL injections. If this was to occur, Big Dog organization would be in great trouble, as their proprietary and customer data is most likely to be stored here, which is why the priority is set to High. Regarding the threshold set at 20%, is due to the case where if the database was to increase in size and there is more data added, the sensor would not be triggered falsely. </w:t>
      </w:r>
    </w:p>
    <w:p w14:paraId="02DA7B7B" w14:textId="77777777" w:rsidR="00997B11" w:rsidRDefault="00997B11" w:rsidP="002E0C23"/>
    <w:p w14:paraId="72F1E527" w14:textId="04DF3AAC" w:rsidR="00191E28" w:rsidRDefault="00191E28" w:rsidP="002E0C23">
      <w:r>
        <w:lastRenderedPageBreak/>
        <w:t xml:space="preserve">The SSH sensor is the next to be implemented. This is an important </w:t>
      </w:r>
      <w:r w:rsidR="002D4732">
        <w:t>sensor since</w:t>
      </w:r>
      <w:r>
        <w:t xml:space="preserve"> it will be monitoring SSH activity (remote connection activity). If in the event of a compromise, the organization will be at risk of losing proprietary information and their systems will lose integrity. IoC that come with SSH related risk are unauthorized access and even brute force attacks. And since the number of authorized </w:t>
      </w:r>
      <w:r w:rsidR="002D4732">
        <w:t>users</w:t>
      </w:r>
      <w:r>
        <w:t xml:space="preserve"> will have access and will be signing in on a regular basis is </w:t>
      </w:r>
      <w:r w:rsidR="002D4732">
        <w:t>but a few, the set threshold is set at 15%.</w:t>
      </w:r>
    </w:p>
    <w:p w14:paraId="635DE816" w14:textId="2EC974E5" w:rsidR="002D4732" w:rsidRDefault="00ED08E5" w:rsidP="002E0C23">
      <w:r>
        <w:t>Implementing the Antivirus status sensor will be the next course of action, but not of high priority. Since Big Dog as set the information classification requirements for security management to be quite low, yet regarding keeping an active watch on potential threats puts this sensor to a mid priority. The associated IoC with this sensor would lead to an inability to detect malware or even compromised systems. Hence setting the threshold to 25% of detected inconsistencies.</w:t>
      </w:r>
    </w:p>
    <w:p w14:paraId="2B77E4A0" w14:textId="5ED6369A" w:rsidR="00ED08E5" w:rsidRDefault="00ED08E5" w:rsidP="002E0C23">
      <w:r>
        <w:t xml:space="preserve">The next sensor to be implemented is the File sensor, which is responsible for monitoring </w:t>
      </w:r>
      <w:r w:rsidR="00161680">
        <w:t xml:space="preserve">activity on both the Linux and the </w:t>
      </w:r>
      <w:proofErr w:type="spellStart"/>
      <w:r w:rsidR="00161680">
        <w:t>Winserver</w:t>
      </w:r>
      <w:proofErr w:type="spellEnd"/>
      <w:r w:rsidR="00161680">
        <w:t xml:space="preserve">. </w:t>
      </w:r>
      <w:r w:rsidR="00C50403">
        <w:t>In the case of a compromise, the IoC associated will be to detect all unauthorized access, modifications to documents, creation of files, and any unauthorized activities. Since this is relating to data that is proprietary to the organization along with potential customer information as well, the priority if compromised is High. Which is why, the set threshold is set to 20% to monitor any changes in usage patterns.</w:t>
      </w:r>
    </w:p>
    <w:p w14:paraId="6BBFAA68" w14:textId="30A3E682" w:rsidR="00C50403" w:rsidRDefault="00C50403" w:rsidP="002E0C23">
      <w:r>
        <w:t xml:space="preserve">Also implemented will be Windows Event log sensors monitoring both </w:t>
      </w:r>
      <w:proofErr w:type="spellStart"/>
      <w:r>
        <w:t>Winserver</w:t>
      </w:r>
      <w:proofErr w:type="spellEnd"/>
      <w:r>
        <w:t xml:space="preserve"> and Linux machines. The IoC as mentioned will relate to any abnormal sign on attempts, systems breach, account creation, and unauthorized access to accounts. And since this is relating to systems access, but also relates to the privacy and security management of the organization at Big Dog, the priority is set to High, which is why the threshold is set to 20% to be able to quickly detect and manage the inconsistencies. </w:t>
      </w:r>
    </w:p>
    <w:p w14:paraId="3685D915" w14:textId="6FBBA435" w:rsidR="00E37CA4" w:rsidRDefault="00C50403" w:rsidP="002E0C23">
      <w:r>
        <w:t xml:space="preserve">Finally, the Bandwidth sensor will be implemented. </w:t>
      </w:r>
      <w:r w:rsidR="00CF5C85">
        <w:t>This sensor used for monitoring the network traffic flow, doesn’t pose a great risk to the organization. The most impact notice will be to availability; hence the priority isn’t high. The IoC that is associated with this sensor are being able to detect any abnormal traffic flow, and mainly DDoS attacks. Due to which the threshold is set to 20%.</w:t>
      </w:r>
    </w:p>
    <w:p w14:paraId="1AE955D2" w14:textId="77777777" w:rsidR="00133B43" w:rsidRDefault="00133B43" w:rsidP="002E0C23"/>
    <w:p w14:paraId="584D4FB8" w14:textId="77777777" w:rsidR="00133B43" w:rsidRDefault="00133B43" w:rsidP="002E0C23"/>
    <w:p w14:paraId="461D03FD" w14:textId="77777777" w:rsidR="00133B43" w:rsidRDefault="00133B43" w:rsidP="002E0C23"/>
    <w:p w14:paraId="4F667AC6" w14:textId="77777777" w:rsidR="00133B43" w:rsidRDefault="00133B43" w:rsidP="002E0C23"/>
    <w:p w14:paraId="184A7F16" w14:textId="1E3BACC4" w:rsidR="002E0C23" w:rsidRDefault="002E0C23" w:rsidP="002E0C23">
      <w:pPr>
        <w:pStyle w:val="H1"/>
      </w:pPr>
      <w:bookmarkStart w:id="14" w:name="_Toc165324292"/>
      <w:r>
        <w:lastRenderedPageBreak/>
        <w:t>Recommendations</w:t>
      </w:r>
      <w:bookmarkEnd w:id="14"/>
    </w:p>
    <w:p w14:paraId="670F4005" w14:textId="59F505BD" w:rsidR="005E4AEB" w:rsidRDefault="00920520" w:rsidP="00FF6F84">
      <w:r>
        <w:t>After looking at the sensors already implemented, understanding where the gaps are is imperative. Below are recommendations that fill potential security gaps and should be implemented to prevent compromise.</w:t>
      </w:r>
    </w:p>
    <w:p w14:paraId="3478DC6B" w14:textId="7B1AAF89" w:rsidR="003C77A6" w:rsidRDefault="00920520" w:rsidP="003C77A6">
      <w:pPr>
        <w:pStyle w:val="ListParagraph"/>
        <w:numPr>
          <w:ilvl w:val="0"/>
          <w:numId w:val="2"/>
        </w:numPr>
      </w:pPr>
      <w:r>
        <w:t>SSH Hijacking – Since we are already using an SSH sensor to monitor all interactions/commands over an unsecured network. There is still a risk of SSH Hijacking which is unauthorised individuals hijacking existing/active connections of legitimate users already on a SSH session</w:t>
      </w:r>
      <w:r w:rsidR="003C77A6">
        <w:t>. This is typically done by hijackers taking advantage of public keys. For this reason, the following are recommended counter measures that extend beyond the implemented sensor:</w:t>
      </w:r>
      <w:r w:rsidR="003C77A6">
        <w:br/>
      </w:r>
    </w:p>
    <w:p w14:paraId="25264AE4" w14:textId="0C9776A0" w:rsidR="003C77A6" w:rsidRDefault="003C77A6" w:rsidP="003C77A6">
      <w:pPr>
        <w:pStyle w:val="ListParagraph"/>
        <w:numPr>
          <w:ilvl w:val="0"/>
          <w:numId w:val="3"/>
        </w:numPr>
      </w:pPr>
      <w:r>
        <w:t xml:space="preserve">M1042 – Disabling and/or removing features/programs. </w:t>
      </w:r>
    </w:p>
    <w:p w14:paraId="1E2BB9A0" w14:textId="29AE84DC" w:rsidR="003C77A6" w:rsidRDefault="003C77A6" w:rsidP="003C77A6">
      <w:pPr>
        <w:pStyle w:val="ListParagraph"/>
        <w:numPr>
          <w:ilvl w:val="0"/>
          <w:numId w:val="3"/>
        </w:numPr>
      </w:pPr>
      <w:r>
        <w:t>M1027 – Password Policies</w:t>
      </w:r>
    </w:p>
    <w:p w14:paraId="75ECE4F7" w14:textId="272BB042" w:rsidR="003C77A6" w:rsidRDefault="003C77A6" w:rsidP="003C77A6">
      <w:pPr>
        <w:pStyle w:val="ListParagraph"/>
        <w:numPr>
          <w:ilvl w:val="0"/>
          <w:numId w:val="3"/>
        </w:numPr>
      </w:pPr>
      <w:r>
        <w:t>M1026 – Privileged Account Management</w:t>
      </w:r>
    </w:p>
    <w:p w14:paraId="0B6377B2" w14:textId="5215A0A1" w:rsidR="003C77A6" w:rsidRDefault="003C77A6" w:rsidP="003C77A6">
      <w:pPr>
        <w:pStyle w:val="ListParagraph"/>
        <w:numPr>
          <w:ilvl w:val="0"/>
          <w:numId w:val="3"/>
        </w:numPr>
      </w:pPr>
      <w:r>
        <w:t>M1022 – Restrict File and Directory Permissions</w:t>
      </w:r>
    </w:p>
    <w:p w14:paraId="6A1ECF2C" w14:textId="77777777" w:rsidR="00A1079A" w:rsidRDefault="00A1079A" w:rsidP="00A1079A">
      <w:pPr>
        <w:pStyle w:val="ListParagraph"/>
      </w:pPr>
    </w:p>
    <w:p w14:paraId="0949837A" w14:textId="67D58B60" w:rsidR="00A1079A" w:rsidRDefault="00A1079A" w:rsidP="00A1079A">
      <w:pPr>
        <w:pStyle w:val="ListParagraph"/>
        <w:numPr>
          <w:ilvl w:val="0"/>
          <w:numId w:val="2"/>
        </w:numPr>
      </w:pPr>
      <w:r>
        <w:t>Scheduled task/job – Since there are assets that restart, either due to testing or on a regular basis due to being part of the production environment, or because there are updates that need to be implemented. There are going to be functionalities that will initiate planned maintenance. Hijackers can exploit this to execute programs or scripts at startup on a scheduled basis, to gain privilege access. For this reason, the following are recommended counter measures that extend beyond File sensors and Windows event log sensors:</w:t>
      </w:r>
    </w:p>
    <w:p w14:paraId="3153C654" w14:textId="77777777" w:rsidR="000242BB" w:rsidRDefault="000242BB" w:rsidP="000242BB">
      <w:pPr>
        <w:pStyle w:val="ListParagraph"/>
      </w:pPr>
    </w:p>
    <w:p w14:paraId="1CF2E189" w14:textId="02F2147D" w:rsidR="00A1079A" w:rsidRDefault="00A1079A" w:rsidP="00A1079A">
      <w:pPr>
        <w:pStyle w:val="ListParagraph"/>
        <w:numPr>
          <w:ilvl w:val="1"/>
          <w:numId w:val="2"/>
        </w:numPr>
      </w:pPr>
      <w:r>
        <w:t>M1047 – Audit</w:t>
      </w:r>
      <w:r w:rsidR="009528A6">
        <w:t>, which performs scans of systems to identify weaknesses.</w:t>
      </w:r>
    </w:p>
    <w:p w14:paraId="0BE5DD64" w14:textId="4AC3D319" w:rsidR="00A1079A" w:rsidRDefault="000242BB" w:rsidP="00A1079A">
      <w:pPr>
        <w:pStyle w:val="ListParagraph"/>
        <w:numPr>
          <w:ilvl w:val="1"/>
          <w:numId w:val="2"/>
        </w:numPr>
      </w:pPr>
      <w:r>
        <w:t>M1028 – Operating System Configuration</w:t>
      </w:r>
      <w:r w:rsidR="009528A6">
        <w:t xml:space="preserve"> to harden against OS changes.</w:t>
      </w:r>
    </w:p>
    <w:p w14:paraId="19B120D2" w14:textId="56E92658" w:rsidR="000242BB" w:rsidRDefault="000242BB" w:rsidP="00A1079A">
      <w:pPr>
        <w:pStyle w:val="ListParagraph"/>
        <w:numPr>
          <w:ilvl w:val="1"/>
          <w:numId w:val="2"/>
        </w:numPr>
      </w:pPr>
      <w:r>
        <w:t>M1026 – Privileged Account Management</w:t>
      </w:r>
    </w:p>
    <w:p w14:paraId="59D975CD" w14:textId="0D140C16" w:rsidR="000242BB" w:rsidRDefault="000242BB" w:rsidP="00A1079A">
      <w:pPr>
        <w:pStyle w:val="ListParagraph"/>
        <w:numPr>
          <w:ilvl w:val="1"/>
          <w:numId w:val="2"/>
        </w:numPr>
      </w:pPr>
      <w:r>
        <w:t>M1022 – Restrict File and Directory Permissions</w:t>
      </w:r>
    </w:p>
    <w:p w14:paraId="2078DFBF" w14:textId="087BB67A" w:rsidR="000242BB" w:rsidRDefault="000242BB" w:rsidP="00A1079A">
      <w:pPr>
        <w:pStyle w:val="ListParagraph"/>
        <w:numPr>
          <w:ilvl w:val="1"/>
          <w:numId w:val="2"/>
        </w:numPr>
      </w:pPr>
      <w:r>
        <w:t>M1018 – User account management</w:t>
      </w:r>
    </w:p>
    <w:p w14:paraId="2F3B65FD" w14:textId="4C31AF3B" w:rsidR="000242BB" w:rsidRDefault="000242BB" w:rsidP="00A1079A">
      <w:pPr>
        <w:pStyle w:val="ListParagraph"/>
        <w:numPr>
          <w:ilvl w:val="1"/>
          <w:numId w:val="2"/>
        </w:numPr>
      </w:pPr>
      <w:r>
        <w:t>Also implement sensor:</w:t>
      </w:r>
    </w:p>
    <w:p w14:paraId="3FB87D78" w14:textId="478160B0" w:rsidR="000242BB" w:rsidRDefault="000242BB" w:rsidP="000242BB">
      <w:pPr>
        <w:pStyle w:val="ListParagraph"/>
        <w:numPr>
          <w:ilvl w:val="2"/>
          <w:numId w:val="2"/>
        </w:numPr>
      </w:pPr>
      <w:r>
        <w:t xml:space="preserve">While PRTG does not provide an </w:t>
      </w:r>
      <w:r w:rsidR="00257D17">
        <w:t>all-around</w:t>
      </w:r>
      <w:r>
        <w:t xml:space="preserve"> sensor for managing and detecting creation of tasks we can use SCHEDULEDTASK2XML to create a custom sensor to manage existing tasks</w:t>
      </w:r>
    </w:p>
    <w:p w14:paraId="66B058A9" w14:textId="5886B80E" w:rsidR="000242BB" w:rsidRDefault="008840EB" w:rsidP="000242BB">
      <w:pPr>
        <w:pStyle w:val="ListParagraph"/>
        <w:numPr>
          <w:ilvl w:val="2"/>
          <w:numId w:val="2"/>
        </w:numPr>
      </w:pPr>
      <w:r>
        <w:t>DS0003 – Scheduled job creation to monitor newly constructed tasks/</w:t>
      </w:r>
      <w:r w:rsidR="00257D17">
        <w:t>jobs.</w:t>
      </w:r>
    </w:p>
    <w:p w14:paraId="748B4E66" w14:textId="77777777" w:rsidR="000242BB" w:rsidRDefault="000242BB" w:rsidP="000242BB">
      <w:pPr>
        <w:pStyle w:val="ListParagraph"/>
        <w:ind w:left="1440"/>
      </w:pPr>
    </w:p>
    <w:p w14:paraId="7E00C612" w14:textId="0523BD1D" w:rsidR="00E21FEB" w:rsidRDefault="00AF704F" w:rsidP="00E21FEB">
      <w:pPr>
        <w:pStyle w:val="ListParagraph"/>
        <w:numPr>
          <w:ilvl w:val="0"/>
          <w:numId w:val="2"/>
        </w:numPr>
      </w:pPr>
      <w:r>
        <w:lastRenderedPageBreak/>
        <w:t>Data Destruction – After reviewing what assets Big Dog is using, I noticed they are at a great risk of losing all data in the event of a major cyber attack. Data that is related to systems, services and network resources are all at risk</w:t>
      </w:r>
      <w:r w:rsidR="00E21FEB">
        <w:t xml:space="preserve"> of being deleted, encrypted, and/or overwritten. For this reason, the following are recommended counter measures that extend beyond File sensors and Windows event log sensors:</w:t>
      </w:r>
    </w:p>
    <w:p w14:paraId="5052F350" w14:textId="77777777" w:rsidR="00E21FEB" w:rsidRDefault="00E21FEB" w:rsidP="00E21FEB">
      <w:pPr>
        <w:pStyle w:val="ListParagraph"/>
      </w:pPr>
    </w:p>
    <w:p w14:paraId="6537B5ED" w14:textId="434FC77A" w:rsidR="00E21FEB" w:rsidRDefault="00E21FEB" w:rsidP="00E21FEB">
      <w:pPr>
        <w:pStyle w:val="ListParagraph"/>
        <w:numPr>
          <w:ilvl w:val="1"/>
          <w:numId w:val="2"/>
        </w:numPr>
      </w:pPr>
      <w:r>
        <w:t>M1053 – Data Backup (Disaster Recovery)</w:t>
      </w:r>
    </w:p>
    <w:p w14:paraId="30CBBC69" w14:textId="0ABA45F1" w:rsidR="00E21FEB" w:rsidRDefault="00E21FEB" w:rsidP="00E21FEB">
      <w:pPr>
        <w:pStyle w:val="ListParagraph"/>
        <w:numPr>
          <w:ilvl w:val="1"/>
          <w:numId w:val="2"/>
        </w:numPr>
      </w:pPr>
      <w:r>
        <w:t>DS0017 – Monitoring Command Execution</w:t>
      </w:r>
      <w:r w:rsidR="00C6440D">
        <w:t xml:space="preserve"> occurring on the </w:t>
      </w:r>
      <w:proofErr w:type="gramStart"/>
      <w:r w:rsidR="00C6440D">
        <w:t>systems</w:t>
      </w:r>
      <w:proofErr w:type="gramEnd"/>
    </w:p>
    <w:p w14:paraId="32D63E6F" w14:textId="77777777" w:rsidR="00E21FEB" w:rsidRDefault="00E21FEB" w:rsidP="00E21FEB">
      <w:pPr>
        <w:pStyle w:val="ListParagraph"/>
        <w:ind w:left="1440"/>
      </w:pPr>
    </w:p>
    <w:p w14:paraId="26CB55F7" w14:textId="56CC1990" w:rsidR="004921E9" w:rsidRDefault="004921E9" w:rsidP="004921E9">
      <w:pPr>
        <w:pStyle w:val="ListParagraph"/>
        <w:numPr>
          <w:ilvl w:val="0"/>
          <w:numId w:val="2"/>
        </w:numPr>
      </w:pPr>
      <w:r>
        <w:t>Network Sniffing – This is where criminals can get access to basic information by scanning network traffic, and in some cases if communication is unencrypted then user account data, running service, open/active ports, and more network details.  For this reason, the following are recommended counter measures that extend beyond File sensors and Windows event log sensors:</w:t>
      </w:r>
    </w:p>
    <w:p w14:paraId="6050C139" w14:textId="77777777" w:rsidR="004921E9" w:rsidRDefault="004921E9" w:rsidP="004921E9">
      <w:pPr>
        <w:pStyle w:val="ListParagraph"/>
      </w:pPr>
    </w:p>
    <w:p w14:paraId="0F6397EB" w14:textId="4F77D2FC" w:rsidR="004921E9" w:rsidRDefault="004921E9" w:rsidP="004921E9">
      <w:pPr>
        <w:pStyle w:val="ListParagraph"/>
        <w:numPr>
          <w:ilvl w:val="1"/>
          <w:numId w:val="2"/>
        </w:numPr>
      </w:pPr>
      <w:r>
        <w:t>M1030</w:t>
      </w:r>
      <w:r>
        <w:tab/>
        <w:t>- Network segmentation</w:t>
      </w:r>
    </w:p>
    <w:p w14:paraId="43C82C5B" w14:textId="6EB9C3A6" w:rsidR="004921E9" w:rsidRDefault="004921E9" w:rsidP="004921E9">
      <w:pPr>
        <w:pStyle w:val="ListParagraph"/>
        <w:numPr>
          <w:ilvl w:val="1"/>
          <w:numId w:val="2"/>
        </w:numPr>
      </w:pPr>
      <w:r>
        <w:t xml:space="preserve">M1032 – </w:t>
      </w:r>
      <w:proofErr w:type="gramStart"/>
      <w:r w:rsidR="00C6440D">
        <w:t>M</w:t>
      </w:r>
      <w:r>
        <w:t>ulti-</w:t>
      </w:r>
      <w:r w:rsidR="00C6440D">
        <w:t>F</w:t>
      </w:r>
      <w:r>
        <w:t>actor</w:t>
      </w:r>
      <w:proofErr w:type="gramEnd"/>
      <w:r>
        <w:t xml:space="preserve"> authentication</w:t>
      </w:r>
    </w:p>
    <w:p w14:paraId="436A3680" w14:textId="0A57A237" w:rsidR="004921E9" w:rsidRDefault="004921E9" w:rsidP="004921E9">
      <w:pPr>
        <w:pStyle w:val="ListParagraph"/>
        <w:numPr>
          <w:ilvl w:val="1"/>
          <w:numId w:val="2"/>
        </w:numPr>
      </w:pPr>
      <w:r>
        <w:t>M1041 – Encrypt Sensitive Information</w:t>
      </w:r>
    </w:p>
    <w:p w14:paraId="050F9C2D" w14:textId="77777777" w:rsidR="00A1079A" w:rsidRDefault="00A1079A" w:rsidP="00E82E04"/>
    <w:p w14:paraId="7E7FA158" w14:textId="77777777" w:rsidR="00133B43" w:rsidRDefault="00133B43" w:rsidP="00E82E04"/>
    <w:p w14:paraId="122AD981" w14:textId="77777777" w:rsidR="00133B43" w:rsidRDefault="00133B43" w:rsidP="00E82E04"/>
    <w:p w14:paraId="729FC0BF" w14:textId="77777777" w:rsidR="00133B43" w:rsidRDefault="00133B43" w:rsidP="00E82E04"/>
    <w:p w14:paraId="473BB37D" w14:textId="77777777" w:rsidR="00133B43" w:rsidRDefault="00133B43" w:rsidP="00E82E04"/>
    <w:p w14:paraId="02EBE810" w14:textId="77777777" w:rsidR="00133B43" w:rsidRDefault="00133B43" w:rsidP="00E82E04"/>
    <w:p w14:paraId="2FF64E6E" w14:textId="77777777" w:rsidR="00133B43" w:rsidRDefault="00133B43" w:rsidP="00E82E04"/>
    <w:p w14:paraId="63A0FB42" w14:textId="77777777" w:rsidR="00133B43" w:rsidRDefault="00133B43" w:rsidP="00E82E04"/>
    <w:p w14:paraId="1DEF099B" w14:textId="77777777" w:rsidR="00133B43" w:rsidRDefault="00133B43" w:rsidP="00E82E04"/>
    <w:p w14:paraId="6CB432ED" w14:textId="77777777" w:rsidR="00133B43" w:rsidRDefault="00133B43" w:rsidP="00E82E04"/>
    <w:p w14:paraId="5A9516F3" w14:textId="77777777" w:rsidR="00133B43" w:rsidRDefault="00133B43" w:rsidP="00E82E04"/>
    <w:p w14:paraId="720A7D13" w14:textId="77777777" w:rsidR="00133B43" w:rsidRDefault="00133B43" w:rsidP="00E82E04"/>
    <w:p w14:paraId="77423512" w14:textId="77777777" w:rsidR="00133B43" w:rsidRDefault="00133B43" w:rsidP="00E82E04"/>
    <w:p w14:paraId="7C8116A5" w14:textId="697E53BF" w:rsidR="005E4AEB" w:rsidRDefault="005E4AEB" w:rsidP="005E4AEB">
      <w:pPr>
        <w:pStyle w:val="H1"/>
      </w:pPr>
      <w:bookmarkStart w:id="15" w:name="_Toc165324293"/>
      <w:r>
        <w:lastRenderedPageBreak/>
        <w:t>Reference</w:t>
      </w:r>
      <w:bookmarkEnd w:id="15"/>
    </w:p>
    <w:p w14:paraId="760B6729" w14:textId="77777777" w:rsidR="00925B4C" w:rsidRPr="00925B4C" w:rsidRDefault="00925B4C" w:rsidP="00925B4C">
      <w:pPr>
        <w:spacing w:after="0" w:line="240" w:lineRule="auto"/>
        <w:rPr>
          <w:rFonts w:ascii="Times New Roman" w:eastAsia="Times New Roman" w:hAnsi="Times New Roman" w:cs="Times New Roman"/>
          <w:kern w:val="0"/>
          <w:lang w:eastAsia="en-CA"/>
          <w14:ligatures w14:val="none"/>
        </w:rPr>
      </w:pPr>
      <w:r w:rsidRPr="00925B4C">
        <w:rPr>
          <w:rFonts w:ascii="Times New Roman" w:eastAsia="Times New Roman" w:hAnsi="Times New Roman" w:cs="Times New Roman"/>
          <w:i/>
          <w:iCs/>
          <w:kern w:val="0"/>
          <w:bdr w:val="single" w:sz="2" w:space="0" w:color="ECEDEE" w:frame="1"/>
          <w:lang w:eastAsia="en-CA"/>
          <w14:ligatures w14:val="none"/>
        </w:rPr>
        <w:t>Available Sensor Types | PRTG Manual</w:t>
      </w:r>
      <w:r w:rsidRPr="00925B4C">
        <w:rPr>
          <w:rFonts w:ascii="Times New Roman" w:eastAsia="Times New Roman" w:hAnsi="Times New Roman" w:cs="Times New Roman"/>
          <w:kern w:val="0"/>
          <w:lang w:eastAsia="en-CA"/>
          <w14:ligatures w14:val="none"/>
        </w:rPr>
        <w:t>. (n.d.). PAESSLER. </w:t>
      </w:r>
      <w:r w:rsidRPr="00925B4C">
        <w:rPr>
          <w:rFonts w:ascii="Times New Roman" w:eastAsia="Times New Roman" w:hAnsi="Times New Roman" w:cs="Times New Roman"/>
          <w:kern w:val="0"/>
          <w:bdr w:val="single" w:sz="2" w:space="0" w:color="ECEDEE" w:frame="1"/>
          <w:lang w:eastAsia="en-CA"/>
          <w14:ligatures w14:val="none"/>
        </w:rPr>
        <w:t>https://www.paessler.com/manuals/prtg/list_of_available_sensor_types#linux</w:t>
      </w:r>
    </w:p>
    <w:p w14:paraId="7E61E3F5" w14:textId="77777777" w:rsidR="00925B4C" w:rsidRDefault="00925B4C" w:rsidP="00FF6F84"/>
    <w:p w14:paraId="1149D68E" w14:textId="77777777" w:rsidR="00925B4C" w:rsidRDefault="00925B4C" w:rsidP="00925B4C">
      <w:pPr>
        <w:pStyle w:val="NormalWeb"/>
        <w:spacing w:before="0" w:beforeAutospacing="0" w:after="0" w:afterAutospacing="0" w:line="480" w:lineRule="auto"/>
        <w:ind w:left="720" w:hanging="720"/>
      </w:pPr>
      <w:r>
        <w:rPr>
          <w:i/>
          <w:iCs/>
        </w:rPr>
        <w:t>MITRE ATT&amp;CK®</w:t>
      </w:r>
      <w:r>
        <w:t xml:space="preserve">. (n.d.-b). </w:t>
      </w:r>
      <w:r>
        <w:rPr>
          <w:rStyle w:val="url"/>
          <w:rFonts w:eastAsiaTheme="majorEastAsia"/>
        </w:rPr>
        <w:t>https://attack.mitre.org/</w:t>
      </w:r>
    </w:p>
    <w:p w14:paraId="6BB8028F" w14:textId="77777777" w:rsidR="00925B4C" w:rsidRDefault="00925B4C" w:rsidP="00925B4C">
      <w:pPr>
        <w:pStyle w:val="NormalWeb"/>
        <w:spacing w:before="0" w:beforeAutospacing="0" w:after="0" w:afterAutospacing="0" w:line="480" w:lineRule="auto"/>
        <w:ind w:left="720" w:hanging="720"/>
      </w:pPr>
      <w:r>
        <w:rPr>
          <w:i/>
          <w:iCs/>
        </w:rPr>
        <w:t>Remote Service Session Hijacking: SSH Hijacking, Sub-technique T1563.001 - Enterprise | MITRE ATT&amp;CK®</w:t>
      </w:r>
      <w:r>
        <w:t xml:space="preserve">. (n.d.). </w:t>
      </w:r>
      <w:r>
        <w:rPr>
          <w:rStyle w:val="url"/>
          <w:rFonts w:eastAsiaTheme="majorEastAsia"/>
        </w:rPr>
        <w:t>https://attack.mitre.org/techniques/T1563/001/</w:t>
      </w:r>
    </w:p>
    <w:p w14:paraId="3A47A997" w14:textId="77777777" w:rsidR="00925B4C" w:rsidRDefault="00925B4C" w:rsidP="00925B4C">
      <w:pPr>
        <w:pStyle w:val="NormalWeb"/>
        <w:spacing w:before="0" w:beforeAutospacing="0" w:after="0" w:afterAutospacing="0" w:line="480" w:lineRule="auto"/>
        <w:ind w:left="720" w:hanging="720"/>
      </w:pPr>
      <w:r>
        <w:t xml:space="preserve">PRTG Tools Family. (n.d.-b). SCHEDULEDTASK2XML. In </w:t>
      </w:r>
      <w:r>
        <w:rPr>
          <w:i/>
          <w:iCs/>
        </w:rPr>
        <w:t>PRTG Tools Family</w:t>
      </w:r>
      <w:r>
        <w:t xml:space="preserve">. </w:t>
      </w:r>
      <w:r>
        <w:rPr>
          <w:rStyle w:val="url"/>
          <w:rFonts w:eastAsiaTheme="majorEastAsia"/>
        </w:rPr>
        <w:t>https://prtgtoolsfamily.com/manuals/ScheduledTask2XML.pdf</w:t>
      </w:r>
    </w:p>
    <w:p w14:paraId="22401563" w14:textId="77777777" w:rsidR="00925B4C" w:rsidRDefault="00925B4C" w:rsidP="00925B4C">
      <w:pPr>
        <w:pStyle w:val="NormalWeb"/>
        <w:spacing w:before="0" w:beforeAutospacing="0" w:after="0" w:afterAutospacing="0" w:line="480" w:lineRule="auto"/>
        <w:ind w:left="720" w:hanging="720"/>
      </w:pPr>
      <w:r>
        <w:rPr>
          <w:i/>
          <w:iCs/>
        </w:rPr>
        <w:t>Scheduled Task/Job, Technique T1053 - Enterprise | MITRE ATT&amp;CK®</w:t>
      </w:r>
      <w:r>
        <w:t xml:space="preserve">. (n.d.). </w:t>
      </w:r>
      <w:r>
        <w:rPr>
          <w:rStyle w:val="url"/>
          <w:rFonts w:eastAsiaTheme="majorEastAsia"/>
        </w:rPr>
        <w:t>https://attack.mitre.org/techniques/T1053/</w:t>
      </w:r>
    </w:p>
    <w:p w14:paraId="6FDC57EE" w14:textId="77777777" w:rsidR="00925B4C" w:rsidRDefault="00925B4C" w:rsidP="00925B4C">
      <w:pPr>
        <w:pStyle w:val="NormalWeb"/>
        <w:spacing w:before="0" w:beforeAutospacing="0" w:after="0" w:afterAutospacing="0" w:line="480" w:lineRule="auto"/>
        <w:ind w:left="720" w:hanging="720"/>
      </w:pPr>
      <w:r>
        <w:rPr>
          <w:i/>
          <w:iCs/>
        </w:rPr>
        <w:t>Data Destruction, Technique T1485 - Enterprise | MITRE ATT&amp;CK®</w:t>
      </w:r>
      <w:r>
        <w:t xml:space="preserve">. (n.d.). </w:t>
      </w:r>
      <w:r>
        <w:rPr>
          <w:rStyle w:val="url"/>
          <w:rFonts w:eastAsiaTheme="majorEastAsia"/>
        </w:rPr>
        <w:t>https://attack.mitre.org/techniques/T1485/</w:t>
      </w:r>
    </w:p>
    <w:p w14:paraId="50A6C9C3" w14:textId="1BA57E5C" w:rsidR="00FF6F84" w:rsidRPr="00FF6F84" w:rsidRDefault="00925B4C" w:rsidP="00260ECF">
      <w:pPr>
        <w:pStyle w:val="NormalWeb"/>
        <w:spacing w:before="0" w:beforeAutospacing="0" w:after="0" w:afterAutospacing="0" w:line="480" w:lineRule="auto"/>
        <w:ind w:left="720" w:hanging="720"/>
      </w:pPr>
      <w:r>
        <w:rPr>
          <w:i/>
          <w:iCs/>
        </w:rPr>
        <w:t>Network Sniffing, Technique T1040 - Enterprise | MITRE ATT&amp;CK®</w:t>
      </w:r>
      <w:r>
        <w:t xml:space="preserve">. (n.d.). </w:t>
      </w:r>
      <w:r>
        <w:rPr>
          <w:rStyle w:val="url"/>
          <w:rFonts w:eastAsiaTheme="majorEastAsia"/>
        </w:rPr>
        <w:t>https://attack.mitre.org/techniques/T1040/</w:t>
      </w:r>
    </w:p>
    <w:sectPr w:rsidR="00FF6F84" w:rsidRPr="00FF6F84" w:rsidSect="006A6EE4">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1E0AB" w14:textId="77777777" w:rsidR="006A6EE4" w:rsidRDefault="006A6EE4" w:rsidP="00FC5C18">
      <w:pPr>
        <w:spacing w:after="0" w:line="240" w:lineRule="auto"/>
      </w:pPr>
      <w:r>
        <w:separator/>
      </w:r>
    </w:p>
  </w:endnote>
  <w:endnote w:type="continuationSeparator" w:id="0">
    <w:p w14:paraId="244D3E8E" w14:textId="77777777" w:rsidR="006A6EE4" w:rsidRDefault="006A6EE4" w:rsidP="00FC5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9830387"/>
      <w:docPartObj>
        <w:docPartGallery w:val="Page Numbers (Bottom of Page)"/>
        <w:docPartUnique/>
      </w:docPartObj>
    </w:sdtPr>
    <w:sdtEndPr>
      <w:rPr>
        <w:noProof/>
      </w:rPr>
    </w:sdtEndPr>
    <w:sdtContent>
      <w:p w14:paraId="0B907110" w14:textId="2C288B11" w:rsidR="00FC5C18" w:rsidRDefault="00FC5C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07AFF" w14:textId="77777777" w:rsidR="00FC5C18" w:rsidRDefault="00FC5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01497" w14:textId="77777777" w:rsidR="006A6EE4" w:rsidRDefault="006A6EE4" w:rsidP="00FC5C18">
      <w:pPr>
        <w:spacing w:after="0" w:line="240" w:lineRule="auto"/>
      </w:pPr>
      <w:r>
        <w:separator/>
      </w:r>
    </w:p>
  </w:footnote>
  <w:footnote w:type="continuationSeparator" w:id="0">
    <w:p w14:paraId="71243BFC" w14:textId="77777777" w:rsidR="006A6EE4" w:rsidRDefault="006A6EE4" w:rsidP="00FC5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00EAF"/>
    <w:multiLevelType w:val="hybridMultilevel"/>
    <w:tmpl w:val="2AB4C9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A1D0902"/>
    <w:multiLevelType w:val="hybridMultilevel"/>
    <w:tmpl w:val="6874A060"/>
    <w:lvl w:ilvl="0" w:tplc="49A0DC3C">
      <w:numFmt w:val="bullet"/>
      <w:lvlText w:val="-"/>
      <w:lvlJc w:val="left"/>
      <w:pPr>
        <w:ind w:left="408" w:hanging="360"/>
      </w:pPr>
      <w:rPr>
        <w:rFonts w:ascii="Aptos" w:eastAsiaTheme="minorHAnsi" w:hAnsi="Aptos" w:cstheme="minorBidi" w:hint="default"/>
      </w:rPr>
    </w:lvl>
    <w:lvl w:ilvl="1" w:tplc="10090003">
      <w:start w:val="1"/>
      <w:numFmt w:val="bullet"/>
      <w:lvlText w:val="o"/>
      <w:lvlJc w:val="left"/>
      <w:pPr>
        <w:ind w:left="1128" w:hanging="360"/>
      </w:pPr>
      <w:rPr>
        <w:rFonts w:ascii="Courier New" w:hAnsi="Courier New" w:cs="Courier New" w:hint="default"/>
      </w:rPr>
    </w:lvl>
    <w:lvl w:ilvl="2" w:tplc="10090005">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abstractNum w:abstractNumId="2" w15:restartNumberingAfterBreak="0">
    <w:nsid w:val="25F90731"/>
    <w:multiLevelType w:val="hybridMultilevel"/>
    <w:tmpl w:val="2CE0D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F7D53C8"/>
    <w:multiLevelType w:val="hybridMultilevel"/>
    <w:tmpl w:val="2CB68BA2"/>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21101220">
    <w:abstractNumId w:val="1"/>
  </w:num>
  <w:num w:numId="2" w16cid:durableId="248390812">
    <w:abstractNumId w:val="3"/>
  </w:num>
  <w:num w:numId="3" w16cid:durableId="2055887888">
    <w:abstractNumId w:val="2"/>
  </w:num>
  <w:num w:numId="4" w16cid:durableId="103265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73"/>
    <w:rsid w:val="0001474F"/>
    <w:rsid w:val="00022C39"/>
    <w:rsid w:val="000242BB"/>
    <w:rsid w:val="00031035"/>
    <w:rsid w:val="00040250"/>
    <w:rsid w:val="00083473"/>
    <w:rsid w:val="000C1C2E"/>
    <w:rsid w:val="000C2550"/>
    <w:rsid w:val="00133B43"/>
    <w:rsid w:val="00161680"/>
    <w:rsid w:val="00190108"/>
    <w:rsid w:val="00191E28"/>
    <w:rsid w:val="0021002C"/>
    <w:rsid w:val="00257D17"/>
    <w:rsid w:val="00260ECF"/>
    <w:rsid w:val="002D4732"/>
    <w:rsid w:val="002E0C23"/>
    <w:rsid w:val="002F66E6"/>
    <w:rsid w:val="0030625B"/>
    <w:rsid w:val="003C77A6"/>
    <w:rsid w:val="00436188"/>
    <w:rsid w:val="004921E9"/>
    <w:rsid w:val="005E4AEB"/>
    <w:rsid w:val="00603050"/>
    <w:rsid w:val="00645048"/>
    <w:rsid w:val="006A6EE4"/>
    <w:rsid w:val="00747A95"/>
    <w:rsid w:val="007653A9"/>
    <w:rsid w:val="007A1AC5"/>
    <w:rsid w:val="008008AF"/>
    <w:rsid w:val="008840EB"/>
    <w:rsid w:val="00920520"/>
    <w:rsid w:val="00925B4C"/>
    <w:rsid w:val="00927418"/>
    <w:rsid w:val="009373AC"/>
    <w:rsid w:val="00940570"/>
    <w:rsid w:val="009528A6"/>
    <w:rsid w:val="00954968"/>
    <w:rsid w:val="00982546"/>
    <w:rsid w:val="00985256"/>
    <w:rsid w:val="00997B11"/>
    <w:rsid w:val="00A1079A"/>
    <w:rsid w:val="00A148FF"/>
    <w:rsid w:val="00A15573"/>
    <w:rsid w:val="00A82957"/>
    <w:rsid w:val="00AC0B49"/>
    <w:rsid w:val="00AF704F"/>
    <w:rsid w:val="00B059B6"/>
    <w:rsid w:val="00B7540D"/>
    <w:rsid w:val="00B75701"/>
    <w:rsid w:val="00B800CA"/>
    <w:rsid w:val="00BB0651"/>
    <w:rsid w:val="00C50403"/>
    <w:rsid w:val="00C61A14"/>
    <w:rsid w:val="00C6440D"/>
    <w:rsid w:val="00CE1323"/>
    <w:rsid w:val="00CF5C85"/>
    <w:rsid w:val="00D249B5"/>
    <w:rsid w:val="00D6720B"/>
    <w:rsid w:val="00DF648B"/>
    <w:rsid w:val="00E21FEB"/>
    <w:rsid w:val="00E37CA4"/>
    <w:rsid w:val="00E5395D"/>
    <w:rsid w:val="00E82E04"/>
    <w:rsid w:val="00EB66F2"/>
    <w:rsid w:val="00ED08E5"/>
    <w:rsid w:val="00ED3183"/>
    <w:rsid w:val="00ED3720"/>
    <w:rsid w:val="00F2532A"/>
    <w:rsid w:val="00FC5C18"/>
    <w:rsid w:val="00FF6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B467"/>
  <w15:chartTrackingRefBased/>
  <w15:docId w15:val="{9E771462-01C6-4653-91AF-DAD8FB63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473"/>
    <w:rPr>
      <w:rFonts w:eastAsiaTheme="majorEastAsia" w:cstheme="majorBidi"/>
      <w:color w:val="272727" w:themeColor="text1" w:themeTint="D8"/>
    </w:rPr>
  </w:style>
  <w:style w:type="paragraph" w:styleId="Title">
    <w:name w:val="Title"/>
    <w:basedOn w:val="Normal"/>
    <w:next w:val="Normal"/>
    <w:link w:val="TitleChar"/>
    <w:uiPriority w:val="10"/>
    <w:qFormat/>
    <w:rsid w:val="00083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473"/>
    <w:pPr>
      <w:spacing w:before="160"/>
      <w:jc w:val="center"/>
    </w:pPr>
    <w:rPr>
      <w:i/>
      <w:iCs/>
      <w:color w:val="404040" w:themeColor="text1" w:themeTint="BF"/>
    </w:rPr>
  </w:style>
  <w:style w:type="character" w:customStyle="1" w:styleId="QuoteChar">
    <w:name w:val="Quote Char"/>
    <w:basedOn w:val="DefaultParagraphFont"/>
    <w:link w:val="Quote"/>
    <w:uiPriority w:val="29"/>
    <w:rsid w:val="00083473"/>
    <w:rPr>
      <w:i/>
      <w:iCs/>
      <w:color w:val="404040" w:themeColor="text1" w:themeTint="BF"/>
    </w:rPr>
  </w:style>
  <w:style w:type="paragraph" w:styleId="ListParagraph">
    <w:name w:val="List Paragraph"/>
    <w:basedOn w:val="Normal"/>
    <w:uiPriority w:val="34"/>
    <w:qFormat/>
    <w:rsid w:val="00083473"/>
    <w:pPr>
      <w:ind w:left="720"/>
      <w:contextualSpacing/>
    </w:pPr>
  </w:style>
  <w:style w:type="character" w:styleId="IntenseEmphasis">
    <w:name w:val="Intense Emphasis"/>
    <w:basedOn w:val="DefaultParagraphFont"/>
    <w:uiPriority w:val="21"/>
    <w:qFormat/>
    <w:rsid w:val="00083473"/>
    <w:rPr>
      <w:i/>
      <w:iCs/>
      <w:color w:val="0F4761" w:themeColor="accent1" w:themeShade="BF"/>
    </w:rPr>
  </w:style>
  <w:style w:type="paragraph" w:styleId="IntenseQuote">
    <w:name w:val="Intense Quote"/>
    <w:basedOn w:val="Normal"/>
    <w:next w:val="Normal"/>
    <w:link w:val="IntenseQuoteChar"/>
    <w:uiPriority w:val="30"/>
    <w:qFormat/>
    <w:rsid w:val="00083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473"/>
    <w:rPr>
      <w:i/>
      <w:iCs/>
      <w:color w:val="0F4761" w:themeColor="accent1" w:themeShade="BF"/>
    </w:rPr>
  </w:style>
  <w:style w:type="character" w:styleId="IntenseReference">
    <w:name w:val="Intense Reference"/>
    <w:basedOn w:val="DefaultParagraphFont"/>
    <w:uiPriority w:val="32"/>
    <w:qFormat/>
    <w:rsid w:val="00083473"/>
    <w:rPr>
      <w:b/>
      <w:bCs/>
      <w:smallCaps/>
      <w:color w:val="0F4761" w:themeColor="accent1" w:themeShade="BF"/>
      <w:spacing w:val="5"/>
    </w:rPr>
  </w:style>
  <w:style w:type="paragraph" w:styleId="Header">
    <w:name w:val="header"/>
    <w:basedOn w:val="Normal"/>
    <w:link w:val="HeaderChar"/>
    <w:uiPriority w:val="99"/>
    <w:unhideWhenUsed/>
    <w:rsid w:val="00FC5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C18"/>
  </w:style>
  <w:style w:type="paragraph" w:styleId="Footer">
    <w:name w:val="footer"/>
    <w:basedOn w:val="Normal"/>
    <w:link w:val="FooterChar"/>
    <w:uiPriority w:val="99"/>
    <w:unhideWhenUsed/>
    <w:rsid w:val="00FC5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C18"/>
  </w:style>
  <w:style w:type="paragraph" w:customStyle="1" w:styleId="H1">
    <w:name w:val="H1"/>
    <w:basedOn w:val="Normal"/>
    <w:link w:val="H1Char"/>
    <w:qFormat/>
    <w:rsid w:val="00FC5C18"/>
    <w:rPr>
      <w:b/>
      <w:bCs/>
      <w:sz w:val="28"/>
      <w:szCs w:val="28"/>
    </w:rPr>
  </w:style>
  <w:style w:type="character" w:customStyle="1" w:styleId="H1Char">
    <w:name w:val="H1 Char"/>
    <w:basedOn w:val="DefaultParagraphFont"/>
    <w:link w:val="H1"/>
    <w:rsid w:val="00FC5C18"/>
    <w:rPr>
      <w:b/>
      <w:bCs/>
      <w:sz w:val="28"/>
      <w:szCs w:val="28"/>
    </w:rPr>
  </w:style>
  <w:style w:type="paragraph" w:customStyle="1" w:styleId="H2">
    <w:name w:val="H2"/>
    <w:basedOn w:val="Normal"/>
    <w:link w:val="H2Char"/>
    <w:qFormat/>
    <w:rsid w:val="00FC5C18"/>
    <w:rPr>
      <w:u w:val="single"/>
    </w:rPr>
  </w:style>
  <w:style w:type="character" w:customStyle="1" w:styleId="H2Char">
    <w:name w:val="H2 Char"/>
    <w:basedOn w:val="DefaultParagraphFont"/>
    <w:link w:val="H2"/>
    <w:rsid w:val="00FC5C18"/>
    <w:rPr>
      <w:u w:val="single"/>
    </w:rPr>
  </w:style>
  <w:style w:type="paragraph" w:styleId="TOC7">
    <w:name w:val="toc 7"/>
    <w:basedOn w:val="Normal"/>
    <w:next w:val="Normal"/>
    <w:autoRedefine/>
    <w:uiPriority w:val="39"/>
    <w:unhideWhenUsed/>
    <w:rsid w:val="002E0C23"/>
    <w:pPr>
      <w:spacing w:after="0"/>
      <w:ind w:left="1440"/>
    </w:pPr>
    <w:rPr>
      <w:sz w:val="18"/>
      <w:szCs w:val="18"/>
    </w:rPr>
  </w:style>
  <w:style w:type="paragraph" w:styleId="TOC1">
    <w:name w:val="toc 1"/>
    <w:basedOn w:val="Normal"/>
    <w:next w:val="Normal"/>
    <w:autoRedefine/>
    <w:uiPriority w:val="39"/>
    <w:unhideWhenUsed/>
    <w:rsid w:val="002E0C23"/>
    <w:pPr>
      <w:spacing w:before="120" w:after="120"/>
    </w:pPr>
    <w:rPr>
      <w:b/>
      <w:bCs/>
      <w:caps/>
      <w:sz w:val="20"/>
      <w:szCs w:val="20"/>
    </w:rPr>
  </w:style>
  <w:style w:type="paragraph" w:styleId="TOC2">
    <w:name w:val="toc 2"/>
    <w:basedOn w:val="Normal"/>
    <w:next w:val="Normal"/>
    <w:autoRedefine/>
    <w:uiPriority w:val="39"/>
    <w:unhideWhenUsed/>
    <w:rsid w:val="002E0C23"/>
    <w:pPr>
      <w:spacing w:after="0"/>
      <w:ind w:left="240"/>
    </w:pPr>
    <w:rPr>
      <w:smallCaps/>
      <w:sz w:val="20"/>
      <w:szCs w:val="20"/>
    </w:rPr>
  </w:style>
  <w:style w:type="paragraph" w:styleId="TOC3">
    <w:name w:val="toc 3"/>
    <w:basedOn w:val="Normal"/>
    <w:next w:val="Normal"/>
    <w:autoRedefine/>
    <w:uiPriority w:val="39"/>
    <w:unhideWhenUsed/>
    <w:rsid w:val="002E0C23"/>
    <w:pPr>
      <w:spacing w:after="0"/>
      <w:ind w:left="480"/>
    </w:pPr>
    <w:rPr>
      <w:i/>
      <w:iCs/>
      <w:sz w:val="20"/>
      <w:szCs w:val="20"/>
    </w:rPr>
  </w:style>
  <w:style w:type="paragraph" w:styleId="TOC4">
    <w:name w:val="toc 4"/>
    <w:basedOn w:val="Normal"/>
    <w:next w:val="Normal"/>
    <w:autoRedefine/>
    <w:uiPriority w:val="39"/>
    <w:unhideWhenUsed/>
    <w:rsid w:val="002E0C23"/>
    <w:pPr>
      <w:spacing w:after="0"/>
      <w:ind w:left="720"/>
    </w:pPr>
    <w:rPr>
      <w:sz w:val="18"/>
      <w:szCs w:val="18"/>
    </w:rPr>
  </w:style>
  <w:style w:type="paragraph" w:styleId="TOC5">
    <w:name w:val="toc 5"/>
    <w:basedOn w:val="Normal"/>
    <w:next w:val="Normal"/>
    <w:autoRedefine/>
    <w:uiPriority w:val="39"/>
    <w:unhideWhenUsed/>
    <w:rsid w:val="002E0C23"/>
    <w:pPr>
      <w:spacing w:after="0"/>
      <w:ind w:left="960"/>
    </w:pPr>
    <w:rPr>
      <w:sz w:val="18"/>
      <w:szCs w:val="18"/>
    </w:rPr>
  </w:style>
  <w:style w:type="paragraph" w:styleId="TOC6">
    <w:name w:val="toc 6"/>
    <w:basedOn w:val="Normal"/>
    <w:next w:val="Normal"/>
    <w:autoRedefine/>
    <w:uiPriority w:val="39"/>
    <w:unhideWhenUsed/>
    <w:rsid w:val="002E0C23"/>
    <w:pPr>
      <w:spacing w:after="0"/>
      <w:ind w:left="1200"/>
    </w:pPr>
    <w:rPr>
      <w:sz w:val="18"/>
      <w:szCs w:val="18"/>
    </w:rPr>
  </w:style>
  <w:style w:type="paragraph" w:styleId="TOC8">
    <w:name w:val="toc 8"/>
    <w:basedOn w:val="Normal"/>
    <w:next w:val="Normal"/>
    <w:autoRedefine/>
    <w:uiPriority w:val="39"/>
    <w:unhideWhenUsed/>
    <w:rsid w:val="002E0C23"/>
    <w:pPr>
      <w:spacing w:after="0"/>
      <w:ind w:left="1680"/>
    </w:pPr>
    <w:rPr>
      <w:sz w:val="18"/>
      <w:szCs w:val="18"/>
    </w:rPr>
  </w:style>
  <w:style w:type="paragraph" w:styleId="TOC9">
    <w:name w:val="toc 9"/>
    <w:basedOn w:val="Normal"/>
    <w:next w:val="Normal"/>
    <w:autoRedefine/>
    <w:uiPriority w:val="39"/>
    <w:unhideWhenUsed/>
    <w:rsid w:val="002E0C23"/>
    <w:pPr>
      <w:spacing w:after="0"/>
      <w:ind w:left="1920"/>
    </w:pPr>
    <w:rPr>
      <w:sz w:val="18"/>
      <w:szCs w:val="18"/>
    </w:rPr>
  </w:style>
  <w:style w:type="character" w:styleId="Hyperlink">
    <w:name w:val="Hyperlink"/>
    <w:basedOn w:val="DefaultParagraphFont"/>
    <w:uiPriority w:val="99"/>
    <w:unhideWhenUsed/>
    <w:rsid w:val="002E0C23"/>
    <w:rPr>
      <w:color w:val="467886" w:themeColor="hyperlink"/>
      <w:u w:val="single"/>
    </w:rPr>
  </w:style>
  <w:style w:type="character" w:styleId="UnresolvedMention">
    <w:name w:val="Unresolved Mention"/>
    <w:basedOn w:val="DefaultParagraphFont"/>
    <w:uiPriority w:val="99"/>
    <w:semiHidden/>
    <w:unhideWhenUsed/>
    <w:rsid w:val="005E4AEB"/>
    <w:rPr>
      <w:color w:val="605E5C"/>
      <w:shd w:val="clear" w:color="auto" w:fill="E1DFDD"/>
    </w:rPr>
  </w:style>
  <w:style w:type="character" w:styleId="FollowedHyperlink">
    <w:name w:val="FollowedHyperlink"/>
    <w:basedOn w:val="DefaultParagraphFont"/>
    <w:uiPriority w:val="99"/>
    <w:semiHidden/>
    <w:unhideWhenUsed/>
    <w:rsid w:val="00AF704F"/>
    <w:rPr>
      <w:color w:val="96607D" w:themeColor="followedHyperlink"/>
      <w:u w:val="single"/>
    </w:rPr>
  </w:style>
  <w:style w:type="character" w:customStyle="1" w:styleId="url">
    <w:name w:val="url"/>
    <w:basedOn w:val="DefaultParagraphFont"/>
    <w:rsid w:val="00925B4C"/>
  </w:style>
  <w:style w:type="paragraph" w:styleId="NormalWeb">
    <w:name w:val="Normal (Web)"/>
    <w:basedOn w:val="Normal"/>
    <w:uiPriority w:val="99"/>
    <w:unhideWhenUsed/>
    <w:rsid w:val="00925B4C"/>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41437">
      <w:bodyDiv w:val="1"/>
      <w:marLeft w:val="0"/>
      <w:marRight w:val="0"/>
      <w:marTop w:val="0"/>
      <w:marBottom w:val="0"/>
      <w:divBdr>
        <w:top w:val="none" w:sz="0" w:space="0" w:color="auto"/>
        <w:left w:val="none" w:sz="0" w:space="0" w:color="auto"/>
        <w:bottom w:val="none" w:sz="0" w:space="0" w:color="auto"/>
        <w:right w:val="none" w:sz="0" w:space="0" w:color="auto"/>
      </w:divBdr>
      <w:divsChild>
        <w:div w:id="422847264">
          <w:marLeft w:val="-720"/>
          <w:marRight w:val="0"/>
          <w:marTop w:val="0"/>
          <w:marBottom w:val="0"/>
          <w:divBdr>
            <w:top w:val="none" w:sz="0" w:space="0" w:color="auto"/>
            <w:left w:val="none" w:sz="0" w:space="0" w:color="auto"/>
            <w:bottom w:val="none" w:sz="0" w:space="0" w:color="auto"/>
            <w:right w:val="none" w:sz="0" w:space="0" w:color="auto"/>
          </w:divBdr>
        </w:div>
      </w:divsChild>
    </w:div>
    <w:div w:id="135076859">
      <w:bodyDiv w:val="1"/>
      <w:marLeft w:val="0"/>
      <w:marRight w:val="0"/>
      <w:marTop w:val="0"/>
      <w:marBottom w:val="0"/>
      <w:divBdr>
        <w:top w:val="none" w:sz="0" w:space="0" w:color="auto"/>
        <w:left w:val="none" w:sz="0" w:space="0" w:color="auto"/>
        <w:bottom w:val="none" w:sz="0" w:space="0" w:color="auto"/>
        <w:right w:val="none" w:sz="0" w:space="0" w:color="auto"/>
      </w:divBdr>
    </w:div>
    <w:div w:id="234708370">
      <w:bodyDiv w:val="1"/>
      <w:marLeft w:val="0"/>
      <w:marRight w:val="0"/>
      <w:marTop w:val="0"/>
      <w:marBottom w:val="0"/>
      <w:divBdr>
        <w:top w:val="none" w:sz="0" w:space="0" w:color="auto"/>
        <w:left w:val="none" w:sz="0" w:space="0" w:color="auto"/>
        <w:bottom w:val="none" w:sz="0" w:space="0" w:color="auto"/>
        <w:right w:val="none" w:sz="0" w:space="0" w:color="auto"/>
      </w:divBdr>
    </w:div>
    <w:div w:id="472332320">
      <w:bodyDiv w:val="1"/>
      <w:marLeft w:val="0"/>
      <w:marRight w:val="0"/>
      <w:marTop w:val="0"/>
      <w:marBottom w:val="0"/>
      <w:divBdr>
        <w:top w:val="none" w:sz="0" w:space="0" w:color="auto"/>
        <w:left w:val="none" w:sz="0" w:space="0" w:color="auto"/>
        <w:bottom w:val="none" w:sz="0" w:space="0" w:color="auto"/>
        <w:right w:val="none" w:sz="0" w:space="0" w:color="auto"/>
      </w:divBdr>
    </w:div>
    <w:div w:id="530799255">
      <w:bodyDiv w:val="1"/>
      <w:marLeft w:val="0"/>
      <w:marRight w:val="0"/>
      <w:marTop w:val="0"/>
      <w:marBottom w:val="0"/>
      <w:divBdr>
        <w:top w:val="none" w:sz="0" w:space="0" w:color="auto"/>
        <w:left w:val="none" w:sz="0" w:space="0" w:color="auto"/>
        <w:bottom w:val="none" w:sz="0" w:space="0" w:color="auto"/>
        <w:right w:val="none" w:sz="0" w:space="0" w:color="auto"/>
      </w:divBdr>
      <w:divsChild>
        <w:div w:id="1854031517">
          <w:marLeft w:val="-720"/>
          <w:marRight w:val="0"/>
          <w:marTop w:val="0"/>
          <w:marBottom w:val="0"/>
          <w:divBdr>
            <w:top w:val="none" w:sz="0" w:space="0" w:color="auto"/>
            <w:left w:val="none" w:sz="0" w:space="0" w:color="auto"/>
            <w:bottom w:val="none" w:sz="0" w:space="0" w:color="auto"/>
            <w:right w:val="none" w:sz="0" w:space="0" w:color="auto"/>
          </w:divBdr>
        </w:div>
      </w:divsChild>
    </w:div>
    <w:div w:id="587929862">
      <w:bodyDiv w:val="1"/>
      <w:marLeft w:val="0"/>
      <w:marRight w:val="0"/>
      <w:marTop w:val="0"/>
      <w:marBottom w:val="0"/>
      <w:divBdr>
        <w:top w:val="none" w:sz="0" w:space="0" w:color="auto"/>
        <w:left w:val="none" w:sz="0" w:space="0" w:color="auto"/>
        <w:bottom w:val="none" w:sz="0" w:space="0" w:color="auto"/>
        <w:right w:val="none" w:sz="0" w:space="0" w:color="auto"/>
      </w:divBdr>
    </w:div>
    <w:div w:id="632252218">
      <w:bodyDiv w:val="1"/>
      <w:marLeft w:val="0"/>
      <w:marRight w:val="0"/>
      <w:marTop w:val="0"/>
      <w:marBottom w:val="0"/>
      <w:divBdr>
        <w:top w:val="none" w:sz="0" w:space="0" w:color="auto"/>
        <w:left w:val="none" w:sz="0" w:space="0" w:color="auto"/>
        <w:bottom w:val="none" w:sz="0" w:space="0" w:color="auto"/>
        <w:right w:val="none" w:sz="0" w:space="0" w:color="auto"/>
      </w:divBdr>
    </w:div>
    <w:div w:id="785007578">
      <w:bodyDiv w:val="1"/>
      <w:marLeft w:val="0"/>
      <w:marRight w:val="0"/>
      <w:marTop w:val="0"/>
      <w:marBottom w:val="0"/>
      <w:divBdr>
        <w:top w:val="none" w:sz="0" w:space="0" w:color="auto"/>
        <w:left w:val="none" w:sz="0" w:space="0" w:color="auto"/>
        <w:bottom w:val="none" w:sz="0" w:space="0" w:color="auto"/>
        <w:right w:val="none" w:sz="0" w:space="0" w:color="auto"/>
      </w:divBdr>
    </w:div>
    <w:div w:id="813448080">
      <w:bodyDiv w:val="1"/>
      <w:marLeft w:val="0"/>
      <w:marRight w:val="0"/>
      <w:marTop w:val="0"/>
      <w:marBottom w:val="0"/>
      <w:divBdr>
        <w:top w:val="none" w:sz="0" w:space="0" w:color="auto"/>
        <w:left w:val="none" w:sz="0" w:space="0" w:color="auto"/>
        <w:bottom w:val="none" w:sz="0" w:space="0" w:color="auto"/>
        <w:right w:val="none" w:sz="0" w:space="0" w:color="auto"/>
      </w:divBdr>
      <w:divsChild>
        <w:div w:id="85226085">
          <w:marLeft w:val="0"/>
          <w:marRight w:val="0"/>
          <w:marTop w:val="0"/>
          <w:marBottom w:val="0"/>
          <w:divBdr>
            <w:top w:val="single" w:sz="2" w:space="0" w:color="ECEDEE"/>
            <w:left w:val="single" w:sz="2" w:space="0" w:color="ECEDEE"/>
            <w:bottom w:val="single" w:sz="2" w:space="0" w:color="ECEDEE"/>
            <w:right w:val="single" w:sz="2" w:space="0" w:color="ECEDEE"/>
          </w:divBdr>
          <w:divsChild>
            <w:div w:id="57266833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10616502">
      <w:bodyDiv w:val="1"/>
      <w:marLeft w:val="0"/>
      <w:marRight w:val="0"/>
      <w:marTop w:val="0"/>
      <w:marBottom w:val="0"/>
      <w:divBdr>
        <w:top w:val="none" w:sz="0" w:space="0" w:color="auto"/>
        <w:left w:val="none" w:sz="0" w:space="0" w:color="auto"/>
        <w:bottom w:val="none" w:sz="0" w:space="0" w:color="auto"/>
        <w:right w:val="none" w:sz="0" w:space="0" w:color="auto"/>
      </w:divBdr>
      <w:divsChild>
        <w:div w:id="2146386714">
          <w:marLeft w:val="-720"/>
          <w:marRight w:val="0"/>
          <w:marTop w:val="0"/>
          <w:marBottom w:val="0"/>
          <w:divBdr>
            <w:top w:val="none" w:sz="0" w:space="0" w:color="auto"/>
            <w:left w:val="none" w:sz="0" w:space="0" w:color="auto"/>
            <w:bottom w:val="none" w:sz="0" w:space="0" w:color="auto"/>
            <w:right w:val="none" w:sz="0" w:space="0" w:color="auto"/>
          </w:divBdr>
        </w:div>
      </w:divsChild>
    </w:div>
    <w:div w:id="1427118392">
      <w:bodyDiv w:val="1"/>
      <w:marLeft w:val="0"/>
      <w:marRight w:val="0"/>
      <w:marTop w:val="0"/>
      <w:marBottom w:val="0"/>
      <w:divBdr>
        <w:top w:val="none" w:sz="0" w:space="0" w:color="auto"/>
        <w:left w:val="none" w:sz="0" w:space="0" w:color="auto"/>
        <w:bottom w:val="none" w:sz="0" w:space="0" w:color="auto"/>
        <w:right w:val="none" w:sz="0" w:space="0" w:color="auto"/>
      </w:divBdr>
    </w:div>
    <w:div w:id="1480146929">
      <w:bodyDiv w:val="1"/>
      <w:marLeft w:val="0"/>
      <w:marRight w:val="0"/>
      <w:marTop w:val="0"/>
      <w:marBottom w:val="0"/>
      <w:divBdr>
        <w:top w:val="none" w:sz="0" w:space="0" w:color="auto"/>
        <w:left w:val="none" w:sz="0" w:space="0" w:color="auto"/>
        <w:bottom w:val="none" w:sz="0" w:space="0" w:color="auto"/>
        <w:right w:val="none" w:sz="0" w:space="0" w:color="auto"/>
      </w:divBdr>
    </w:div>
    <w:div w:id="1511792470">
      <w:bodyDiv w:val="1"/>
      <w:marLeft w:val="0"/>
      <w:marRight w:val="0"/>
      <w:marTop w:val="0"/>
      <w:marBottom w:val="0"/>
      <w:divBdr>
        <w:top w:val="none" w:sz="0" w:space="0" w:color="auto"/>
        <w:left w:val="none" w:sz="0" w:space="0" w:color="auto"/>
        <w:bottom w:val="none" w:sz="0" w:space="0" w:color="auto"/>
        <w:right w:val="none" w:sz="0" w:space="0" w:color="auto"/>
      </w:divBdr>
      <w:divsChild>
        <w:div w:id="1165242173">
          <w:marLeft w:val="-720"/>
          <w:marRight w:val="0"/>
          <w:marTop w:val="0"/>
          <w:marBottom w:val="0"/>
          <w:divBdr>
            <w:top w:val="none" w:sz="0" w:space="0" w:color="auto"/>
            <w:left w:val="none" w:sz="0" w:space="0" w:color="auto"/>
            <w:bottom w:val="none" w:sz="0" w:space="0" w:color="auto"/>
            <w:right w:val="none" w:sz="0" w:space="0" w:color="auto"/>
          </w:divBdr>
        </w:div>
      </w:divsChild>
    </w:div>
    <w:div w:id="1705591815">
      <w:bodyDiv w:val="1"/>
      <w:marLeft w:val="0"/>
      <w:marRight w:val="0"/>
      <w:marTop w:val="0"/>
      <w:marBottom w:val="0"/>
      <w:divBdr>
        <w:top w:val="none" w:sz="0" w:space="0" w:color="auto"/>
        <w:left w:val="none" w:sz="0" w:space="0" w:color="auto"/>
        <w:bottom w:val="none" w:sz="0" w:space="0" w:color="auto"/>
        <w:right w:val="none" w:sz="0" w:space="0" w:color="auto"/>
      </w:divBdr>
    </w:div>
    <w:div w:id="1710182462">
      <w:bodyDiv w:val="1"/>
      <w:marLeft w:val="0"/>
      <w:marRight w:val="0"/>
      <w:marTop w:val="0"/>
      <w:marBottom w:val="0"/>
      <w:divBdr>
        <w:top w:val="none" w:sz="0" w:space="0" w:color="auto"/>
        <w:left w:val="none" w:sz="0" w:space="0" w:color="auto"/>
        <w:bottom w:val="none" w:sz="0" w:space="0" w:color="auto"/>
        <w:right w:val="none" w:sz="0" w:space="0" w:color="auto"/>
      </w:divBdr>
      <w:divsChild>
        <w:div w:id="780301773">
          <w:marLeft w:val="-720"/>
          <w:marRight w:val="0"/>
          <w:marTop w:val="0"/>
          <w:marBottom w:val="0"/>
          <w:divBdr>
            <w:top w:val="none" w:sz="0" w:space="0" w:color="auto"/>
            <w:left w:val="none" w:sz="0" w:space="0" w:color="auto"/>
            <w:bottom w:val="none" w:sz="0" w:space="0" w:color="auto"/>
            <w:right w:val="none" w:sz="0" w:space="0" w:color="auto"/>
          </w:divBdr>
        </w:div>
      </w:divsChild>
    </w:div>
    <w:div w:id="1833636942">
      <w:bodyDiv w:val="1"/>
      <w:marLeft w:val="0"/>
      <w:marRight w:val="0"/>
      <w:marTop w:val="0"/>
      <w:marBottom w:val="0"/>
      <w:divBdr>
        <w:top w:val="none" w:sz="0" w:space="0" w:color="auto"/>
        <w:left w:val="none" w:sz="0" w:space="0" w:color="auto"/>
        <w:bottom w:val="none" w:sz="0" w:space="0" w:color="auto"/>
        <w:right w:val="none" w:sz="0" w:space="0" w:color="auto"/>
      </w:divBdr>
    </w:div>
    <w:div w:id="2089305660">
      <w:bodyDiv w:val="1"/>
      <w:marLeft w:val="0"/>
      <w:marRight w:val="0"/>
      <w:marTop w:val="0"/>
      <w:marBottom w:val="0"/>
      <w:divBdr>
        <w:top w:val="none" w:sz="0" w:space="0" w:color="auto"/>
        <w:left w:val="none" w:sz="0" w:space="0" w:color="auto"/>
        <w:bottom w:val="none" w:sz="0" w:space="0" w:color="auto"/>
        <w:right w:val="none" w:sz="0" w:space="0" w:color="auto"/>
      </w:divBdr>
      <w:divsChild>
        <w:div w:id="18447817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6fb750-0025-431f-8708-164ee40aa2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C2BF5E7C3D9745A09F34F843A29CB1" ma:contentTypeVersion="10" ma:contentTypeDescription="Create a new document." ma:contentTypeScope="" ma:versionID="f8638a170b56fba1d9d4bc5a088703e1">
  <xsd:schema xmlns:xsd="http://www.w3.org/2001/XMLSchema" xmlns:xs="http://www.w3.org/2001/XMLSchema" xmlns:p="http://schemas.microsoft.com/office/2006/metadata/properties" xmlns:ns3="f76fb750-0025-431f-8708-164ee40aa276" targetNamespace="http://schemas.microsoft.com/office/2006/metadata/properties" ma:root="true" ma:fieldsID="283583606da10e07f49a4c2396e922f1" ns3:_="">
    <xsd:import namespace="f76fb750-0025-431f-8708-164ee40aa27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fb750-0025-431f-8708-164ee40aa2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2AF78-6563-48AF-84A1-F07FCB6C307B}">
  <ds:schemaRefs>
    <ds:schemaRef ds:uri="http://schemas.microsoft.com/office/2006/metadata/properties"/>
    <ds:schemaRef ds:uri="http://schemas.microsoft.com/office/infopath/2007/PartnerControls"/>
    <ds:schemaRef ds:uri="f76fb750-0025-431f-8708-164ee40aa276"/>
  </ds:schemaRefs>
</ds:datastoreItem>
</file>

<file path=customXml/itemProps2.xml><?xml version="1.0" encoding="utf-8"?>
<ds:datastoreItem xmlns:ds="http://schemas.openxmlformats.org/officeDocument/2006/customXml" ds:itemID="{01F3555F-29C5-4CD7-907F-17C5A177E6EE}">
  <ds:schemaRefs>
    <ds:schemaRef ds:uri="http://schemas.microsoft.com/sharepoint/v3/contenttype/forms"/>
  </ds:schemaRefs>
</ds:datastoreItem>
</file>

<file path=customXml/itemProps3.xml><?xml version="1.0" encoding="utf-8"?>
<ds:datastoreItem xmlns:ds="http://schemas.openxmlformats.org/officeDocument/2006/customXml" ds:itemID="{EAFE8F94-A3A3-4B96-8D71-F3ECDFF52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fb750-0025-431f-8708-164ee40aa2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B84045-5660-4807-B07C-EB95F310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13</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Shahzad</dc:creator>
  <cp:keywords/>
  <dc:description/>
  <cp:lastModifiedBy>Fahad Shahzad</cp:lastModifiedBy>
  <cp:revision>24</cp:revision>
  <dcterms:created xsi:type="dcterms:W3CDTF">2024-04-24T01:12:00Z</dcterms:created>
  <dcterms:modified xsi:type="dcterms:W3CDTF">2024-04-30T03:04:00Z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0x0101001AC2BF5E7C3D9745A09F34F843A29CB1</vt:lpwstr>
  </property>
</Properties>
</file>