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F745E" w14:textId="0CAB0F91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799FFFC1" w14:textId="7622B492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1CBE3B9" w14:textId="77777777" w:rsidR="00042F31" w:rsidRPr="00042F31" w:rsidRDefault="00042F31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A238581" w14:textId="333D0CB7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0FC5590B" w14:textId="77777777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5B0CC" w14:textId="329E84AF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Общество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«ЦЕНТР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12»,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лицензии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Л035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01298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77/01456681,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выданной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службой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надзору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сфере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науки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22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октября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2024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(бессрочно),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07A3D" w:rsidRPr="00907A3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действующей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Устава,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одной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Pr="00BB038F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Pr="00BB038F">
        <w:rPr>
          <w:rFonts w:ascii="Montserrat" w:eastAsia="Montserrat" w:hAnsi="Montserrat" w:cs="Montserrat"/>
          <w:sz w:val="20"/>
          <w:szCs w:val="20"/>
        </w:rPr>
        <w:t>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«Заказчик/Слушатель»,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другой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совместно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именуемые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«Стороны»,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заключили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настоящий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нижеследующем</w:t>
      </w:r>
      <w:r w:rsidRPr="00BB038F">
        <w:rPr>
          <w:rFonts w:ascii="Montserrat" w:eastAsia="Montserrat" w:hAnsi="Montserrat" w:cs="Montserrat"/>
          <w:sz w:val="20"/>
          <w:szCs w:val="20"/>
        </w:rPr>
        <w:t>:</w:t>
      </w:r>
    </w:p>
    <w:p w14:paraId="0C8C45A0" w14:textId="77777777" w:rsidR="00400767" w:rsidRPr="00907A3D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C57B17C" w14:textId="636EBACC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B40E240" w14:textId="4A6AD30F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C42367">
        <w:rPr>
          <w:rFonts w:ascii="Montserrat" w:eastAsia="Montserrat" w:hAnsi="Montserrat" w:cs="Montserrat"/>
          <w:sz w:val="20"/>
          <w:szCs w:val="20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повышения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квалификации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907A3D" w:rsidRPr="00907A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3348300" w14:textId="0816D59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09250FE" w14:textId="7B6F2B6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6A11527" w14:textId="2D9A53DA" w:rsidR="00400767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en-US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>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667FCA2C" w14:textId="72D2973E" w:rsidR="00907A3D" w:rsidRPr="00907A3D" w:rsidRDefault="00907A3D" w:rsidP="00907A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0ADEA391" w14:textId="2714B1F8" w:rsidR="00400767" w:rsidRPr="00907A3D" w:rsidRDefault="00400767" w:rsidP="00907A3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A359F9C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638E46A" w14:textId="0F0CD49A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1F9F6797" w14:textId="1BD4628A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155BE5B" w14:textId="4707A4E4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1174933C" w14:textId="64D90EE8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40412709" w14:textId="4603989C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1E834DA0" w14:textId="532DFAEE" w:rsidR="00400767" w:rsidRDefault="00400767" w:rsidP="00400767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>
        <w:rPr>
          <w:rFonts w:ascii="Montserrat" w:eastAsia="Montserrat" w:hAnsi="Montserrat" w:cs="Montserrat"/>
          <w:sz w:val="20"/>
          <w:szCs w:val="20"/>
          <w:lang w:val="ru-RU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D51CEA" w14:textId="4D8B2105" w:rsidR="00400767" w:rsidRP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BC3058A" w14:textId="48BED985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3B85261" w14:textId="3B2C5B61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F9F862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BA99A7" w14:textId="142C49D2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4AA54B2C" w14:textId="016510B4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717AA5CD" w14:textId="77777777" w:rsidR="00907A3D" w:rsidRPr="00907A3D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42F31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  <w:r w:rsidR="00907A3D" w:rsidRPr="00907A3D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</w:p>
    <w:p w14:paraId="2A1CF23A" w14:textId="796D4EF2" w:rsidR="00400767" w:rsidRPr="00400767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3.3.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производится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безналичным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переводом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счёту,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выставляемому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Исполнителем;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указанного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платёжной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ссылки.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Днём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оплаты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считается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зачисления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(ч.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ст.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854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ГК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РФ).</w:t>
      </w:r>
    </w:p>
    <w:p w14:paraId="33855225" w14:textId="7D14DE13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3.4.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использованием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банковских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карт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формирует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кассовый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чек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направляет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электронный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адрес,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разделе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порядке,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установленном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от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22.05.2003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54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noBreakHyphen/>
        <w:t>ФЗ.</w:t>
      </w:r>
    </w:p>
    <w:p w14:paraId="1CAD1C53" w14:textId="21E7B76E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lastRenderedPageBreak/>
        <w:t>3.5.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Перечисление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означает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условиями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договора.</w:t>
      </w:r>
    </w:p>
    <w:p w14:paraId="7E7DB3B2" w14:textId="77777777" w:rsidR="00400767" w:rsidRP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37639CDD" w14:textId="528E06F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385A507" w14:textId="76605355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918AFBF" w14:textId="1CBB1BE2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031B00B1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DF632A9" w14:textId="61C12B0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9024541" w14:textId="718DAD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5727A082" w14:textId="77C8866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26458986" w14:textId="5486757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54B99B8A" w14:textId="0C9A1A3E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F90F05F" w14:textId="7777777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662544A" w14:textId="42C440A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25486464" w14:textId="5EB618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65400B12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4F59AF6" w14:textId="044A0AEF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3D46BF03" w14:textId="148AE476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5E1AA24A" w14:textId="731DEBB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ED0E6AC" w14:textId="7299497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F2E1CA3" w14:textId="77777777" w:rsidR="00400767" w:rsidRDefault="00400767" w:rsidP="00400767">
      <w:pPr>
        <w:spacing w:after="0" w:line="276" w:lineRule="auto"/>
      </w:pPr>
    </w:p>
    <w:p w14:paraId="570D9658" w14:textId="75B3A6E1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400767" w14:paraId="0EDE206D" w14:textId="77777777" w:rsidTr="00495B83">
        <w:trPr>
          <w:trHeight w:val="2979"/>
        </w:trPr>
        <w:tc>
          <w:tcPr>
            <w:tcW w:w="5135" w:type="dxa"/>
          </w:tcPr>
          <w:p w14:paraId="3F4D94FF" w14:textId="3D822686" w:rsidR="00400767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E59CB1D" w14:textId="3295DFD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5D1CE28" w14:textId="7D55DDE0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0CDEBE55" w14:textId="080543C8" w:rsidR="00400767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  <w:tc>
          <w:tcPr>
            <w:tcW w:w="4930" w:type="dxa"/>
          </w:tcPr>
          <w:p w14:paraId="4783C015" w14:textId="60ABBE28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Заказчик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/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Слушатель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br/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ФИО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2E71233A" w14:textId="77777777" w:rsidR="00907A3D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Паспорт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SERIAE NUMBERE, GIVENE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</w:p>
          <w:p w14:paraId="672E9F92" w14:textId="33B5953D" w:rsidR="00907A3D" w:rsidRPr="00907A3D" w:rsidRDefault="00400767" w:rsidP="00907A3D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Адрес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CITYE, STREETE, HOUSEE, BUILDINGE, APARTMENTE.</w:t>
            </w:r>
          </w:p>
          <w:p w14:paraId="440A4061" w14:textId="4F5736AE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СНИЛС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SNILS</w:t>
            </w:r>
          </w:p>
          <w:p w14:paraId="5854ABC5" w14:textId="1F03A23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Контактный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телефон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PHONEL</w:t>
            </w:r>
          </w:p>
          <w:p w14:paraId="4F090185" w14:textId="67790174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E-mail: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bCs/>
                <w:lang w:val="en-US"/>
              </w:rPr>
              <w:t>EMAILL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</w:p>
          <w:p w14:paraId="1AC2BE7D" w14:textId="77777777" w:rsid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 /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__________  </w:t>
            </w:r>
          </w:p>
          <w:p w14:paraId="3038D207" w14:textId="4F696E8C" w:rsidR="00356030" w:rsidRP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</w:tr>
    </w:tbl>
    <w:p w14:paraId="7A8EACD1" w14:textId="77777777" w:rsidR="00400767" w:rsidRPr="00907A3D" w:rsidRDefault="00400767" w:rsidP="00400767">
      <w:pPr>
        <w:spacing w:after="0" w:line="276" w:lineRule="auto"/>
        <w:rPr>
          <w:lang w:val="en-US"/>
        </w:rPr>
      </w:pPr>
    </w:p>
    <w:sectPr w:rsidR="00400767" w:rsidRPr="00907A3D" w:rsidSect="00400767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10122"/>
    <w:multiLevelType w:val="multilevel"/>
    <w:tmpl w:val="5EE4A37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A742D8"/>
    <w:multiLevelType w:val="multilevel"/>
    <w:tmpl w:val="48FA2D3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09811417">
    <w:abstractNumId w:val="1"/>
  </w:num>
  <w:num w:numId="2" w16cid:durableId="124533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767"/>
    <w:rsid w:val="00042F31"/>
    <w:rsid w:val="00072856"/>
    <w:rsid w:val="002A6537"/>
    <w:rsid w:val="00315E82"/>
    <w:rsid w:val="00356030"/>
    <w:rsid w:val="003D1AF7"/>
    <w:rsid w:val="00400767"/>
    <w:rsid w:val="004E16DE"/>
    <w:rsid w:val="0065106B"/>
    <w:rsid w:val="006E211B"/>
    <w:rsid w:val="00734FBC"/>
    <w:rsid w:val="00907A3D"/>
    <w:rsid w:val="00946109"/>
    <w:rsid w:val="00B35B5F"/>
    <w:rsid w:val="00C062CF"/>
    <w:rsid w:val="00CC5FB4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2868"/>
  <w15:chartTrackingRefBased/>
  <w15:docId w15:val="{9DC309F4-3499-4A0B-994F-23AE9FD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767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00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0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0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07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07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07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07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07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07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0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0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0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0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07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07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07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0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07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076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4007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864</Words>
  <Characters>4925</Characters>
  <Application>Microsoft Office Word</Application>
  <DocSecurity>0</DocSecurity>
  <Lines>41</Lines>
  <Paragraphs>11</Paragraphs>
  <ScaleCrop>false</ScaleCrop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Егор Кузнецов</cp:lastModifiedBy>
  <cp:revision>2</cp:revision>
  <dcterms:created xsi:type="dcterms:W3CDTF">2025-11-26T10:08:00Z</dcterms:created>
  <dcterms:modified xsi:type="dcterms:W3CDTF">2025-11-26T10:08:00Z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2025-07-15T21:46:57Z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e38a9495-d2a7-48c7-ac05-07b84676b55d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