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AADE9" w14:textId="5D2C10AF" w:rsidR="0051631A" w:rsidRDefault="00D362EA">
      <w:pPr>
        <w:rPr>
          <w:rtl/>
        </w:rPr>
      </w:pPr>
      <w:r>
        <w:rPr>
          <w:rFonts w:hint="cs"/>
          <w:rtl/>
        </w:rPr>
        <w:t>31. העמדה הסכיזואידית פרנואידית</w:t>
      </w:r>
    </w:p>
    <w:p w14:paraId="28FE4E40" w14:textId="23A0C69D" w:rsidR="002C7830" w:rsidRDefault="009C6B97" w:rsidP="00D362EA">
      <w:pPr>
        <w:rPr>
          <w:rFonts w:cs="Arial"/>
          <w:rtl/>
        </w:rPr>
      </w:pPr>
      <w:r>
        <w:rPr>
          <w:rFonts w:cs="Arial" w:hint="cs"/>
          <w:rtl/>
        </w:rPr>
        <w:t xml:space="preserve">קליין וממשיכיה ניסחו שתי עמדות פסיכולוגיות. מדובר במבני עומק, או במערכות הפעלה נפשיות שיש לכל אחד: העמדה </w:t>
      </w:r>
      <w:proofErr w:type="spellStart"/>
      <w:r>
        <w:rPr>
          <w:rFonts w:cs="Arial" w:hint="cs"/>
          <w:rtl/>
        </w:rPr>
        <w:t>הסכיזופרנואידית</w:t>
      </w:r>
      <w:proofErr w:type="spellEnd"/>
      <w:r>
        <w:rPr>
          <w:rFonts w:cs="Arial" w:hint="cs"/>
          <w:rtl/>
        </w:rPr>
        <w:t xml:space="preserve"> והעמדה </w:t>
      </w:r>
      <w:proofErr w:type="spellStart"/>
      <w:r>
        <w:rPr>
          <w:rFonts w:cs="Arial" w:hint="cs"/>
          <w:rtl/>
        </w:rPr>
        <w:t>הדכאונית</w:t>
      </w:r>
      <w:proofErr w:type="spellEnd"/>
      <w:r>
        <w:rPr>
          <w:rFonts w:cs="Arial" w:hint="cs"/>
          <w:rtl/>
        </w:rPr>
        <w:t xml:space="preserve">. </w:t>
      </w:r>
    </w:p>
    <w:p w14:paraId="3F2F05AA" w14:textId="6ED4657A" w:rsidR="009C6B97" w:rsidRDefault="009C6B97" w:rsidP="00D362EA">
      <w:pPr>
        <w:rPr>
          <w:rFonts w:cs="Arial"/>
          <w:rtl/>
        </w:rPr>
      </w:pPr>
      <w:r>
        <w:rPr>
          <w:rFonts w:cs="Arial" w:hint="cs"/>
          <w:rtl/>
        </w:rPr>
        <w:t xml:space="preserve">אדם </w:t>
      </w:r>
      <w:r>
        <w:rPr>
          <w:rFonts w:cs="Arial"/>
          <w:rtl/>
        </w:rPr>
        <w:t>–</w:t>
      </w:r>
      <w:r>
        <w:rPr>
          <w:rFonts w:cs="Arial" w:hint="cs"/>
          <w:rtl/>
        </w:rPr>
        <w:t xml:space="preserve"> מטופל נע בין העמדות בהתאם לגירויים מהסביבה, ובהתאם לגירויים פנימיים. זוהי תנועה הלוך וחזור כשל מטוטלת. לעיתים התנועה מהירה, לעיתים איטית לעיתים הוא שוהה בעמדה זו ולעיתים בשנייה. וכאשר יש דומיננטיות של עמדה אחת כלפי השנייה </w:t>
      </w:r>
      <w:r>
        <w:rPr>
          <w:rFonts w:cs="Arial"/>
          <w:rtl/>
        </w:rPr>
        <w:t>–</w:t>
      </w:r>
      <w:r>
        <w:rPr>
          <w:rFonts w:cs="Arial" w:hint="cs"/>
          <w:rtl/>
        </w:rPr>
        <w:t xml:space="preserve"> לדוגמא כאשר בין אדם שוהה הרבה יותר בעמדה </w:t>
      </w:r>
      <w:proofErr w:type="spellStart"/>
      <w:r>
        <w:rPr>
          <w:rFonts w:cs="Arial" w:hint="cs"/>
          <w:rtl/>
        </w:rPr>
        <w:t>סכיזופרנואידית</w:t>
      </w:r>
      <w:proofErr w:type="spellEnd"/>
      <w:r>
        <w:rPr>
          <w:rFonts w:cs="Arial" w:hint="cs"/>
          <w:rtl/>
        </w:rPr>
        <w:t xml:space="preserve"> </w:t>
      </w:r>
      <w:r>
        <w:rPr>
          <w:rFonts w:cs="Arial"/>
          <w:rtl/>
        </w:rPr>
        <w:t>–</w:t>
      </w:r>
      <w:r>
        <w:rPr>
          <w:rFonts w:cs="Arial" w:hint="cs"/>
          <w:rtl/>
        </w:rPr>
        <w:t xml:space="preserve"> יתכן שהדבר מצביע על אופיו ואפילו על פתולוגיה </w:t>
      </w:r>
      <w:proofErr w:type="spellStart"/>
      <w:r>
        <w:rPr>
          <w:rFonts w:cs="Arial" w:hint="cs"/>
          <w:rtl/>
        </w:rPr>
        <w:t>מסויימת</w:t>
      </w:r>
      <w:proofErr w:type="spellEnd"/>
      <w:r>
        <w:rPr>
          <w:rFonts w:cs="Arial" w:hint="cs"/>
          <w:rtl/>
        </w:rPr>
        <w:t xml:space="preserve">. </w:t>
      </w:r>
    </w:p>
    <w:p w14:paraId="486B5C76" w14:textId="14738E1B" w:rsidR="009C6B97" w:rsidRDefault="009C6B97" w:rsidP="00D362EA">
      <w:pPr>
        <w:rPr>
          <w:rFonts w:cs="Arial"/>
          <w:rtl/>
        </w:rPr>
      </w:pPr>
      <w:r>
        <w:rPr>
          <w:rFonts w:cs="Arial" w:hint="cs"/>
          <w:rtl/>
        </w:rPr>
        <w:t>בכל עמדה יש שפה פסיכולוגית פנימית שונה: יש חרדות ספציפיות ומנגנוני הגנה מפני החרדות האופייניות לעמדה.</w:t>
      </w:r>
    </w:p>
    <w:p w14:paraId="3EDDCEC2" w14:textId="6BC01287" w:rsidR="009C6B97" w:rsidRDefault="009C6B97" w:rsidP="00D362EA">
      <w:pPr>
        <w:rPr>
          <w:rFonts w:cs="Arial"/>
          <w:rtl/>
        </w:rPr>
      </w:pPr>
      <w:r>
        <w:rPr>
          <w:rFonts w:cs="Arial" w:hint="cs"/>
          <w:rtl/>
        </w:rPr>
        <w:t xml:space="preserve">נעמי </w:t>
      </w:r>
      <w:proofErr w:type="spellStart"/>
      <w:r>
        <w:rPr>
          <w:rFonts w:cs="Arial" w:hint="cs"/>
          <w:rtl/>
        </w:rPr>
        <w:t>ענר</w:t>
      </w:r>
      <w:proofErr w:type="spellEnd"/>
      <w:r>
        <w:rPr>
          <w:rFonts w:cs="Arial" w:hint="cs"/>
          <w:rtl/>
        </w:rPr>
        <w:t xml:space="preserve">: 'העמדה הפרנואידית סכיזואידית היא מצב נפשי פרימיטיבי, מפורק; החרדה העיקרית בעמדה זו קשורה למצב העצמי: פחדי התפרקות או הכחדה (אניהילציה), וכשאלה מושלכים </w:t>
      </w:r>
      <w:r>
        <w:rPr>
          <w:rFonts w:cs="Arial"/>
          <w:rtl/>
        </w:rPr>
        <w:t>–</w:t>
      </w:r>
      <w:r>
        <w:rPr>
          <w:rFonts w:cs="Arial" w:hint="cs"/>
          <w:rtl/>
        </w:rPr>
        <w:t xml:space="preserve"> פחד רדיפה. מנגנוני ההגנה הם פיצול, הזדהות השלכתית והכחשה; האובייקטים מפוצלים (למשל, טובים לחלוטין או רעים לחלוטין)</w:t>
      </w:r>
      <w:r w:rsidR="00E81C84">
        <w:rPr>
          <w:rFonts w:cs="Arial" w:hint="cs"/>
          <w:rtl/>
        </w:rPr>
        <w:t xml:space="preserve"> והיחסים עימם בלעדיים (דיאדיים); החשיבה קונקרטית' (</w:t>
      </w:r>
      <w:proofErr w:type="spellStart"/>
      <w:r w:rsidR="00E81C84">
        <w:rPr>
          <w:rFonts w:cs="Arial" w:hint="cs"/>
          <w:rtl/>
        </w:rPr>
        <w:t>ענר</w:t>
      </w:r>
      <w:proofErr w:type="spellEnd"/>
      <w:r w:rsidR="00E81C84">
        <w:rPr>
          <w:rFonts w:cs="Arial" w:hint="cs"/>
          <w:rtl/>
        </w:rPr>
        <w:t>, 1998).</w:t>
      </w:r>
    </w:p>
    <w:p w14:paraId="212E02A9" w14:textId="7C3F0E0E" w:rsidR="00E81C84" w:rsidRDefault="00E81C84" w:rsidP="00D362EA">
      <w:pPr>
        <w:rPr>
          <w:rFonts w:cs="Arial"/>
          <w:rtl/>
        </w:rPr>
      </w:pPr>
      <w:r>
        <w:rPr>
          <w:rFonts w:cs="Arial" w:hint="cs"/>
          <w:rtl/>
        </w:rPr>
        <w:t>העמדה השנייה היא העמדה הדיכאונית נדבר עליה בשבוע הבא. המעברים בין העמדות לא פשוטים תמיד. לעיתים יש קושי לחצות את הסף (ה'סף', הוא מושג של ממשיכי קליין), ולעיתים נוצרים מעין כיסים נפשיים או 'מקלטים נפשיים' (עוד מושג פוסט קלייניאני) בין העמדות בהם המטופל שוהה.</w:t>
      </w:r>
    </w:p>
    <w:p w14:paraId="38BB2828" w14:textId="526F8EBD" w:rsidR="00E81C84" w:rsidRDefault="00E81C84" w:rsidP="00D362EA">
      <w:pPr>
        <w:rPr>
          <w:rFonts w:cs="Arial"/>
          <w:rtl/>
        </w:rPr>
      </w:pPr>
      <w:r>
        <w:rPr>
          <w:rFonts w:cs="Arial" w:hint="cs"/>
          <w:rtl/>
        </w:rPr>
        <w:t xml:space="preserve">המטפל הקלייניאני מנסה לזהות את העמדה </w:t>
      </w:r>
      <w:r>
        <w:rPr>
          <w:rFonts w:cs="Arial"/>
          <w:rtl/>
        </w:rPr>
        <w:t>–</w:t>
      </w:r>
      <w:r>
        <w:rPr>
          <w:rFonts w:cs="Arial" w:hint="cs"/>
          <w:rtl/>
        </w:rPr>
        <w:t xml:space="preserve"> החרדה ההגנה וצורת החשיבה של המטופל ואת המעברים בין העמדות. אין לשכוח מדובר תמיד ביחסים בינאישיים. ותמיד השאלה איך אתה חושב עלי, ואיך אתה תופס שאני חושב עליך. </w:t>
      </w:r>
    </w:p>
    <w:p w14:paraId="38382B35" w14:textId="216BF58F" w:rsidR="00E81C84" w:rsidRDefault="00E81C84" w:rsidP="00D362EA">
      <w:pPr>
        <w:rPr>
          <w:rFonts w:cs="Arial"/>
          <w:rtl/>
        </w:rPr>
      </w:pPr>
      <w:r>
        <w:rPr>
          <w:rFonts w:cs="Arial" w:hint="cs"/>
          <w:rtl/>
        </w:rPr>
        <w:t xml:space="preserve">נתחיל במקרה של רוברט </w:t>
      </w:r>
      <w:proofErr w:type="spellStart"/>
      <w:r>
        <w:rPr>
          <w:rFonts w:cs="Arial" w:hint="cs"/>
          <w:rtl/>
        </w:rPr>
        <w:t>וואסקה</w:t>
      </w:r>
      <w:proofErr w:type="spellEnd"/>
      <w:r>
        <w:rPr>
          <w:rFonts w:cs="Arial" w:hint="cs"/>
          <w:rtl/>
        </w:rPr>
        <w:t xml:space="preserve"> </w:t>
      </w:r>
      <w:r>
        <w:rPr>
          <w:rFonts w:cs="Arial"/>
          <w:rtl/>
        </w:rPr>
        <w:t>–</w:t>
      </w:r>
      <w:r>
        <w:rPr>
          <w:rFonts w:cs="Arial" w:hint="cs"/>
          <w:rtl/>
        </w:rPr>
        <w:t xml:space="preserve"> מטפל בן זמננו בגישה קלייניאנית: </w:t>
      </w:r>
    </w:p>
    <w:p w14:paraId="169FB58E" w14:textId="05DA9DC3" w:rsidR="00E81C84" w:rsidRDefault="00E81C84" w:rsidP="00D362EA">
      <w:pPr>
        <w:rPr>
          <w:rFonts w:cs="Arial"/>
          <w:rtl/>
        </w:rPr>
      </w:pPr>
      <w:r>
        <w:rPr>
          <w:rFonts w:cs="Arial" w:hint="cs"/>
          <w:rtl/>
        </w:rPr>
        <w:t>&gt;&gt;&gt;&gt;&gt;&gt;&gt;&gt;&gt;&gt;</w:t>
      </w:r>
    </w:p>
    <w:p w14:paraId="1129950F" w14:textId="1CC3B77D" w:rsidR="00D362EA" w:rsidRDefault="00E81C84" w:rsidP="00D362EA">
      <w:pPr>
        <w:rPr>
          <w:rtl/>
        </w:rPr>
      </w:pPr>
      <w:r>
        <w:rPr>
          <w:rFonts w:cs="Arial" w:hint="cs"/>
          <w:rtl/>
        </w:rPr>
        <w:t>ה</w:t>
      </w:r>
      <w:r w:rsidR="00D362EA">
        <w:rPr>
          <w:rFonts w:cs="Arial"/>
          <w:rtl/>
        </w:rPr>
        <w:t>מקרה של סאלי</w:t>
      </w:r>
    </w:p>
    <w:p w14:paraId="0348185A" w14:textId="5BBB84AE" w:rsidR="00D362EA" w:rsidRDefault="00D362EA" w:rsidP="00D362EA">
      <w:pPr>
        <w:rPr>
          <w:rtl/>
        </w:rPr>
      </w:pPr>
      <w:r>
        <w:rPr>
          <w:rFonts w:cs="Arial"/>
          <w:rtl/>
        </w:rPr>
        <w:t>אציג מטופלת שהשתמשה בהגנות מאניות כדי להדוף את הפחדים שלה מהשמדת ה</w:t>
      </w:r>
      <w:r w:rsidR="00E81C84">
        <w:rPr>
          <w:rFonts w:cs="Arial" w:hint="cs"/>
          <w:rtl/>
        </w:rPr>
        <w:t>אובייקטים</w:t>
      </w:r>
      <w:r>
        <w:rPr>
          <w:rFonts w:cs="Arial"/>
          <w:rtl/>
        </w:rPr>
        <w:t xml:space="preserve"> שלה. בהצגת</w:t>
      </w:r>
      <w:r w:rsidR="00E81C84">
        <w:rPr>
          <w:rFonts w:cs="Arial" w:hint="cs"/>
          <w:rtl/>
        </w:rPr>
        <w:t xml:space="preserve"> אישה</w:t>
      </w:r>
      <w:r>
        <w:rPr>
          <w:rFonts w:cs="Arial"/>
          <w:rtl/>
        </w:rPr>
        <w:t xml:space="preserve"> שאית</w:t>
      </w:r>
      <w:r w:rsidR="00E81C84">
        <w:rPr>
          <w:rFonts w:cs="Arial" w:hint="cs"/>
          <w:rtl/>
        </w:rPr>
        <w:t>ה</w:t>
      </w:r>
      <w:r>
        <w:rPr>
          <w:rFonts w:cs="Arial"/>
          <w:rtl/>
        </w:rPr>
        <w:t xml:space="preserve"> עבדתי כמה שנים, קשה להראות את כל ההיבטים השונים של אישיותה, את השינויים ב</w:t>
      </w:r>
      <w:r w:rsidR="00C10664">
        <w:rPr>
          <w:rFonts w:cs="Arial" w:hint="cs"/>
          <w:rtl/>
        </w:rPr>
        <w:t>'</w:t>
      </w:r>
      <w:r>
        <w:rPr>
          <w:rFonts w:cs="Arial"/>
          <w:rtl/>
        </w:rPr>
        <w:t>העברה</w:t>
      </w:r>
      <w:r w:rsidR="00C10664">
        <w:rPr>
          <w:rFonts w:cs="Arial" w:hint="cs"/>
          <w:rtl/>
        </w:rPr>
        <w:t>'</w:t>
      </w:r>
      <w:r>
        <w:rPr>
          <w:rFonts w:cs="Arial"/>
          <w:rtl/>
        </w:rPr>
        <w:t xml:space="preserve"> ואת האופי המתפתח של האובייקטים הפנימיים שלה. אני מקווה ש</w:t>
      </w:r>
      <w:r w:rsidR="00C10664">
        <w:rPr>
          <w:rFonts w:cs="Arial" w:hint="cs"/>
          <w:rtl/>
        </w:rPr>
        <w:t>ה</w:t>
      </w:r>
      <w:r>
        <w:rPr>
          <w:rFonts w:cs="Arial"/>
          <w:rtl/>
        </w:rPr>
        <w:t>חומר</w:t>
      </w:r>
      <w:r w:rsidR="00C10664">
        <w:rPr>
          <w:rFonts w:cs="Arial" w:hint="cs"/>
          <w:rtl/>
        </w:rPr>
        <w:t xml:space="preserve"> מתוך</w:t>
      </w:r>
      <w:r>
        <w:rPr>
          <w:rFonts w:cs="Arial"/>
          <w:rtl/>
        </w:rPr>
        <w:t xml:space="preserve"> המקרה הזה יאיר חלק מהמצב התוך-נפשי והבינאישי בינינו.</w:t>
      </w:r>
    </w:p>
    <w:p w14:paraId="2AB8A9D3" w14:textId="19E69814" w:rsidR="00503CD8" w:rsidRDefault="00503CD8" w:rsidP="00D362EA">
      <w:pPr>
        <w:rPr>
          <w:rtl/>
        </w:rPr>
      </w:pPr>
      <w:r>
        <w:rPr>
          <w:rFonts w:hint="cs"/>
          <w:rtl/>
        </w:rPr>
        <w:t>&gt;&gt;&gt;&gt;</w:t>
      </w:r>
    </w:p>
    <w:p w14:paraId="40A54BA9" w14:textId="6296AD13" w:rsidR="00503CD8" w:rsidRDefault="00503CD8" w:rsidP="00D362EA">
      <w:pPr>
        <w:rPr>
          <w:rtl/>
        </w:rPr>
      </w:pPr>
      <w:r>
        <w:rPr>
          <w:rFonts w:hint="cs"/>
          <w:rtl/>
        </w:rPr>
        <w:t xml:space="preserve">אני עוצר לשנייה: מטופלת, שיש לה אובייקטים פנימיים, יחידות של חשיבה אנושית, חלקים </w:t>
      </w:r>
      <w:proofErr w:type="spellStart"/>
      <w:r>
        <w:rPr>
          <w:rFonts w:hint="cs"/>
          <w:rtl/>
        </w:rPr>
        <w:t>בפאנטזיה</w:t>
      </w:r>
      <w:proofErr w:type="spellEnd"/>
      <w:r>
        <w:rPr>
          <w:rFonts w:hint="cs"/>
          <w:rtl/>
        </w:rPr>
        <w:t xml:space="preserve"> של אנשים קרובים, עולם פנימי בעל גוונים וטעמים אישיים. פיצלה את התוקפנות שלה, את הרוע שלה, את הקינאה והשנאה </w:t>
      </w:r>
      <w:r>
        <w:rPr>
          <w:rtl/>
        </w:rPr>
        <w:t>–</w:t>
      </w:r>
      <w:r>
        <w:rPr>
          <w:rFonts w:hint="cs"/>
          <w:rtl/>
        </w:rPr>
        <w:t xml:space="preserve"> ועכשיו היא חוששת באופן פרנואידי שהעולם הפנימי שלה ייהרס</w:t>
      </w:r>
      <w:r w:rsidR="0075262C">
        <w:rPr>
          <w:rFonts w:hint="cs"/>
          <w:rtl/>
        </w:rPr>
        <w:t>. אופן ההגנה שלה אומר המטפל רוברט הוא מאני.</w:t>
      </w:r>
    </w:p>
    <w:p w14:paraId="6286C2EE" w14:textId="42257860" w:rsidR="00503CD8" w:rsidRDefault="00503CD8" w:rsidP="00D362EA">
      <w:pPr>
        <w:rPr>
          <w:rtl/>
        </w:rPr>
      </w:pPr>
      <w:r>
        <w:rPr>
          <w:rFonts w:hint="cs"/>
          <w:rtl/>
        </w:rPr>
        <w:t>&gt;&gt;&gt;&gt;</w:t>
      </w:r>
    </w:p>
    <w:p w14:paraId="052E17E2" w14:textId="647CFA14" w:rsidR="0010696B" w:rsidRDefault="00D362EA" w:rsidP="0010696B">
      <w:pPr>
        <w:rPr>
          <w:rFonts w:cs="Arial"/>
          <w:rtl/>
        </w:rPr>
      </w:pPr>
      <w:r>
        <w:rPr>
          <w:rFonts w:cs="Arial"/>
          <w:rtl/>
        </w:rPr>
        <w:t>סאלי, מדענית חוקרת בת ארבעים, הגיעה אלי ל</w:t>
      </w:r>
      <w:r w:rsidR="00C10664">
        <w:rPr>
          <w:rFonts w:cs="Arial" w:hint="cs"/>
          <w:rtl/>
        </w:rPr>
        <w:t>טיפול</w:t>
      </w:r>
      <w:r>
        <w:rPr>
          <w:rFonts w:cs="Arial"/>
          <w:rtl/>
        </w:rPr>
        <w:t xml:space="preserve"> במה שכינתה "מצבי הרוח המשתנים" שלה. התחלנו בפסיכותרפיה פסיכואנליטית שנמשכה מספר שנים. היא הייתה בת יחידה והתגוררה בבית עד גיל תשע עשרה. אמה של סאלי הייתה אישה שקטה וביישנית שסאלי ראתה בה "תולעת פתטית". אביה </w:t>
      </w:r>
      <w:r w:rsidR="0010696B">
        <w:rPr>
          <w:rFonts w:cs="Arial" w:hint="cs"/>
          <w:rtl/>
        </w:rPr>
        <w:t xml:space="preserve">היה בעל אופי </w:t>
      </w:r>
      <w:r>
        <w:rPr>
          <w:rFonts w:cs="Arial"/>
          <w:rtl/>
        </w:rPr>
        <w:t>ס</w:t>
      </w:r>
      <w:r w:rsidR="0010696B">
        <w:rPr>
          <w:rFonts w:cs="Arial" w:hint="cs"/>
          <w:rtl/>
        </w:rPr>
        <w:t>ו</w:t>
      </w:r>
      <w:r>
        <w:rPr>
          <w:rFonts w:cs="Arial"/>
          <w:rtl/>
        </w:rPr>
        <w:t>ער באופן שגרתי, ה</w:t>
      </w:r>
      <w:r w:rsidR="0010696B">
        <w:rPr>
          <w:rFonts w:cs="Arial" w:hint="cs"/>
          <w:rtl/>
        </w:rPr>
        <w:t>תעצבן</w:t>
      </w:r>
      <w:r>
        <w:rPr>
          <w:rFonts w:cs="Arial"/>
          <w:rtl/>
        </w:rPr>
        <w:t xml:space="preserve"> על הבית על רקע</w:t>
      </w:r>
      <w:r w:rsidR="0010696B">
        <w:rPr>
          <w:rFonts w:cs="Arial" w:hint="cs"/>
          <w:rtl/>
        </w:rPr>
        <w:t xml:space="preserve"> של כל מיני</w:t>
      </w:r>
      <w:r>
        <w:rPr>
          <w:rFonts w:cs="Arial"/>
          <w:rtl/>
        </w:rPr>
        <w:t xml:space="preserve"> עוולות דמיוניות. </w:t>
      </w:r>
      <w:r w:rsidR="0010696B">
        <w:rPr>
          <w:rFonts w:cs="Arial" w:hint="cs"/>
          <w:rtl/>
        </w:rPr>
        <w:t>התקפות</w:t>
      </w:r>
      <w:r>
        <w:rPr>
          <w:rFonts w:cs="Arial"/>
          <w:rtl/>
        </w:rPr>
        <w:t xml:space="preserve"> הזעם והריכוז העצמי שלו היו בלתי צפויות ושלטו ב</w:t>
      </w:r>
      <w:r w:rsidR="00AD0B2F">
        <w:rPr>
          <w:rFonts w:cs="Arial" w:hint="cs"/>
          <w:rtl/>
        </w:rPr>
        <w:t>כל ה</w:t>
      </w:r>
      <w:r>
        <w:rPr>
          <w:rFonts w:cs="Arial"/>
          <w:rtl/>
        </w:rPr>
        <w:t xml:space="preserve">משפחה. </w:t>
      </w:r>
      <w:r w:rsidR="00AD0B2F">
        <w:rPr>
          <w:rFonts w:cs="Arial" w:hint="cs"/>
          <w:rtl/>
        </w:rPr>
        <w:t>מצד שני,</w:t>
      </w:r>
      <w:r>
        <w:rPr>
          <w:rFonts w:cs="Arial"/>
          <w:rtl/>
        </w:rPr>
        <w:t xml:space="preserve"> סאלי </w:t>
      </w:r>
      <w:r w:rsidR="00AD0B2F">
        <w:rPr>
          <w:rFonts w:cs="Arial" w:hint="cs"/>
          <w:rtl/>
        </w:rPr>
        <w:t>מצאה</w:t>
      </w:r>
      <w:r>
        <w:rPr>
          <w:rFonts w:cs="Arial"/>
          <w:rtl/>
        </w:rPr>
        <w:t xml:space="preserve"> בו </w:t>
      </w:r>
      <w:r w:rsidR="00AD0B2F">
        <w:rPr>
          <w:rFonts w:cs="Arial" w:hint="cs"/>
          <w:rtl/>
        </w:rPr>
        <w:t>גם חום</w:t>
      </w:r>
      <w:r>
        <w:rPr>
          <w:rFonts w:cs="Arial"/>
          <w:rtl/>
        </w:rPr>
        <w:t xml:space="preserve"> וזמי</w:t>
      </w:r>
      <w:r w:rsidR="00AD0B2F">
        <w:rPr>
          <w:rFonts w:cs="Arial" w:hint="cs"/>
          <w:rtl/>
        </w:rPr>
        <w:t>נות רגשית</w:t>
      </w:r>
      <w:r>
        <w:rPr>
          <w:rFonts w:cs="Arial"/>
          <w:rtl/>
        </w:rPr>
        <w:t>, אבל "</w:t>
      </w:r>
      <w:r w:rsidR="00AD0B2F">
        <w:rPr>
          <w:rFonts w:cs="Arial" w:hint="cs"/>
          <w:rtl/>
        </w:rPr>
        <w:t>נלכדה</w:t>
      </w:r>
      <w:r>
        <w:rPr>
          <w:rFonts w:cs="Arial"/>
          <w:rtl/>
        </w:rPr>
        <w:t xml:space="preserve"> בתחומי העניין שלו". היא הייתה מנסה לעזור לו בכל מיני מטלות "גבריות", כמו לשטוף את הרכב, לצבוע את הגדר, לתקן את הצנרת, להוציא את האשפה, ו</w:t>
      </w:r>
      <w:r w:rsidR="0010696B">
        <w:rPr>
          <w:rFonts w:cs="Arial"/>
          <w:rtl/>
        </w:rPr>
        <w:t xml:space="preserve">לכסח את הדשא. היא חשבה שהוא הכי אוהב אותה </w:t>
      </w:r>
      <w:r w:rsidR="0010696B">
        <w:rPr>
          <w:rFonts w:cs="Arial" w:hint="cs"/>
          <w:rtl/>
        </w:rPr>
        <w:t>כשהיא הצליחה</w:t>
      </w:r>
      <w:r w:rsidR="0010696B">
        <w:rPr>
          <w:rFonts w:hint="cs"/>
          <w:rtl/>
        </w:rPr>
        <w:t xml:space="preserve"> להיות</w:t>
      </w:r>
      <w:r w:rsidR="0010696B">
        <w:rPr>
          <w:rFonts w:cs="Arial" w:hint="cs"/>
          <w:rtl/>
        </w:rPr>
        <w:t xml:space="preserve"> ה</w:t>
      </w:r>
      <w:r w:rsidR="0010696B">
        <w:rPr>
          <w:rFonts w:cs="Arial"/>
          <w:rtl/>
        </w:rPr>
        <w:t xml:space="preserve">"בן </w:t>
      </w:r>
      <w:r w:rsidR="00AD0B2F">
        <w:rPr>
          <w:rFonts w:cs="Arial" w:hint="cs"/>
          <w:rtl/>
        </w:rPr>
        <w:t>המוצלח</w:t>
      </w:r>
      <w:r w:rsidR="0010696B">
        <w:rPr>
          <w:rFonts w:cs="Arial"/>
          <w:rtl/>
        </w:rPr>
        <w:t xml:space="preserve">." </w:t>
      </w:r>
    </w:p>
    <w:p w14:paraId="5D2DE0D9" w14:textId="53847B3E" w:rsidR="0010696B" w:rsidRDefault="0010696B" w:rsidP="0010696B">
      <w:pPr>
        <w:rPr>
          <w:rtl/>
        </w:rPr>
      </w:pPr>
      <w:r>
        <w:rPr>
          <w:rFonts w:cs="Arial"/>
          <w:rtl/>
        </w:rPr>
        <w:t>בכיתה ב'-ג', סאלי פיתחה עניין והתרגשות עמוקים למתמטיקה והייתה משקיעה שעות בלימוד ובפתרון בעיות מתמטיקה. הבנו זאת כדרך נואשת להפוך רגשות מבלבלים וחסרי שליטה בתוך עצמה ו</w:t>
      </w:r>
      <w:r>
        <w:rPr>
          <w:rFonts w:cs="Arial" w:hint="cs"/>
          <w:rtl/>
        </w:rPr>
        <w:t>ביחס ל</w:t>
      </w:r>
      <w:r>
        <w:rPr>
          <w:rFonts w:cs="Arial"/>
          <w:rtl/>
        </w:rPr>
        <w:t>אביה לרגשות מסודרים, צפויים ורציונליים. זה נתן לה שליטה על הפחד שלה מההפרעה הרגשית של אביה ו</w:t>
      </w:r>
      <w:r w:rsidR="00AD0B2F">
        <w:rPr>
          <w:rFonts w:cs="Arial" w:hint="cs"/>
          <w:rtl/>
        </w:rPr>
        <w:t>ל</w:t>
      </w:r>
      <w:r>
        <w:rPr>
          <w:rFonts w:cs="Arial"/>
          <w:rtl/>
        </w:rPr>
        <w:t>הרגיש עליונות על</w:t>
      </w:r>
      <w:r w:rsidR="0075262C">
        <w:rPr>
          <w:rFonts w:cs="Arial" w:hint="cs"/>
          <w:rtl/>
        </w:rPr>
        <w:t xml:space="preserve"> אמא שלה בעלת </w:t>
      </w:r>
      <w:r>
        <w:rPr>
          <w:rFonts w:cs="Arial"/>
          <w:rtl/>
        </w:rPr>
        <w:t xml:space="preserve"> ההערכה העצמית המצומקת.</w:t>
      </w:r>
    </w:p>
    <w:p w14:paraId="6C856807" w14:textId="77777777" w:rsidR="000421FA" w:rsidRDefault="007565B9" w:rsidP="0010696B">
      <w:pPr>
        <w:rPr>
          <w:rFonts w:cs="Arial"/>
          <w:rtl/>
        </w:rPr>
      </w:pPr>
      <w:r>
        <w:rPr>
          <w:rFonts w:cs="Arial" w:hint="cs"/>
          <w:rtl/>
        </w:rPr>
        <w:t>ה</w:t>
      </w:r>
      <w:r w:rsidR="00AD0B2F">
        <w:rPr>
          <w:rFonts w:cs="Arial" w:hint="cs"/>
          <w:rtl/>
        </w:rPr>
        <w:t>מספרים</w:t>
      </w:r>
      <w:r>
        <w:rPr>
          <w:rFonts w:cs="Arial" w:hint="cs"/>
          <w:rtl/>
        </w:rPr>
        <w:t xml:space="preserve"> באלגברה</w:t>
      </w:r>
      <w:r w:rsidR="0010696B">
        <w:rPr>
          <w:rFonts w:cs="Arial"/>
          <w:rtl/>
        </w:rPr>
        <w:t xml:space="preserve"> הפכ</w:t>
      </w:r>
      <w:r w:rsidR="0075262C">
        <w:rPr>
          <w:rFonts w:cs="Arial" w:hint="cs"/>
          <w:rtl/>
        </w:rPr>
        <w:t>ו</w:t>
      </w:r>
      <w:r w:rsidR="0010696B">
        <w:rPr>
          <w:rFonts w:cs="Arial"/>
          <w:rtl/>
        </w:rPr>
        <w:t xml:space="preserve"> ל</w:t>
      </w:r>
      <w:r w:rsidR="00AD0B2F">
        <w:rPr>
          <w:rFonts w:cs="Arial" w:hint="cs"/>
          <w:rtl/>
        </w:rPr>
        <w:t>הגנות</w:t>
      </w:r>
      <w:r w:rsidR="0010696B">
        <w:rPr>
          <w:rFonts w:cs="Arial"/>
          <w:rtl/>
        </w:rPr>
        <w:t>, ל</w:t>
      </w:r>
      <w:r w:rsidR="00AD0B2F">
        <w:rPr>
          <w:rFonts w:cs="Arial" w:hint="cs"/>
          <w:rtl/>
        </w:rPr>
        <w:t xml:space="preserve">יחסי </w:t>
      </w:r>
      <w:r w:rsidR="0010696B">
        <w:rPr>
          <w:rFonts w:cs="Arial"/>
          <w:rtl/>
        </w:rPr>
        <w:t xml:space="preserve">חברה ולחברה נאמנה </w:t>
      </w:r>
      <w:r w:rsidR="00AD0B2F">
        <w:rPr>
          <w:rFonts w:cs="Arial" w:hint="cs"/>
          <w:rtl/>
        </w:rPr>
        <w:t>כ</w:t>
      </w:r>
      <w:r w:rsidR="0010696B">
        <w:rPr>
          <w:rFonts w:cs="Arial"/>
          <w:rtl/>
        </w:rPr>
        <w:t>שהיא י</w:t>
      </w:r>
      <w:r w:rsidR="000421FA">
        <w:rPr>
          <w:rFonts w:cs="Arial" w:hint="cs"/>
          <w:rtl/>
        </w:rPr>
        <w:t>ודעת</w:t>
      </w:r>
      <w:r w:rsidR="0010696B">
        <w:rPr>
          <w:rFonts w:cs="Arial"/>
          <w:rtl/>
        </w:rPr>
        <w:t xml:space="preserve"> שה</w:t>
      </w:r>
      <w:r w:rsidR="00AD0B2F">
        <w:rPr>
          <w:rFonts w:cs="Arial" w:hint="cs"/>
          <w:rtl/>
        </w:rPr>
        <w:t>ם</w:t>
      </w:r>
      <w:r w:rsidR="0010696B">
        <w:rPr>
          <w:rFonts w:cs="Arial"/>
          <w:rtl/>
        </w:rPr>
        <w:t xml:space="preserve"> לא </w:t>
      </w:r>
      <w:r w:rsidR="00AD0B2F">
        <w:rPr>
          <w:rFonts w:cs="Arial" w:hint="cs"/>
          <w:rtl/>
        </w:rPr>
        <w:t>יעזבו</w:t>
      </w:r>
      <w:r w:rsidR="0010696B">
        <w:rPr>
          <w:rFonts w:cs="Arial"/>
          <w:rtl/>
        </w:rPr>
        <w:t xml:space="preserve"> אותה או </w:t>
      </w:r>
      <w:r w:rsidR="00AD0B2F">
        <w:rPr>
          <w:rFonts w:cs="Arial" w:hint="cs"/>
          <w:rtl/>
        </w:rPr>
        <w:t>יהפכו</w:t>
      </w:r>
      <w:r w:rsidR="0010696B">
        <w:rPr>
          <w:rFonts w:cs="Arial"/>
          <w:rtl/>
        </w:rPr>
        <w:t xml:space="preserve"> למשהו מפחיד. </w:t>
      </w:r>
    </w:p>
    <w:p w14:paraId="4F111B07" w14:textId="3C5B19C7" w:rsidR="000421FA" w:rsidRDefault="000421FA" w:rsidP="0010696B">
      <w:pPr>
        <w:rPr>
          <w:rFonts w:cs="Arial"/>
          <w:rtl/>
        </w:rPr>
      </w:pPr>
      <w:r>
        <w:rPr>
          <w:rFonts w:cs="Arial" w:hint="cs"/>
          <w:rtl/>
        </w:rPr>
        <w:t>&gt;&gt;&gt;&gt;</w:t>
      </w:r>
    </w:p>
    <w:p w14:paraId="1A94ACD8" w14:textId="68C9A1EF" w:rsidR="000421FA" w:rsidRDefault="000421FA" w:rsidP="0010696B">
      <w:pPr>
        <w:rPr>
          <w:rFonts w:cs="Arial"/>
          <w:rtl/>
        </w:rPr>
      </w:pPr>
      <w:r>
        <w:rPr>
          <w:rFonts w:cs="Arial" w:hint="cs"/>
          <w:rtl/>
        </w:rPr>
        <w:t xml:space="preserve">חשיבה </w:t>
      </w:r>
      <w:proofErr w:type="spellStart"/>
      <w:r>
        <w:rPr>
          <w:rFonts w:cs="Arial" w:hint="cs"/>
          <w:rtl/>
        </w:rPr>
        <w:t>סכיזופרנואידית</w:t>
      </w:r>
      <w:proofErr w:type="spellEnd"/>
      <w:r>
        <w:rPr>
          <w:rFonts w:cs="Arial" w:hint="cs"/>
          <w:rtl/>
        </w:rPr>
        <w:t xml:space="preserve"> של המטפל והמטופלת יחד </w:t>
      </w:r>
      <w:r>
        <w:rPr>
          <w:rFonts w:cs="Arial"/>
          <w:rtl/>
        </w:rPr>
        <w:t>–</w:t>
      </w:r>
      <w:r>
        <w:rPr>
          <w:rFonts w:cs="Arial" w:hint="cs"/>
          <w:rtl/>
        </w:rPr>
        <w:t xml:space="preserve"> הם מדברים בשפה </w:t>
      </w:r>
      <w:proofErr w:type="spellStart"/>
      <w:r>
        <w:rPr>
          <w:rFonts w:cs="Arial" w:hint="cs"/>
          <w:rtl/>
        </w:rPr>
        <w:t>סכיזו</w:t>
      </w:r>
      <w:proofErr w:type="spellEnd"/>
      <w:r>
        <w:rPr>
          <w:rFonts w:cs="Arial" w:hint="cs"/>
          <w:rtl/>
        </w:rPr>
        <w:t xml:space="preserve"> פרנואידית</w:t>
      </w:r>
    </w:p>
    <w:p w14:paraId="25877824" w14:textId="14301DA9" w:rsidR="000421FA" w:rsidRDefault="000421FA" w:rsidP="0010696B">
      <w:pPr>
        <w:rPr>
          <w:rFonts w:cs="Arial"/>
          <w:rtl/>
        </w:rPr>
      </w:pPr>
      <w:r>
        <w:rPr>
          <w:rFonts w:cs="Arial" w:hint="cs"/>
          <w:rtl/>
        </w:rPr>
        <w:t>&gt;&gt;&gt;&gt;</w:t>
      </w:r>
    </w:p>
    <w:p w14:paraId="4417C916" w14:textId="1807F951" w:rsidR="0010696B" w:rsidRDefault="0010696B" w:rsidP="0010696B">
      <w:pPr>
        <w:rPr>
          <w:rtl/>
        </w:rPr>
      </w:pPr>
      <w:r>
        <w:rPr>
          <w:rFonts w:cs="Arial"/>
          <w:rtl/>
        </w:rPr>
        <w:t>הם היו גם משהו שהיא יכלה לתמרן, לכבוש ולהיות רגשנית לגביו ללא איום של משבר. בבגרותה, היא הפכה למדע</w:t>
      </w:r>
      <w:r w:rsidR="000421FA">
        <w:rPr>
          <w:rFonts w:cs="Arial" w:hint="cs"/>
          <w:rtl/>
        </w:rPr>
        <w:t>נית</w:t>
      </w:r>
      <w:r>
        <w:rPr>
          <w:rFonts w:cs="Arial"/>
          <w:rtl/>
        </w:rPr>
        <w:t xml:space="preserve"> </w:t>
      </w:r>
      <w:r w:rsidR="000421FA">
        <w:rPr>
          <w:rFonts w:cs="Arial" w:hint="cs"/>
          <w:rtl/>
        </w:rPr>
        <w:t>חוקרת</w:t>
      </w:r>
      <w:r>
        <w:rPr>
          <w:rFonts w:cs="Arial"/>
          <w:rtl/>
        </w:rPr>
        <w:t xml:space="preserve"> עם התמחות במתמטיקה. היא הייתה נשואה פעמיים והתגרשה. כשעבדנו יחד, היא הבינה שהתחתנה עם גברים שהיו "חסרי עמוד שדרה וחלשים" כמו </w:t>
      </w:r>
      <w:r w:rsidR="00AD0B2F">
        <w:rPr>
          <w:rFonts w:cs="Arial" w:hint="cs"/>
          <w:rtl/>
        </w:rPr>
        <w:t>אמא שלה</w:t>
      </w:r>
      <w:r>
        <w:rPr>
          <w:rFonts w:cs="Arial"/>
          <w:rtl/>
        </w:rPr>
        <w:t>. בקריירה שלה, סאלי ראתה את עצמה החכמה ביותר בתחומה ו</w:t>
      </w:r>
      <w:r w:rsidR="00AD0B2F">
        <w:rPr>
          <w:rFonts w:cs="Arial" w:hint="cs"/>
          <w:rtl/>
        </w:rPr>
        <w:t>כמי שצפויה</w:t>
      </w:r>
      <w:r>
        <w:rPr>
          <w:rFonts w:cs="Arial"/>
          <w:rtl/>
        </w:rPr>
        <w:t xml:space="preserve"> ל</w:t>
      </w:r>
      <w:r w:rsidR="00AD0B2F">
        <w:rPr>
          <w:rFonts w:cs="Arial" w:hint="cs"/>
          <w:rtl/>
        </w:rPr>
        <w:t>עלות ל</w:t>
      </w:r>
      <w:r>
        <w:rPr>
          <w:rFonts w:cs="Arial"/>
          <w:rtl/>
        </w:rPr>
        <w:t xml:space="preserve">גדולה. אם היא הרגישה שהשיגה פחות משלמות, היא שקעה בדיכאון עמוק שנמשך ימים או שבועות. לעומת זאת, אם היא הרגישה שהיא מצליחה להוכיח את הברק שלה, היא נהייתה אקסטטית והיפראקטיבית. היא הפכה </w:t>
      </w:r>
      <w:r w:rsidR="00F357A4">
        <w:rPr>
          <w:rFonts w:cs="Arial" w:hint="cs"/>
          <w:rtl/>
        </w:rPr>
        <w:t>להיות כמי שמעריצה</w:t>
      </w:r>
      <w:r>
        <w:rPr>
          <w:rFonts w:cs="Arial"/>
          <w:rtl/>
        </w:rPr>
        <w:t xml:space="preserve"> את עצמה </w:t>
      </w:r>
      <w:r w:rsidR="00AD0B2F">
        <w:rPr>
          <w:rFonts w:cs="Arial" w:hint="cs"/>
          <w:rtl/>
        </w:rPr>
        <w:t xml:space="preserve">או </w:t>
      </w:r>
      <w:r w:rsidR="00F357A4">
        <w:rPr>
          <w:rFonts w:cs="Arial" w:hint="cs"/>
          <w:rtl/>
        </w:rPr>
        <w:t>כמי ש</w:t>
      </w:r>
      <w:r>
        <w:rPr>
          <w:rFonts w:cs="Arial"/>
          <w:rtl/>
        </w:rPr>
        <w:t xml:space="preserve">מגנה </w:t>
      </w:r>
      <w:r w:rsidR="009B08C1">
        <w:rPr>
          <w:rFonts w:cs="Arial" w:hint="cs"/>
          <w:rtl/>
        </w:rPr>
        <w:t xml:space="preserve">את עצמה </w:t>
      </w:r>
      <w:r>
        <w:rPr>
          <w:rFonts w:cs="Arial"/>
          <w:rtl/>
        </w:rPr>
        <w:t>במשך ימים בכל פעם. עמיתים לעבודה וחברים היו מייעצים לה "להירגע ולהתנהג כרגיל" או "להתעודד ו</w:t>
      </w:r>
      <w:r w:rsidR="00AD0B2F">
        <w:rPr>
          <w:rFonts w:cs="Arial" w:hint="cs"/>
          <w:rtl/>
        </w:rPr>
        <w:t>לא</w:t>
      </w:r>
      <w:r>
        <w:rPr>
          <w:rFonts w:cs="Arial"/>
          <w:rtl/>
        </w:rPr>
        <w:t xml:space="preserve"> לקחת דברים באופן אישי כל כך".</w:t>
      </w:r>
      <w:sdt>
        <w:sdtPr>
          <w:rPr>
            <w:color w:val="000000"/>
            <w:rtl/>
          </w:rPr>
          <w:tag w:val="MENDELEY_CITATION_v3_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"/>
          <w:id w:val="-893502861"/>
          <w:placeholder>
            <w:docPart w:val="DefaultPlaceholder_-1854013440"/>
          </w:placeholder>
        </w:sdtPr>
        <w:sdtContent>
          <w:r w:rsidR="004A3726" w:rsidRPr="004A3726">
            <w:rPr>
              <w:color w:val="000000"/>
              <w:rtl/>
            </w:rPr>
            <w:t>(</w:t>
          </w:r>
          <w:r w:rsidR="004A3726" w:rsidRPr="004A3726">
            <w:rPr>
              <w:color w:val="000000"/>
            </w:rPr>
            <w:t>WASKA, 2001</w:t>
          </w:r>
          <w:r w:rsidR="004A3726" w:rsidRPr="004A3726">
            <w:rPr>
              <w:color w:val="000000"/>
              <w:rtl/>
            </w:rPr>
            <w:t>)</w:t>
          </w:r>
        </w:sdtContent>
      </w:sdt>
    </w:p>
    <w:p w14:paraId="40D8B46C" w14:textId="17FFEABF" w:rsidR="007565B9" w:rsidRDefault="007565B9" w:rsidP="0010696B">
      <w:pPr>
        <w:rPr>
          <w:rtl/>
        </w:rPr>
      </w:pPr>
      <w:r>
        <w:rPr>
          <w:rFonts w:hint="cs"/>
          <w:rtl/>
        </w:rPr>
        <w:t>&gt;&gt;&gt;&gt;&gt;&gt;&gt;&gt;&gt;</w:t>
      </w:r>
    </w:p>
    <w:p w14:paraId="0B691910" w14:textId="231401B4" w:rsidR="007565B9" w:rsidRDefault="007565B9" w:rsidP="0010696B">
      <w:pPr>
        <w:rPr>
          <w:rtl/>
        </w:rPr>
      </w:pPr>
      <w:r>
        <w:rPr>
          <w:rFonts w:hint="cs"/>
          <w:rtl/>
        </w:rPr>
        <w:t xml:space="preserve">זאת העמדה </w:t>
      </w:r>
      <w:proofErr w:type="spellStart"/>
      <w:r>
        <w:rPr>
          <w:rFonts w:hint="cs"/>
          <w:rtl/>
        </w:rPr>
        <w:t>הסכיזופרנואידית</w:t>
      </w:r>
      <w:proofErr w:type="spellEnd"/>
      <w:r>
        <w:rPr>
          <w:rFonts w:hint="cs"/>
          <w:rtl/>
        </w:rPr>
        <w:t>:</w:t>
      </w:r>
      <w:r w:rsidR="00E01966">
        <w:rPr>
          <w:rFonts w:hint="cs"/>
          <w:rtl/>
        </w:rPr>
        <w:t xml:space="preserve"> מצד אחד</w:t>
      </w:r>
      <w:r>
        <w:rPr>
          <w:rFonts w:hint="cs"/>
          <w:rtl/>
        </w:rPr>
        <w:t xml:space="preserve"> התרגשות, אקסטאזה, רוממות רוח</w:t>
      </w:r>
      <w:r w:rsidR="00E01966">
        <w:rPr>
          <w:rFonts w:hint="cs"/>
          <w:rtl/>
        </w:rPr>
        <w:t>, ניצחון מוחלט, שליטה מוחלטת</w:t>
      </w:r>
      <w:r>
        <w:rPr>
          <w:rFonts w:hint="cs"/>
          <w:rtl/>
        </w:rPr>
        <w:t xml:space="preserve"> </w:t>
      </w:r>
      <w:r>
        <w:rPr>
          <w:rtl/>
        </w:rPr>
        <w:t>–</w:t>
      </w:r>
      <w:r>
        <w:rPr>
          <w:rFonts w:hint="cs"/>
          <w:rtl/>
        </w:rPr>
        <w:t xml:space="preserve"> </w:t>
      </w:r>
      <w:r w:rsidR="00E01966">
        <w:rPr>
          <w:rFonts w:hint="cs"/>
          <w:rtl/>
        </w:rPr>
        <w:t>ומצד שני:</w:t>
      </w:r>
      <w:r>
        <w:rPr>
          <w:rFonts w:hint="cs"/>
          <w:rtl/>
        </w:rPr>
        <w:t xml:space="preserve"> גינוי עצמי, כישלון מוחלט, זעם על עצמי ואחרים, ח</w:t>
      </w:r>
      <w:r w:rsidR="00E01966">
        <w:rPr>
          <w:rFonts w:hint="cs"/>
          <w:rtl/>
        </w:rPr>
        <w:t>רדה, חוסר אמון, ניתוק, חוסר עניין בזולת.</w:t>
      </w:r>
    </w:p>
    <w:p w14:paraId="41C66197" w14:textId="34FE60FD" w:rsidR="00CF6C64" w:rsidRDefault="00CF6C64" w:rsidP="00CF6C64">
      <w:pPr>
        <w:rPr>
          <w:rtl/>
        </w:rPr>
      </w:pPr>
      <w:r>
        <w:rPr>
          <w:rFonts w:hint="cs"/>
          <w:rtl/>
        </w:rPr>
        <w:t xml:space="preserve">קארי </w:t>
      </w:r>
      <w:proofErr w:type="spellStart"/>
      <w:r>
        <w:rPr>
          <w:rFonts w:hint="cs"/>
          <w:rtl/>
        </w:rPr>
        <w:t>קרסטרייס</w:t>
      </w:r>
      <w:proofErr w:type="spellEnd"/>
      <w:r>
        <w:rPr>
          <w:rFonts w:hint="cs"/>
          <w:rtl/>
        </w:rPr>
        <w:t>, פסיכולוגית אמריקאית מתארת את העמדה:</w:t>
      </w:r>
    </w:p>
    <w:p w14:paraId="729AA423" w14:textId="1DF00FD6" w:rsidR="00CF6C64" w:rsidRDefault="00CF6C64" w:rsidP="00CF6C64">
      <w:pPr>
        <w:rPr>
          <w:rtl/>
        </w:rPr>
      </w:pPr>
      <w:r>
        <w:rPr>
          <w:rFonts w:cs="Arial"/>
          <w:rtl/>
        </w:rPr>
        <w:t>קליין תיאר</w:t>
      </w:r>
      <w:r>
        <w:rPr>
          <w:rFonts w:cs="Arial" w:hint="cs"/>
          <w:rtl/>
        </w:rPr>
        <w:t>ה</w:t>
      </w:r>
      <w:r>
        <w:rPr>
          <w:rFonts w:cs="Arial"/>
          <w:rtl/>
        </w:rPr>
        <w:t xml:space="preserve"> שתי 'עמדות' בהתפתחות יחסי אובייקט. היא השתמשה במונח </w:t>
      </w:r>
      <w:r>
        <w:rPr>
          <w:rFonts w:cs="Arial" w:hint="cs"/>
          <w:rtl/>
        </w:rPr>
        <w:t>'</w:t>
      </w:r>
      <w:r>
        <w:rPr>
          <w:rFonts w:cs="Arial"/>
          <w:rtl/>
        </w:rPr>
        <w:t>עמדה</w:t>
      </w:r>
      <w:r>
        <w:rPr>
          <w:rFonts w:cs="Arial" w:hint="cs"/>
          <w:rtl/>
        </w:rPr>
        <w:t>'</w:t>
      </w:r>
      <w:r>
        <w:rPr>
          <w:rFonts w:cs="Arial"/>
          <w:rtl/>
        </w:rPr>
        <w:t xml:space="preserve"> ולא </w:t>
      </w:r>
      <w:r>
        <w:rPr>
          <w:rFonts w:cs="Arial" w:hint="cs"/>
          <w:rtl/>
        </w:rPr>
        <w:t>'</w:t>
      </w:r>
      <w:r>
        <w:rPr>
          <w:rFonts w:cs="Arial"/>
          <w:rtl/>
        </w:rPr>
        <w:t>שלב</w:t>
      </w:r>
      <w:r>
        <w:rPr>
          <w:rFonts w:cs="Arial" w:hint="cs"/>
          <w:rtl/>
        </w:rPr>
        <w:t>'</w:t>
      </w:r>
      <w:r>
        <w:rPr>
          <w:rFonts w:cs="Arial"/>
          <w:rtl/>
        </w:rPr>
        <w:t xml:space="preserve"> בגלל </w:t>
      </w:r>
      <w:r>
        <w:rPr>
          <w:rFonts w:cs="Arial" w:hint="cs"/>
          <w:rtl/>
        </w:rPr>
        <w:t>שהאמינה</w:t>
      </w:r>
      <w:r>
        <w:rPr>
          <w:rFonts w:cs="Arial"/>
          <w:rtl/>
        </w:rPr>
        <w:t xml:space="preserve"> ששתי 'קבוצות החרדות וההגנות, על אף שהן מתעוררות תחילה בשלבים המוקדמים ביותר, אינן מוגבלות אליהן אלא מתרחשות וחוזרות במהלך שנות הילדות הראשונות ו</w:t>
      </w:r>
      <w:r>
        <w:rPr>
          <w:rFonts w:cs="Arial" w:hint="cs"/>
          <w:rtl/>
        </w:rPr>
        <w:t>ב</w:t>
      </w:r>
      <w:r>
        <w:rPr>
          <w:rFonts w:cs="Arial"/>
          <w:rtl/>
        </w:rPr>
        <w:t xml:space="preserve">חיים </w:t>
      </w:r>
      <w:r>
        <w:rPr>
          <w:rFonts w:cs="Arial" w:hint="cs"/>
          <w:rtl/>
        </w:rPr>
        <w:t>ה</w:t>
      </w:r>
      <w:r>
        <w:rPr>
          <w:rFonts w:cs="Arial"/>
          <w:rtl/>
        </w:rPr>
        <w:t>מאוחרים יותר'</w:t>
      </w:r>
      <w:r>
        <w:rPr>
          <w:rFonts w:cs="Arial" w:hint="cs"/>
          <w:rtl/>
        </w:rPr>
        <w:t>.</w:t>
      </w:r>
    </w:p>
    <w:p w14:paraId="3197BB17" w14:textId="368FC670" w:rsidR="00CF6C64" w:rsidRDefault="00CF6C64" w:rsidP="00CF6C64">
      <w:pPr>
        <w:rPr>
          <w:rtl/>
        </w:rPr>
      </w:pPr>
      <w:r>
        <w:rPr>
          <w:rFonts w:cs="Arial"/>
          <w:rtl/>
        </w:rPr>
        <w:t xml:space="preserve">התפיסה של עמדות ולא שלבי התפתחות הביאה לכך </w:t>
      </w:r>
      <w:proofErr w:type="spellStart"/>
      <w:r>
        <w:rPr>
          <w:rFonts w:cs="Arial"/>
          <w:rtl/>
        </w:rPr>
        <w:t>שהקלייניאנים</w:t>
      </w:r>
      <w:proofErr w:type="spellEnd"/>
      <w:r>
        <w:rPr>
          <w:rFonts w:cs="Arial"/>
          <w:rtl/>
        </w:rPr>
        <w:t xml:space="preserve"> שמים פחות דגש על התקדמות התפתחותית, ממבנים נפשיים פרימיטיביים יותר</w:t>
      </w:r>
      <w:r w:rsidR="00D14BB4">
        <w:rPr>
          <w:rFonts w:cs="Arial" w:hint="cs"/>
          <w:rtl/>
        </w:rPr>
        <w:t xml:space="preserve"> </w:t>
      </w:r>
      <w:r w:rsidR="00D14BB4">
        <w:rPr>
          <w:rFonts w:cs="Arial" w:hint="cs"/>
          <w:rtl/>
        </w:rPr>
        <w:t>לכאורה</w:t>
      </w:r>
      <w:r>
        <w:rPr>
          <w:rFonts w:cs="Arial" w:hint="cs"/>
          <w:rtl/>
        </w:rPr>
        <w:t>,</w:t>
      </w:r>
      <w:r>
        <w:rPr>
          <w:rFonts w:cs="Arial"/>
          <w:rtl/>
        </w:rPr>
        <w:t xml:space="preserve"> למבנים נפשיים מובחנים יותר. זאת בניגוד לגישת</w:t>
      </w:r>
      <w:r>
        <w:rPr>
          <w:rFonts w:cs="Arial" w:hint="cs"/>
          <w:rtl/>
        </w:rPr>
        <w:t>ה</w:t>
      </w:r>
      <w:r>
        <w:rPr>
          <w:rFonts w:cs="Arial"/>
          <w:rtl/>
        </w:rPr>
        <w:t xml:space="preserve"> של מאהלר. קליין כינתה את העמדה הראשונה בשם </w:t>
      </w:r>
      <w:r>
        <w:rPr>
          <w:rFonts w:cs="Arial" w:hint="cs"/>
          <w:rtl/>
        </w:rPr>
        <w:t>'פרנואידית-סכיזואידית'</w:t>
      </w:r>
      <w:r>
        <w:rPr>
          <w:rFonts w:cs="Arial"/>
          <w:rtl/>
        </w:rPr>
        <w:t xml:space="preserve">, שלדעתה אופיינית לשלושה עד ארבעת החודשים הראשונים של החיים. העמדה השנייה היא העמדה הדיכאונית, החל מארבעה עד חמישה חודשים. כבר מתחילת עבודתה חשבה קליין (1923) שפתרון החרדה מוביל להתקדמות בהתפתחות הנפשית. לכן, שתי עמדות אלו עשויות להיות מוגדרות במונחים של סוג החרדה המעורבת </w:t>
      </w:r>
      <w:r>
        <w:rPr>
          <w:rFonts w:cs="Arial" w:hint="cs"/>
          <w:rtl/>
        </w:rPr>
        <w:t>בכל אח</w:t>
      </w:r>
      <w:r w:rsidR="00215828">
        <w:rPr>
          <w:rFonts w:cs="Arial" w:hint="cs"/>
          <w:rtl/>
        </w:rPr>
        <w:t>ת</w:t>
      </w:r>
      <w:r>
        <w:rPr>
          <w:rFonts w:cs="Arial" w:hint="cs"/>
          <w:rtl/>
        </w:rPr>
        <w:t xml:space="preserve"> מה</w:t>
      </w:r>
      <w:r w:rsidR="00215828">
        <w:rPr>
          <w:rFonts w:cs="Arial" w:hint="cs"/>
          <w:rtl/>
        </w:rPr>
        <w:t>ן</w:t>
      </w:r>
      <w:r>
        <w:rPr>
          <w:rFonts w:cs="Arial" w:hint="cs"/>
          <w:rtl/>
        </w:rPr>
        <w:t xml:space="preserve"> </w:t>
      </w:r>
      <w:r>
        <w:rPr>
          <w:rFonts w:cs="Arial"/>
          <w:rtl/>
        </w:rPr>
        <w:t xml:space="preserve">והמנגנונים </w:t>
      </w:r>
      <w:r>
        <w:rPr>
          <w:rFonts w:cs="Arial" w:hint="cs"/>
          <w:rtl/>
        </w:rPr>
        <w:t xml:space="preserve">הנפשיים </w:t>
      </w:r>
      <w:r>
        <w:rPr>
          <w:rFonts w:cs="Arial"/>
          <w:rtl/>
        </w:rPr>
        <w:t>המשמשים לה</w:t>
      </w:r>
      <w:r w:rsidR="00215828">
        <w:rPr>
          <w:rFonts w:cs="Arial" w:hint="cs"/>
          <w:rtl/>
        </w:rPr>
        <w:t>ילחם</w:t>
      </w:r>
      <w:r>
        <w:rPr>
          <w:rFonts w:cs="Arial"/>
          <w:rtl/>
        </w:rPr>
        <w:t xml:space="preserve"> בה.</w:t>
      </w:r>
    </w:p>
    <w:p w14:paraId="24F13C3F" w14:textId="77777777" w:rsidR="00CF6C64" w:rsidRDefault="00CF6C64" w:rsidP="00CF6C64">
      <w:pPr>
        <w:rPr>
          <w:rtl/>
        </w:rPr>
      </w:pPr>
      <w:r>
        <w:rPr>
          <w:rFonts w:cs="Arial"/>
          <w:rtl/>
        </w:rPr>
        <w:t>במהלך העמדה הפרנואידית-סכיזואידית, החרדה העיקרית של התינוק מתמקדת באיום על השימור העצמי, שבסופו של דבר נובע מפעילותו של יצר המוות. מכיוון שהחרדה נחווית תמיד ביחס לאובייקט לפי קליין, התינוק תופס את האובייקטים שלו כעוינים ורודפים במידה שיצר המוות גובר על יצר החיים. במילים אחרות, התינוק משליך את הדחפים ההרסניים שלו על השד ועל אובייקטים אחרים, אשר נחווים לאחר מכן כעוינים.</w:t>
      </w:r>
    </w:p>
    <w:p w14:paraId="55A0FD06" w14:textId="16EEAD18" w:rsidR="00CF6C64" w:rsidRDefault="00CF6C64" w:rsidP="00CF6C64">
      <w:pPr>
        <w:rPr>
          <w:rtl/>
        </w:rPr>
      </w:pPr>
      <w:r>
        <w:rPr>
          <w:rFonts w:cs="Arial"/>
          <w:rtl/>
        </w:rPr>
        <w:t>ההגנות העיקריות מפני חרד</w:t>
      </w:r>
      <w:r>
        <w:rPr>
          <w:rFonts w:cs="Arial" w:hint="cs"/>
          <w:rtl/>
        </w:rPr>
        <w:t>ת</w:t>
      </w:r>
      <w:r>
        <w:rPr>
          <w:rFonts w:cs="Arial"/>
          <w:rtl/>
        </w:rPr>
        <w:t xml:space="preserve"> רדיפה הן אידיאליזציה, פיצול והשלכה. האידיאליזציה נובעת מ'כוחם של הרצונות היצריים שמטרתם סיפוק בלתי מוגבל ולכן יוצרים תמונה של שד בלתי נדלה ותמיד שופע - שד אידיאלי'.</w:t>
      </w:r>
    </w:p>
    <w:p w14:paraId="1C17BB9A" w14:textId="2E2D1590" w:rsidR="00CF6C64" w:rsidRDefault="00CF6C64" w:rsidP="00CF6C64">
      <w:pPr>
        <w:rPr>
          <w:rtl/>
        </w:rPr>
      </w:pPr>
      <w:r>
        <w:rPr>
          <w:rFonts w:cs="Arial"/>
          <w:rtl/>
        </w:rPr>
        <w:t>האובייקט האידיאלי משמש אז כ</w:t>
      </w:r>
      <w:r w:rsidR="00511549">
        <w:rPr>
          <w:rFonts w:cs="Arial" w:hint="cs"/>
          <w:rtl/>
        </w:rPr>
        <w:t xml:space="preserve">אובייקט </w:t>
      </w:r>
      <w:r>
        <w:rPr>
          <w:rFonts w:cs="Arial"/>
          <w:rtl/>
        </w:rPr>
        <w:t>הגנה מפני האובייקט הרודפני. הפיצול מתרחש בחלקו כהגנה שכן, על ידי הרחקת האובייקט הטוב מהרע, תחושת הביטחון של האגו מ</w:t>
      </w:r>
      <w:r>
        <w:rPr>
          <w:rFonts w:cs="Arial" w:hint="cs"/>
          <w:rtl/>
        </w:rPr>
        <w:t>תגברת ...</w:t>
      </w:r>
    </w:p>
    <w:p w14:paraId="5584D66A" w14:textId="017846A2" w:rsidR="00CF6C64" w:rsidRDefault="00CF6C64" w:rsidP="00CF6C64">
      <w:pPr>
        <w:rPr>
          <w:rtl/>
        </w:rPr>
      </w:pPr>
      <w:r>
        <w:rPr>
          <w:rFonts w:cs="Arial"/>
          <w:rtl/>
        </w:rPr>
        <w:t xml:space="preserve">מנגנון ההגנה החשוב השלישי המופעל בעמדה הפרנואידית הוא </w:t>
      </w:r>
      <w:r>
        <w:rPr>
          <w:rFonts w:cs="Arial" w:hint="cs"/>
          <w:rtl/>
        </w:rPr>
        <w:t>הזדהות השלכתית (נעסוק בהזדהות השלכתית באחת הפגישות הבאות, ק)</w:t>
      </w:r>
      <w:r>
        <w:rPr>
          <w:rFonts w:cs="Arial"/>
          <w:rtl/>
        </w:rPr>
        <w:t xml:space="preserve">. </w:t>
      </w:r>
      <w:r>
        <w:rPr>
          <w:rFonts w:cs="Arial" w:hint="cs"/>
          <w:rtl/>
        </w:rPr>
        <w:t xml:space="preserve"> </w:t>
      </w:r>
      <w:sdt>
        <w:sdtPr>
          <w:rPr>
            <w:color w:val="000000"/>
            <w:rtl/>
          </w:rPr>
          <w:tag w:val="MENDELEY_CITATION_v3_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"/>
          <w:id w:val="385231621"/>
          <w:placeholder>
            <w:docPart w:val="DefaultPlaceholder_-1854013440"/>
          </w:placeholder>
        </w:sdtPr>
        <w:sdtContent>
          <w:r w:rsidR="004A3726" w:rsidRPr="004A3726">
            <w:rPr>
              <w:color w:val="000000"/>
              <w:rtl/>
            </w:rPr>
            <w:t>(</w:t>
          </w:r>
          <w:r w:rsidR="004A3726" w:rsidRPr="004A3726">
            <w:rPr>
              <w:color w:val="000000"/>
            </w:rPr>
            <w:t>Carstairs, 1992</w:t>
          </w:r>
          <w:r w:rsidR="004A3726" w:rsidRPr="004A3726">
            <w:rPr>
              <w:color w:val="000000"/>
              <w:rtl/>
            </w:rPr>
            <w:t>)</w:t>
          </w:r>
        </w:sdtContent>
      </w:sdt>
    </w:p>
    <w:p w14:paraId="470BA5A2" w14:textId="66AC4C01" w:rsidR="00511549" w:rsidRDefault="00511549" w:rsidP="00CF6C64">
      <w:pPr>
        <w:rPr>
          <w:rtl/>
        </w:rPr>
      </w:pPr>
      <w:r>
        <w:rPr>
          <w:rFonts w:hint="cs"/>
          <w:rtl/>
        </w:rPr>
        <w:t xml:space="preserve">נחזור למקרה של רוברט </w:t>
      </w:r>
      <w:proofErr w:type="spellStart"/>
      <w:r>
        <w:rPr>
          <w:rFonts w:hint="cs"/>
          <w:rtl/>
        </w:rPr>
        <w:t>וואסקה</w:t>
      </w:r>
      <w:proofErr w:type="spellEnd"/>
      <w:r>
        <w:rPr>
          <w:rFonts w:hint="cs"/>
          <w:rtl/>
        </w:rPr>
        <w:t>: ונראה ממש בפועל את הפיצול והאובייקט הטוב כהגנה.</w:t>
      </w:r>
    </w:p>
    <w:p w14:paraId="6730CB92" w14:textId="3AF953B8" w:rsidR="007565B9" w:rsidRDefault="007565B9" w:rsidP="0010696B">
      <w:pPr>
        <w:rPr>
          <w:rtl/>
        </w:rPr>
      </w:pPr>
      <w:r>
        <w:rPr>
          <w:rFonts w:hint="cs"/>
          <w:rtl/>
        </w:rPr>
        <w:t>&gt;&gt;&gt;&gt;&gt;&gt;&gt;&gt;&gt;</w:t>
      </w:r>
    </w:p>
    <w:p w14:paraId="2FF26491" w14:textId="5A94D68D" w:rsidR="00E01966" w:rsidRDefault="0010696B" w:rsidP="00E01966">
      <w:pPr>
        <w:rPr>
          <w:rFonts w:cs="Arial"/>
          <w:rtl/>
        </w:rPr>
      </w:pPr>
      <w:r>
        <w:rPr>
          <w:rFonts w:cs="Arial"/>
          <w:rtl/>
        </w:rPr>
        <w:t>במהלך השבוע הראשון לטיפול, סאלי אמרה שמטרתה הי</w:t>
      </w:r>
      <w:r w:rsidR="00E01966">
        <w:rPr>
          <w:rFonts w:cs="Arial" w:hint="cs"/>
          <w:rtl/>
        </w:rPr>
        <w:t>א</w:t>
      </w:r>
      <w:r>
        <w:rPr>
          <w:rFonts w:cs="Arial"/>
          <w:rtl/>
        </w:rPr>
        <w:t xml:space="preserve"> לחיות במצב של "אושר </w:t>
      </w:r>
      <w:r w:rsidR="00E01966">
        <w:rPr>
          <w:rFonts w:cs="Arial" w:hint="cs"/>
          <w:rtl/>
        </w:rPr>
        <w:t xml:space="preserve"> מוגבר</w:t>
      </w:r>
      <w:r>
        <w:rPr>
          <w:rFonts w:cs="Arial"/>
          <w:rtl/>
        </w:rPr>
        <w:t xml:space="preserve">" </w:t>
      </w:r>
      <w:r w:rsidR="00E01966">
        <w:rPr>
          <w:rFonts w:cs="Arial" w:hint="cs"/>
          <w:rtl/>
        </w:rPr>
        <w:t xml:space="preserve">ולהימנע </w:t>
      </w:r>
      <w:r w:rsidR="00E01966">
        <w:rPr>
          <w:rFonts w:hint="cs"/>
          <w:rtl/>
        </w:rPr>
        <w:t xml:space="preserve">בכל מחיר מרגשות שליליים. </w:t>
      </w:r>
      <w:r>
        <w:rPr>
          <w:rFonts w:cs="Arial"/>
          <w:rtl/>
        </w:rPr>
        <w:t xml:space="preserve">כשאמרתי, "אולי היו לך כמה מחשבות על הפגישה האחרונה שלנו," היא ענתה, "כן, עשיתי זאת! היו לי הרבה מאוד רגשות חיוביים לגבי הפגישה האחרונה! זה הלך מצוין!" הערתי על כמה היא התאמצה להדגיש את ההיבטים החיוביים של מערכת היחסים שלנו. היא ענתה, "ובכן, הרגשתי </w:t>
      </w:r>
      <w:proofErr w:type="spellStart"/>
      <w:r>
        <w:rPr>
          <w:rFonts w:cs="Arial"/>
          <w:rtl/>
        </w:rPr>
        <w:t>שהכל</w:t>
      </w:r>
      <w:proofErr w:type="spellEnd"/>
      <w:r>
        <w:rPr>
          <w:rFonts w:cs="Arial"/>
          <w:rtl/>
        </w:rPr>
        <w:t xml:space="preserve"> חיובי לחלוטין, אפילו התחלתי לחשוב על המשפחה שלי</w:t>
      </w:r>
      <w:r w:rsidR="00E01966">
        <w:rPr>
          <w:rFonts w:cs="Arial" w:hint="cs"/>
          <w:rtl/>
        </w:rPr>
        <w:t>,</w:t>
      </w:r>
      <w:r>
        <w:rPr>
          <w:rFonts w:cs="Arial"/>
          <w:rtl/>
        </w:rPr>
        <w:t xml:space="preserve"> ואיך הילדות שלי כנראה הייתה </w:t>
      </w:r>
      <w:r w:rsidR="00E01966">
        <w:rPr>
          <w:rFonts w:cs="Arial" w:hint="cs"/>
          <w:rtl/>
        </w:rPr>
        <w:t>זו ש</w:t>
      </w:r>
      <w:r>
        <w:rPr>
          <w:rFonts w:cs="Arial"/>
          <w:rtl/>
        </w:rPr>
        <w:t>השפיע</w:t>
      </w:r>
      <w:r w:rsidR="005E5C8D">
        <w:rPr>
          <w:rFonts w:cs="Arial" w:hint="cs"/>
          <w:rtl/>
        </w:rPr>
        <w:t>ה</w:t>
      </w:r>
      <w:r>
        <w:rPr>
          <w:rFonts w:cs="Arial"/>
          <w:rtl/>
        </w:rPr>
        <w:t xml:space="preserve"> עליי! זה היה מאוד פרודוקטיבי!" בשלב זה היא נעשתה לחו</w:t>
      </w:r>
      <w:r w:rsidR="00E01966">
        <w:rPr>
          <w:rFonts w:cs="Arial" w:hint="cs"/>
          <w:rtl/>
        </w:rPr>
        <w:t>צה</w:t>
      </w:r>
      <w:r>
        <w:rPr>
          <w:rFonts w:cs="Arial"/>
          <w:rtl/>
        </w:rPr>
        <w:t xml:space="preserve"> ומתוחה. היא התחילה להיות מיואשת. </w:t>
      </w:r>
    </w:p>
    <w:p w14:paraId="117E0194" w14:textId="2B663571" w:rsidR="009F05FB" w:rsidRDefault="0010696B" w:rsidP="00E01966">
      <w:pPr>
        <w:rPr>
          <w:rFonts w:cs="Arial"/>
          <w:rtl/>
        </w:rPr>
      </w:pPr>
      <w:r>
        <w:rPr>
          <w:rFonts w:cs="Arial"/>
          <w:rtl/>
        </w:rPr>
        <w:t>"רצית שאדבר על משהו שלילי? אני יכול</w:t>
      </w:r>
      <w:r w:rsidR="00E01966">
        <w:rPr>
          <w:rFonts w:cs="Arial" w:hint="cs"/>
          <w:rtl/>
        </w:rPr>
        <w:t>ה</w:t>
      </w:r>
      <w:r>
        <w:rPr>
          <w:rFonts w:cs="Arial"/>
          <w:rtl/>
        </w:rPr>
        <w:t xml:space="preserve"> אם אתה רוצה! אני רק צרי</w:t>
      </w:r>
      <w:r w:rsidR="00E01966">
        <w:rPr>
          <w:rFonts w:cs="Arial" w:hint="cs"/>
          <w:rtl/>
        </w:rPr>
        <w:t>כה</w:t>
      </w:r>
      <w:r>
        <w:rPr>
          <w:rFonts w:cs="Arial"/>
          <w:rtl/>
        </w:rPr>
        <w:t xml:space="preserve"> לדעת</w:t>
      </w:r>
      <w:r w:rsidR="006E0ACA">
        <w:rPr>
          <w:rFonts w:cs="Arial" w:hint="cs"/>
          <w:rtl/>
        </w:rPr>
        <w:t xml:space="preserve"> (אם אתה רוצה)</w:t>
      </w:r>
      <w:r>
        <w:rPr>
          <w:rFonts w:cs="Arial"/>
          <w:rtl/>
        </w:rPr>
        <w:t xml:space="preserve">." </w:t>
      </w:r>
    </w:p>
    <w:p w14:paraId="0F55406D" w14:textId="77777777" w:rsidR="009F05FB" w:rsidRDefault="0010696B" w:rsidP="00E01966">
      <w:pPr>
        <w:rPr>
          <w:rFonts w:cs="Arial"/>
          <w:rtl/>
        </w:rPr>
      </w:pPr>
      <w:r>
        <w:rPr>
          <w:rFonts w:cs="Arial"/>
          <w:rtl/>
        </w:rPr>
        <w:t>אמרתי</w:t>
      </w:r>
      <w:r w:rsidR="009F05FB">
        <w:rPr>
          <w:rFonts w:cs="Arial" w:hint="cs"/>
          <w:rtl/>
        </w:rPr>
        <w:t>:</w:t>
      </w:r>
      <w:r>
        <w:rPr>
          <w:rFonts w:cs="Arial"/>
          <w:rtl/>
        </w:rPr>
        <w:t xml:space="preserve"> "את מרגיש</w:t>
      </w:r>
      <w:r w:rsidR="00E01966">
        <w:rPr>
          <w:rFonts w:cs="Arial" w:hint="cs"/>
          <w:rtl/>
        </w:rPr>
        <w:t>ה</w:t>
      </w:r>
      <w:r>
        <w:rPr>
          <w:rFonts w:cs="Arial"/>
          <w:rtl/>
        </w:rPr>
        <w:t xml:space="preserve"> פתאום יותר חרד</w:t>
      </w:r>
      <w:r w:rsidR="00E01966">
        <w:rPr>
          <w:rFonts w:cs="Arial" w:hint="cs"/>
          <w:rtl/>
        </w:rPr>
        <w:t>ה</w:t>
      </w:r>
      <w:r>
        <w:rPr>
          <w:rFonts w:cs="Arial"/>
          <w:rtl/>
        </w:rPr>
        <w:t xml:space="preserve"> </w:t>
      </w:r>
      <w:r w:rsidR="00E01966">
        <w:rPr>
          <w:rFonts w:cs="Arial" w:hint="cs"/>
          <w:rtl/>
        </w:rPr>
        <w:t>בעקבות משהו</w:t>
      </w:r>
      <w:r>
        <w:rPr>
          <w:rFonts w:cs="Arial"/>
          <w:rtl/>
        </w:rPr>
        <w:t xml:space="preserve"> שאני רוצה ממך." </w:t>
      </w:r>
    </w:p>
    <w:p w14:paraId="6E7F39B5" w14:textId="2F230ABE" w:rsidR="009F05FB" w:rsidRDefault="0010696B" w:rsidP="009F05FB">
      <w:pPr>
        <w:rPr>
          <w:rFonts w:cs="Arial"/>
          <w:rtl/>
        </w:rPr>
      </w:pPr>
      <w:r>
        <w:rPr>
          <w:rFonts w:cs="Arial"/>
          <w:rtl/>
        </w:rPr>
        <w:t>סאלי הסכימה ואמרה, "אני מרגישה ככה הרבה פעמים. אני מרגישה שיש הרבה דברים לעשות, יעדים שצריך לעמוד בהם, דברים לעשות, נושאים שצריך לטפל בהם". היא המשיכה ופירטה את כל המחויבויות שהיא חשה קשורה אליהן ולחו</w:t>
      </w:r>
      <w:r w:rsidR="009F05FB">
        <w:rPr>
          <w:rFonts w:cs="Arial" w:hint="cs"/>
          <w:rtl/>
        </w:rPr>
        <w:t>צה</w:t>
      </w:r>
      <w:r>
        <w:rPr>
          <w:rFonts w:cs="Arial"/>
          <w:rtl/>
        </w:rPr>
        <w:t xml:space="preserve"> </w:t>
      </w:r>
      <w:r w:rsidR="009F05FB">
        <w:rPr>
          <w:rFonts w:cs="Arial" w:hint="cs"/>
          <w:rtl/>
        </w:rPr>
        <w:t>לגביהן</w:t>
      </w:r>
      <w:r>
        <w:rPr>
          <w:rFonts w:cs="Arial"/>
          <w:rtl/>
        </w:rPr>
        <w:t>. בהמשך הפגישה היא סיפרה לי על כמה היא הייתה נגעלת</w:t>
      </w:r>
      <w:r w:rsidR="009F05FB">
        <w:rPr>
          <w:rFonts w:hint="cs"/>
          <w:rtl/>
        </w:rPr>
        <w:t xml:space="preserve"> </w:t>
      </w:r>
      <w:r w:rsidR="003A5487">
        <w:rPr>
          <w:rFonts w:cs="Arial" w:hint="cs"/>
          <w:rtl/>
        </w:rPr>
        <w:t>מ</w:t>
      </w:r>
      <w:r w:rsidR="009F05FB">
        <w:rPr>
          <w:rFonts w:cs="Arial"/>
          <w:rtl/>
        </w:rPr>
        <w:t xml:space="preserve">החברות שלה שנראה שתמיד </w:t>
      </w:r>
      <w:r w:rsidR="003A5487">
        <w:rPr>
          <w:rFonts w:cs="Arial" w:hint="cs"/>
          <w:rtl/>
        </w:rPr>
        <w:t xml:space="preserve">הן </w:t>
      </w:r>
      <w:r w:rsidR="009F05FB">
        <w:rPr>
          <w:rFonts w:cs="Arial"/>
          <w:rtl/>
        </w:rPr>
        <w:t xml:space="preserve">צריכות מישהו שיקשיב לבעיות שלהן. </w:t>
      </w:r>
    </w:p>
    <w:p w14:paraId="33EB8608" w14:textId="21897919" w:rsidR="009F05FB" w:rsidRDefault="009F05FB" w:rsidP="009F05FB">
      <w:pPr>
        <w:rPr>
          <w:rFonts w:cs="Arial"/>
          <w:rtl/>
        </w:rPr>
      </w:pPr>
      <w:r>
        <w:rPr>
          <w:rFonts w:cs="Arial"/>
          <w:rtl/>
        </w:rPr>
        <w:t>אמרתי</w:t>
      </w:r>
      <w:r>
        <w:rPr>
          <w:rFonts w:cs="Arial" w:hint="cs"/>
          <w:rtl/>
        </w:rPr>
        <w:t>:</w:t>
      </w:r>
      <w:r>
        <w:rPr>
          <w:rFonts w:cs="Arial"/>
          <w:rtl/>
        </w:rPr>
        <w:t xml:space="preserve"> "אני מניח ש</w:t>
      </w:r>
      <w:r w:rsidR="001C53A0">
        <w:rPr>
          <w:rFonts w:cs="Arial"/>
          <w:rtl/>
        </w:rPr>
        <w:t xml:space="preserve">גם </w:t>
      </w:r>
      <w:r>
        <w:rPr>
          <w:rFonts w:cs="Arial"/>
          <w:rtl/>
        </w:rPr>
        <w:t>יש לך רגשות מעורבים לגבי</w:t>
      </w:r>
      <w:r>
        <w:rPr>
          <w:rFonts w:cs="Arial" w:hint="cs"/>
          <w:rtl/>
        </w:rPr>
        <w:t xml:space="preserve"> זה</w:t>
      </w:r>
      <w:r>
        <w:rPr>
          <w:rFonts w:cs="Arial"/>
          <w:rtl/>
        </w:rPr>
        <w:t xml:space="preserve"> שאני מקשיב לבעיות שלך. האם </w:t>
      </w:r>
      <w:r>
        <w:rPr>
          <w:rFonts w:cs="Arial" w:hint="cs"/>
          <w:rtl/>
        </w:rPr>
        <w:t xml:space="preserve"> בדרך כלל </w:t>
      </w:r>
      <w:r>
        <w:rPr>
          <w:rFonts w:cs="Arial"/>
          <w:rtl/>
        </w:rPr>
        <w:t xml:space="preserve">יש לך עם מי לדבר באמת?" </w:t>
      </w:r>
    </w:p>
    <w:p w14:paraId="2ED8BA5E" w14:textId="77777777" w:rsidR="006B00FE" w:rsidRDefault="009F05FB" w:rsidP="009F05FB">
      <w:pPr>
        <w:rPr>
          <w:rFonts w:cs="Arial"/>
          <w:rtl/>
        </w:rPr>
      </w:pPr>
      <w:r>
        <w:rPr>
          <w:rFonts w:cs="Arial"/>
          <w:rtl/>
        </w:rPr>
        <w:t>היא אמרה</w:t>
      </w:r>
      <w:r>
        <w:rPr>
          <w:rFonts w:cs="Arial" w:hint="cs"/>
          <w:rtl/>
        </w:rPr>
        <w:t>:</w:t>
      </w:r>
      <w:r>
        <w:rPr>
          <w:rFonts w:cs="Arial"/>
          <w:rtl/>
        </w:rPr>
        <w:t xml:space="preserve"> "זה מוזר שאתה אומר את זה. תמיד הרגשתי שאני לגמרי לבד, בלי אף אחד שאכפת לו או שיהיה מוכן להקשיב לי. אני מרגישה שאני </w:t>
      </w:r>
      <w:r>
        <w:rPr>
          <w:rFonts w:cs="Arial" w:hint="cs"/>
          <w:rtl/>
        </w:rPr>
        <w:t>היא זאת שמקשיבה,</w:t>
      </w:r>
      <w:r>
        <w:rPr>
          <w:rFonts w:cs="Arial"/>
          <w:rtl/>
        </w:rPr>
        <w:t xml:space="preserve"> ו</w:t>
      </w:r>
      <w:r>
        <w:rPr>
          <w:rFonts w:cs="Arial" w:hint="cs"/>
          <w:rtl/>
        </w:rPr>
        <w:t>ש</w:t>
      </w:r>
      <w:r>
        <w:rPr>
          <w:rFonts w:cs="Arial"/>
          <w:rtl/>
        </w:rPr>
        <w:t xml:space="preserve">אף פעם </w:t>
      </w:r>
      <w:r>
        <w:rPr>
          <w:rFonts w:cs="Arial" w:hint="cs"/>
          <w:rtl/>
        </w:rPr>
        <w:t xml:space="preserve">אני </w:t>
      </w:r>
      <w:r>
        <w:rPr>
          <w:rFonts w:cs="Arial"/>
          <w:rtl/>
        </w:rPr>
        <w:t>לא מקבלת כלום</w:t>
      </w:r>
      <w:r>
        <w:rPr>
          <w:rFonts w:cs="Arial" w:hint="cs"/>
          <w:rtl/>
        </w:rPr>
        <w:t xml:space="preserve"> בתמורה</w:t>
      </w:r>
      <w:r>
        <w:rPr>
          <w:rFonts w:cs="Arial"/>
          <w:rtl/>
        </w:rPr>
        <w:t>." היא התחילה לבכות. "תמיד הרגשתי לא שמעו אותי ו</w:t>
      </w:r>
      <w:r>
        <w:rPr>
          <w:rFonts w:cs="Arial" w:hint="cs"/>
          <w:rtl/>
        </w:rPr>
        <w:t xml:space="preserve">שאני </w:t>
      </w:r>
      <w:r>
        <w:rPr>
          <w:rFonts w:cs="Arial"/>
          <w:rtl/>
        </w:rPr>
        <w:t>לבד לגמרי, כאילו אף אחד לא רוצה אותי או שעשיתי משהו כדי ל</w:t>
      </w:r>
      <w:r>
        <w:rPr>
          <w:rFonts w:cs="Arial" w:hint="cs"/>
          <w:rtl/>
        </w:rPr>
        <w:t>הרחיק</w:t>
      </w:r>
      <w:r>
        <w:rPr>
          <w:rFonts w:cs="Arial"/>
          <w:rtl/>
        </w:rPr>
        <w:t xml:space="preserve"> אותם. אני חושב</w:t>
      </w:r>
      <w:r>
        <w:rPr>
          <w:rFonts w:cs="Arial" w:hint="cs"/>
          <w:rtl/>
        </w:rPr>
        <w:t>ת</w:t>
      </w:r>
      <w:r>
        <w:rPr>
          <w:rFonts w:cs="Arial"/>
          <w:rtl/>
        </w:rPr>
        <w:t xml:space="preserve"> שזה תחום רגיש בשבילי שהיה שם הרבה זמן. במשפחה שלי אף פעם לא הרגשתי כאילו </w:t>
      </w:r>
      <w:r>
        <w:rPr>
          <w:rFonts w:cs="Arial" w:hint="cs"/>
          <w:rtl/>
        </w:rPr>
        <w:t>קיבלתי</w:t>
      </w:r>
      <w:r>
        <w:rPr>
          <w:rFonts w:cs="Arial"/>
          <w:rtl/>
        </w:rPr>
        <w:t xml:space="preserve"> תשומת לב אישית. הם אהבו אותי</w:t>
      </w:r>
      <w:r>
        <w:rPr>
          <w:rFonts w:cs="Arial" w:hint="cs"/>
          <w:rtl/>
        </w:rPr>
        <w:t>,</w:t>
      </w:r>
      <w:r>
        <w:rPr>
          <w:rFonts w:cs="Arial"/>
          <w:rtl/>
        </w:rPr>
        <w:t xml:space="preserve"> אבל לא </w:t>
      </w:r>
      <w:r>
        <w:rPr>
          <w:rFonts w:cs="Arial" w:hint="cs"/>
          <w:rtl/>
        </w:rPr>
        <w:t>בגלל</w:t>
      </w:r>
      <w:r>
        <w:rPr>
          <w:rFonts w:cs="Arial"/>
          <w:rtl/>
        </w:rPr>
        <w:t xml:space="preserve"> מי שהייתי. </w:t>
      </w:r>
      <w:proofErr w:type="spellStart"/>
      <w:r>
        <w:rPr>
          <w:rFonts w:cs="Arial"/>
          <w:rtl/>
        </w:rPr>
        <w:t>הכל</w:t>
      </w:r>
      <w:proofErr w:type="spellEnd"/>
      <w:r>
        <w:rPr>
          <w:rFonts w:cs="Arial"/>
          <w:rtl/>
        </w:rPr>
        <w:t xml:space="preserve"> היה כל כך </w:t>
      </w:r>
      <w:r>
        <w:rPr>
          <w:rFonts w:cs="Arial" w:hint="cs"/>
          <w:rtl/>
        </w:rPr>
        <w:t>אותו הדבר</w:t>
      </w:r>
      <w:r>
        <w:rPr>
          <w:rFonts w:cs="Arial"/>
          <w:rtl/>
        </w:rPr>
        <w:t>.</w:t>
      </w:r>
      <w:r>
        <w:rPr>
          <w:rFonts w:cs="Arial" w:hint="cs"/>
          <w:rtl/>
        </w:rPr>
        <w:t xml:space="preserve"> </w:t>
      </w:r>
      <w:r>
        <w:rPr>
          <w:rFonts w:cs="Arial"/>
          <w:rtl/>
        </w:rPr>
        <w:t>רציתי להתבלט ולהיות מיוחד</w:t>
      </w:r>
      <w:r>
        <w:rPr>
          <w:rFonts w:cs="Arial" w:hint="cs"/>
          <w:rtl/>
        </w:rPr>
        <w:t>ת</w:t>
      </w:r>
      <w:r>
        <w:rPr>
          <w:rFonts w:cs="Arial"/>
          <w:rtl/>
        </w:rPr>
        <w:t xml:space="preserve"> למישהו</w:t>
      </w:r>
      <w:r w:rsidR="00497D0D">
        <w:rPr>
          <w:rFonts w:cs="Arial" w:hint="cs"/>
          <w:rtl/>
        </w:rPr>
        <w:t>, (אבל)</w:t>
      </w:r>
      <w:r>
        <w:rPr>
          <w:rFonts w:cs="Arial"/>
          <w:rtl/>
        </w:rPr>
        <w:t xml:space="preserve"> הרגשתי נשכח</w:t>
      </w:r>
      <w:r>
        <w:rPr>
          <w:rFonts w:cs="Arial" w:hint="cs"/>
          <w:rtl/>
        </w:rPr>
        <w:t>ת</w:t>
      </w:r>
      <w:r>
        <w:rPr>
          <w:rFonts w:cs="Arial"/>
          <w:rtl/>
        </w:rPr>
        <w:t xml:space="preserve"> ואבוד</w:t>
      </w:r>
      <w:r>
        <w:rPr>
          <w:rFonts w:cs="Arial" w:hint="cs"/>
          <w:rtl/>
        </w:rPr>
        <w:t>ה</w:t>
      </w:r>
      <w:r>
        <w:rPr>
          <w:rFonts w:cs="Arial"/>
          <w:rtl/>
        </w:rPr>
        <w:t xml:space="preserve">". </w:t>
      </w:r>
      <w:r w:rsidR="006B00FE">
        <w:rPr>
          <w:rFonts w:cs="Arial" w:hint="cs"/>
          <w:rtl/>
        </w:rPr>
        <w:t>\</w:t>
      </w:r>
    </w:p>
    <w:p w14:paraId="6F9D4545" w14:textId="56A4F49E" w:rsidR="009F05FB" w:rsidRDefault="009F05FB" w:rsidP="009F05FB">
      <w:pPr>
        <w:rPr>
          <w:rtl/>
        </w:rPr>
      </w:pPr>
      <w:r>
        <w:rPr>
          <w:rFonts w:cs="Arial"/>
          <w:rtl/>
        </w:rPr>
        <w:t>בשנתיים הראשונות של הטיפול, סאלי התמקדה כמעט בכל דבר מלבד מערכת היחסים שלנו. היא הייתה מעלה מחשבה על בעיות בעבודה או עם חברים. אם הייתי מעלה את שאלת מערכת היחסים שלנו או היעדר</w:t>
      </w:r>
      <w:r w:rsidR="006B00FE">
        <w:rPr>
          <w:rFonts w:cs="Arial" w:hint="cs"/>
          <w:rtl/>
        </w:rPr>
        <w:t>ה</w:t>
      </w:r>
      <w:r>
        <w:rPr>
          <w:rFonts w:cs="Arial"/>
          <w:rtl/>
        </w:rPr>
        <w:t xml:space="preserve"> לכאורה, היא הייתה מסיטה במהירות את החקירה שלי ואומרת לי שאנחנו </w:t>
      </w:r>
      <w:r w:rsidR="006B00FE">
        <w:rPr>
          <w:rFonts w:cs="Arial" w:hint="cs"/>
          <w:rtl/>
        </w:rPr>
        <w:t>נמצאים פה</w:t>
      </w:r>
      <w:r>
        <w:rPr>
          <w:rFonts w:cs="Arial"/>
          <w:rtl/>
        </w:rPr>
        <w:t xml:space="preserve"> מסיבות "מקצועיות". זה העלה תחושות העברה נגדית מיוחדות. הרגשתי מוטרד שהיא התעלמה ממני, הרגשתי מוזמ</w:t>
      </w:r>
      <w:r w:rsidR="006B00FE">
        <w:rPr>
          <w:rFonts w:cs="Arial" w:hint="cs"/>
          <w:rtl/>
        </w:rPr>
        <w:t>ן</w:t>
      </w:r>
      <w:r>
        <w:rPr>
          <w:rFonts w:cs="Arial"/>
          <w:rtl/>
        </w:rPr>
        <w:t xml:space="preserve"> להתחרות איתה על תשומת הלב, והרגשתי לא חשוב, כמו בתור ה</w:t>
      </w:r>
      <w:r w:rsidR="006B00FE">
        <w:rPr>
          <w:rFonts w:cs="Arial" w:hint="cs"/>
          <w:rtl/>
        </w:rPr>
        <w:t>'מלווה'</w:t>
      </w:r>
      <w:r>
        <w:rPr>
          <w:rFonts w:cs="Arial"/>
          <w:rtl/>
        </w:rPr>
        <w:t xml:space="preserve"> שלה. בתור ה</w:t>
      </w:r>
      <w:r w:rsidR="006B00FE">
        <w:rPr>
          <w:rFonts w:cs="Arial" w:hint="cs"/>
          <w:rtl/>
        </w:rPr>
        <w:t>'מלווה'</w:t>
      </w:r>
      <w:r>
        <w:rPr>
          <w:rFonts w:cs="Arial"/>
          <w:rtl/>
        </w:rPr>
        <w:t xml:space="preserve"> הלא כל כך חשוב שלה, הייתי </w:t>
      </w:r>
      <w:r w:rsidR="006B00FE">
        <w:rPr>
          <w:rFonts w:cs="Arial" w:hint="cs"/>
          <w:rtl/>
        </w:rPr>
        <w:t>מוחלף</w:t>
      </w:r>
      <w:r>
        <w:rPr>
          <w:rFonts w:cs="Arial"/>
          <w:rtl/>
        </w:rPr>
        <w:t xml:space="preserve"> בין להיות </w:t>
      </w:r>
      <w:r w:rsidR="006B00FE">
        <w:rPr>
          <w:rFonts w:cs="Arial" w:hint="cs"/>
          <w:rtl/>
        </w:rPr>
        <w:t xml:space="preserve">אחד מחברי </w:t>
      </w:r>
      <w:r>
        <w:rPr>
          <w:rFonts w:cs="Arial"/>
          <w:rtl/>
        </w:rPr>
        <w:t>מועדון המעריצים הנרגש שלה</w:t>
      </w:r>
      <w:r w:rsidR="006B00FE">
        <w:rPr>
          <w:rFonts w:cs="Arial" w:hint="cs"/>
          <w:rtl/>
        </w:rPr>
        <w:t>,</w:t>
      </w:r>
      <w:r>
        <w:rPr>
          <w:rFonts w:cs="Arial"/>
          <w:rtl/>
        </w:rPr>
        <w:t xml:space="preserve"> לבין להיות </w:t>
      </w:r>
      <w:r w:rsidR="006B00FE">
        <w:rPr>
          <w:rFonts w:cs="Arial" w:hint="cs"/>
          <w:rtl/>
        </w:rPr>
        <w:t>שרך עודף</w:t>
      </w:r>
      <w:r>
        <w:rPr>
          <w:rFonts w:cs="Arial"/>
          <w:rtl/>
        </w:rPr>
        <w:t xml:space="preserve"> לא מוער</w:t>
      </w:r>
      <w:r w:rsidR="006B00FE">
        <w:rPr>
          <w:rFonts w:cs="Arial" w:hint="cs"/>
          <w:rtl/>
        </w:rPr>
        <w:t>ך</w:t>
      </w:r>
      <w:r>
        <w:rPr>
          <w:rFonts w:cs="Arial"/>
          <w:rtl/>
        </w:rPr>
        <w:t xml:space="preserve"> </w:t>
      </w:r>
      <w:r w:rsidR="006B00FE">
        <w:rPr>
          <w:rFonts w:cs="Arial" w:hint="cs"/>
          <w:rtl/>
        </w:rPr>
        <w:t>ו</w:t>
      </w:r>
      <w:r>
        <w:rPr>
          <w:rFonts w:cs="Arial"/>
          <w:rtl/>
        </w:rPr>
        <w:t xml:space="preserve">ממורמר. בהדרגה, הצלחתי לפרש את הרגשות האלה כחלק ממנגנון </w:t>
      </w:r>
      <w:r w:rsidR="006B00FE">
        <w:rPr>
          <w:rFonts w:cs="Arial" w:hint="cs"/>
          <w:rtl/>
        </w:rPr>
        <w:t>של הזדהות-</w:t>
      </w:r>
      <w:r>
        <w:rPr>
          <w:rFonts w:cs="Arial"/>
          <w:rtl/>
        </w:rPr>
        <w:t>השלכתי</w:t>
      </w:r>
      <w:r w:rsidR="006B00FE">
        <w:rPr>
          <w:rFonts w:cs="Arial" w:hint="cs"/>
          <w:rtl/>
        </w:rPr>
        <w:t>ת</w:t>
      </w:r>
      <w:r>
        <w:rPr>
          <w:rFonts w:cs="Arial"/>
          <w:rtl/>
        </w:rPr>
        <w:t xml:space="preserve"> שבו היא שמה חלקים של</w:t>
      </w:r>
      <w:r w:rsidR="006B00FE">
        <w:rPr>
          <w:rFonts w:cs="Arial" w:hint="cs"/>
          <w:rtl/>
        </w:rPr>
        <w:t xml:space="preserve"> אותה</w:t>
      </w:r>
      <w:r>
        <w:rPr>
          <w:rFonts w:cs="Arial"/>
          <w:rtl/>
        </w:rPr>
        <w:t xml:space="preserve"> ילדה קטנה</w:t>
      </w:r>
      <w:r w:rsidR="006B00FE">
        <w:rPr>
          <w:rFonts w:cs="Arial" w:hint="cs"/>
          <w:rtl/>
        </w:rPr>
        <w:t>,</w:t>
      </w:r>
      <w:r>
        <w:rPr>
          <w:rFonts w:cs="Arial"/>
          <w:rtl/>
        </w:rPr>
        <w:t xml:space="preserve"> אלה היו היבטים של עצמה שהתרגשו להיות עם אביה, ועם זאת נמחצו על ידי </w:t>
      </w:r>
      <w:r w:rsidR="006B00FE">
        <w:rPr>
          <w:rFonts w:cs="Arial" w:hint="cs"/>
          <w:rtl/>
        </w:rPr>
        <w:t>הריכוז ב</w:t>
      </w:r>
      <w:r>
        <w:rPr>
          <w:rFonts w:cs="Arial"/>
          <w:rtl/>
        </w:rPr>
        <w:t>עצמ</w:t>
      </w:r>
      <w:r w:rsidR="006B00FE">
        <w:rPr>
          <w:rFonts w:cs="Arial" w:hint="cs"/>
          <w:rtl/>
        </w:rPr>
        <w:t>ו שאפיין אותו,</w:t>
      </w:r>
      <w:r>
        <w:rPr>
          <w:rFonts w:cs="Arial"/>
          <w:rtl/>
        </w:rPr>
        <w:t xml:space="preserve"> והעיסוק שלו בבעיות הפסיכולוגיות שלו.</w:t>
      </w:r>
    </w:p>
    <w:p w14:paraId="1F075010" w14:textId="77777777" w:rsidR="00400D83" w:rsidRDefault="009F05FB" w:rsidP="009F05FB">
      <w:pPr>
        <w:rPr>
          <w:rFonts w:cs="Arial"/>
          <w:rtl/>
        </w:rPr>
      </w:pPr>
      <w:r>
        <w:rPr>
          <w:rFonts w:cs="Arial"/>
          <w:rtl/>
        </w:rPr>
        <w:t xml:space="preserve">מדי פעם, סאלי הייתה מדברת על כמה היא מאוכזבת כשהבינה שאין לי את אותן יכולות מיוחדות כמו שיש לה במתמטיקה. זה יצא די בגלוי </w:t>
      </w:r>
      <w:r w:rsidR="00193AAE">
        <w:rPr>
          <w:rFonts w:cs="Arial" w:hint="cs"/>
          <w:rtl/>
        </w:rPr>
        <w:t>ב</w:t>
      </w:r>
      <w:r>
        <w:rPr>
          <w:rFonts w:cs="Arial"/>
          <w:rtl/>
        </w:rPr>
        <w:t>פעמיים שונות כשעשיתי טעויות בחישוב החשבון החודשי שלה. היא נגעלה בהתחלה מ</w:t>
      </w:r>
      <w:r w:rsidR="00400D83">
        <w:rPr>
          <w:rFonts w:cs="Arial" w:hint="cs"/>
          <w:rtl/>
        </w:rPr>
        <w:t xml:space="preserve">עד </w:t>
      </w:r>
      <w:r>
        <w:rPr>
          <w:rFonts w:cs="Arial"/>
          <w:rtl/>
        </w:rPr>
        <w:t xml:space="preserve">כמה אני נראה "בן </w:t>
      </w:r>
      <w:r w:rsidR="00400D83">
        <w:rPr>
          <w:rFonts w:cs="Arial" w:hint="cs"/>
          <w:rtl/>
        </w:rPr>
        <w:t>אדם רגיל</w:t>
      </w:r>
      <w:r>
        <w:rPr>
          <w:rFonts w:cs="Arial"/>
          <w:rtl/>
        </w:rPr>
        <w:t>" ו"נפוץ". ככל שדיברנו על זה יותר, היא התחילה לספר לי כמה זה מרגיש מפח</w:t>
      </w:r>
      <w:r w:rsidR="00400D83">
        <w:rPr>
          <w:rFonts w:cs="Arial" w:hint="cs"/>
          <w:rtl/>
        </w:rPr>
        <w:t>י</w:t>
      </w:r>
      <w:r>
        <w:rPr>
          <w:rFonts w:cs="Arial"/>
          <w:rtl/>
        </w:rPr>
        <w:t xml:space="preserve">ד להיות איתי </w:t>
      </w:r>
      <w:r w:rsidR="00400D83">
        <w:rPr>
          <w:rFonts w:cs="Arial" w:hint="cs"/>
          <w:rtl/>
        </w:rPr>
        <w:t>ככל</w:t>
      </w:r>
      <w:r>
        <w:rPr>
          <w:rFonts w:cs="Arial"/>
          <w:rtl/>
        </w:rPr>
        <w:t xml:space="preserve"> שאני </w:t>
      </w:r>
      <w:r w:rsidR="00400D83">
        <w:rPr>
          <w:rFonts w:cs="Arial" w:hint="cs"/>
          <w:rtl/>
        </w:rPr>
        <w:t xml:space="preserve">נראה </w:t>
      </w:r>
      <w:r>
        <w:rPr>
          <w:rFonts w:cs="Arial"/>
          <w:rtl/>
        </w:rPr>
        <w:t>פחות ממושלם. היא הרגישה בסיכון. סאלי הסבירה שהיא ניסתה לחשוב עליי כבעל אותו כישרון במתמטיקה כמוה, ולכן היינו</w:t>
      </w:r>
      <w:r w:rsidR="00400D83">
        <w:rPr>
          <w:rFonts w:cs="Arial" w:hint="cs"/>
          <w:rtl/>
        </w:rPr>
        <w:t xml:space="preserve"> בעיניה</w:t>
      </w:r>
      <w:r>
        <w:rPr>
          <w:rFonts w:cs="Arial"/>
          <w:rtl/>
        </w:rPr>
        <w:t xml:space="preserve"> "אחד". לחשוב שהיא יודעת יותר ממ</w:t>
      </w:r>
      <w:r w:rsidR="00400D83">
        <w:rPr>
          <w:rFonts w:cs="Arial" w:hint="cs"/>
          <w:rtl/>
        </w:rPr>
        <w:t xml:space="preserve">ני, </w:t>
      </w:r>
      <w:r>
        <w:rPr>
          <w:rFonts w:cs="Arial"/>
          <w:rtl/>
        </w:rPr>
        <w:t xml:space="preserve">הובילה אותה לחשוב שאני מקור הזנה חלש ומפוקפק. </w:t>
      </w:r>
      <w:r w:rsidR="00400D83">
        <w:rPr>
          <w:rFonts w:cs="Arial" w:hint="cs"/>
          <w:rtl/>
        </w:rPr>
        <w:t>(כמו אמא שלה, ק)</w:t>
      </w:r>
      <w:r w:rsidR="00400D83">
        <w:rPr>
          <w:rFonts w:cs="Arial"/>
        </w:rPr>
        <w:t xml:space="preserve"> </w:t>
      </w:r>
      <w:r w:rsidR="00400D83">
        <w:rPr>
          <w:rFonts w:cs="Arial" w:hint="cs"/>
          <w:rtl/>
        </w:rPr>
        <w:t>בהשוואה לברק</w:t>
      </w:r>
      <w:r>
        <w:rPr>
          <w:rFonts w:cs="Arial"/>
          <w:rtl/>
        </w:rPr>
        <w:t xml:space="preserve"> שלה </w:t>
      </w:r>
      <w:r w:rsidR="00400D83">
        <w:rPr>
          <w:rFonts w:cs="Arial" w:hint="cs"/>
          <w:rtl/>
        </w:rPr>
        <w:t>נראיתי</w:t>
      </w:r>
      <w:r>
        <w:rPr>
          <w:rFonts w:cs="Arial"/>
          <w:rtl/>
        </w:rPr>
        <w:t xml:space="preserve"> כאובייקט פחות מושלם שהיא לא יכלה לסמוך עליו. </w:t>
      </w:r>
      <w:r w:rsidR="00400D83">
        <w:rPr>
          <w:rFonts w:cs="Arial" w:hint="cs"/>
          <w:rtl/>
        </w:rPr>
        <w:t xml:space="preserve">(מצד שני) </w:t>
      </w:r>
      <w:r>
        <w:rPr>
          <w:rFonts w:cs="Arial"/>
          <w:rtl/>
        </w:rPr>
        <w:t xml:space="preserve">כשהיא </w:t>
      </w:r>
      <w:r w:rsidR="00400D83">
        <w:rPr>
          <w:rFonts w:cs="Arial" w:hint="cs"/>
          <w:rtl/>
        </w:rPr>
        <w:t>הנמיכה את ערכי בעיניה</w:t>
      </w:r>
      <w:r>
        <w:rPr>
          <w:rFonts w:cs="Arial"/>
          <w:rtl/>
        </w:rPr>
        <w:t xml:space="preserve">, היא התחילה להוריד את הערך של עצמה. </w:t>
      </w:r>
    </w:p>
    <w:p w14:paraId="253121C4" w14:textId="77777777" w:rsidR="003D1355" w:rsidRDefault="009F05FB" w:rsidP="003D1355">
      <w:pPr>
        <w:rPr>
          <w:rtl/>
        </w:rPr>
      </w:pPr>
      <w:r>
        <w:rPr>
          <w:rFonts w:cs="Arial"/>
          <w:rtl/>
        </w:rPr>
        <w:t xml:space="preserve">היו שני </w:t>
      </w:r>
      <w:r w:rsidR="00400D83">
        <w:rPr>
          <w:rFonts w:cs="Arial" w:hint="cs"/>
          <w:rtl/>
        </w:rPr>
        <w:t>מקרים</w:t>
      </w:r>
      <w:r>
        <w:rPr>
          <w:rFonts w:cs="Arial"/>
          <w:rtl/>
        </w:rPr>
        <w:t xml:space="preserve"> בשנה השנייה שנראה שפרצו את ההתנגדות ה</w:t>
      </w:r>
      <w:r w:rsidR="00400D83">
        <w:rPr>
          <w:rFonts w:cs="Arial" w:hint="cs"/>
          <w:rtl/>
        </w:rPr>
        <w:t>מבוצרת</w:t>
      </w:r>
      <w:r>
        <w:rPr>
          <w:rFonts w:cs="Arial"/>
          <w:rtl/>
        </w:rPr>
        <w:t xml:space="preserve"> של סאלי. יום אחד, היא הסבירה שהיא מרגישה שהמשרד שלי הוא שלוחה של עצמה. חדר ההמתנה שלי היה הסלון שלה</w:t>
      </w:r>
      <w:r w:rsidR="003D1355">
        <w:rPr>
          <w:rFonts w:hint="cs"/>
          <w:rtl/>
        </w:rPr>
        <w:t xml:space="preserve"> </w:t>
      </w:r>
      <w:r w:rsidR="003D1355">
        <w:rPr>
          <w:rFonts w:cs="Arial"/>
          <w:rtl/>
        </w:rPr>
        <w:t>והמשרד שלי היה חדר השינה שלה, שם היא הרגישה בנוח לחלוטין. הייתי חלק מהסביבה המרגיעה והאמינה הכוללת הזו. הייתי ה"קן" שלה. ההרגשה שלי לגבי זה הייתה שאיכשהו התמזגנו, אבל היא הייתה אחראית על כל ההיבטים של האיחוד הזה. הרגשתי כמו רהיט מרגיע.</w:t>
      </w:r>
    </w:p>
    <w:p w14:paraId="68E919DE" w14:textId="53C993BE" w:rsidR="003D1355" w:rsidRDefault="003D1355" w:rsidP="003D1355">
      <w:pPr>
        <w:rPr>
          <w:rtl/>
        </w:rPr>
      </w:pPr>
      <w:r>
        <w:rPr>
          <w:rFonts w:cs="Arial"/>
          <w:rtl/>
        </w:rPr>
        <w:t xml:space="preserve">התקרית השנייה אירעה מספר חודשים לאחר מכן. סאלי אמרה לי שהיא מאוד מפוחדת. חברה שלה אמרה, בהתחשב </w:t>
      </w:r>
      <w:r w:rsidR="00466CA9">
        <w:rPr>
          <w:rFonts w:cs="Arial" w:hint="cs"/>
          <w:rtl/>
        </w:rPr>
        <w:t>בפרקטיקה שלי</w:t>
      </w:r>
      <w:r>
        <w:rPr>
          <w:rFonts w:cs="Arial"/>
          <w:rtl/>
        </w:rPr>
        <w:t xml:space="preserve">, </w:t>
      </w:r>
      <w:r w:rsidR="00466CA9">
        <w:rPr>
          <w:rFonts w:cs="Arial" w:hint="cs"/>
          <w:rtl/>
        </w:rPr>
        <w:t>ש</w:t>
      </w:r>
      <w:r>
        <w:rPr>
          <w:rFonts w:cs="Arial"/>
          <w:rtl/>
        </w:rPr>
        <w:t>אני כנראה "פרוידיאני". עבור סאלי זה אומר ש"התעניינתי רק במין ובכסף". הערתי שהקן האמין והנוח שלה</w:t>
      </w:r>
      <w:r w:rsidR="006E0ACA">
        <w:rPr>
          <w:rFonts w:cs="Arial" w:hint="cs"/>
          <w:rtl/>
        </w:rPr>
        <w:t>,</w:t>
      </w:r>
      <w:r>
        <w:rPr>
          <w:rFonts w:cs="Arial"/>
          <w:rtl/>
        </w:rPr>
        <w:t xml:space="preserve"> הפך לרהיט פרוידיאני מפחיד ולא מוכר </w:t>
      </w:r>
      <w:r w:rsidR="006E0ACA">
        <w:rPr>
          <w:rFonts w:cs="Arial" w:hint="cs"/>
          <w:rtl/>
        </w:rPr>
        <w:t>ו</w:t>
      </w:r>
      <w:r>
        <w:rPr>
          <w:rFonts w:cs="Arial"/>
          <w:rtl/>
        </w:rPr>
        <w:t>שאין לה שליטה על</w:t>
      </w:r>
      <w:r w:rsidR="006E0ACA">
        <w:rPr>
          <w:rFonts w:cs="Arial" w:hint="cs"/>
          <w:rtl/>
        </w:rPr>
        <w:t>יו</w:t>
      </w:r>
      <w:r>
        <w:rPr>
          <w:rFonts w:cs="Arial"/>
          <w:rtl/>
        </w:rPr>
        <w:t>.</w:t>
      </w:r>
    </w:p>
    <w:p w14:paraId="1DC97DBC" w14:textId="03A7E933" w:rsidR="006E0ACA" w:rsidRDefault="003D1355" w:rsidP="003D1355">
      <w:pPr>
        <w:rPr>
          <w:rFonts w:cs="Arial"/>
          <w:rtl/>
        </w:rPr>
      </w:pPr>
      <w:r>
        <w:rPr>
          <w:rFonts w:cs="Arial"/>
          <w:rtl/>
        </w:rPr>
        <w:t>סאלי הונעה על ידי פנטזיות של להיות בשליטה מוחלטת, להיות אדם חזק, ולהיות אדם מבריק ונחשק. היא ה</w:t>
      </w:r>
      <w:r w:rsidR="006E0ACA">
        <w:rPr>
          <w:rFonts w:cs="Arial" w:hint="cs"/>
          <w:rtl/>
        </w:rPr>
        <w:t>י</w:t>
      </w:r>
      <w:r w:rsidR="0086748E">
        <w:rPr>
          <w:rFonts w:cs="Arial" w:hint="cs"/>
          <w:rtl/>
        </w:rPr>
        <w:t>י</w:t>
      </w:r>
      <w:r w:rsidR="006E0ACA">
        <w:rPr>
          <w:rFonts w:cs="Arial" w:hint="cs"/>
          <w:rtl/>
        </w:rPr>
        <w:t>תה פעילה</w:t>
      </w:r>
      <w:r>
        <w:rPr>
          <w:rFonts w:cs="Arial"/>
          <w:rtl/>
        </w:rPr>
        <w:t xml:space="preserve"> מינית, אך הקפידה להשתמש תמיד בהגנה. היא נ</w:t>
      </w:r>
      <w:r w:rsidR="008749EF">
        <w:rPr>
          <w:rFonts w:cs="Arial" w:hint="cs"/>
          <w:rtl/>
        </w:rPr>
        <w:t>ראתה</w:t>
      </w:r>
      <w:r>
        <w:rPr>
          <w:rFonts w:cs="Arial"/>
          <w:rtl/>
        </w:rPr>
        <w:t xml:space="preserve"> כ</w:t>
      </w:r>
      <w:r w:rsidR="008749EF">
        <w:rPr>
          <w:rFonts w:cs="Arial" w:hint="cs"/>
          <w:rtl/>
        </w:rPr>
        <w:t>מי ש</w:t>
      </w:r>
      <w:r>
        <w:rPr>
          <w:rFonts w:cs="Arial"/>
          <w:rtl/>
        </w:rPr>
        <w:t>"מעזה" לעשות כמעט כל דבר, אלא אם כן היא הייתה באחד מ"מצבי הרוח האפלים" שלה. היא נקטה ב</w:t>
      </w:r>
      <w:r w:rsidR="006E0ACA">
        <w:rPr>
          <w:rFonts w:cs="Arial" w:hint="cs"/>
          <w:rtl/>
        </w:rPr>
        <w:t>פעילויות</w:t>
      </w:r>
      <w:r>
        <w:rPr>
          <w:rFonts w:cs="Arial"/>
          <w:rtl/>
        </w:rPr>
        <w:t xml:space="preserve"> של גברים נועזים או "</w:t>
      </w:r>
      <w:proofErr w:type="spellStart"/>
      <w:r>
        <w:rPr>
          <w:rFonts w:cs="Arial"/>
          <w:rtl/>
        </w:rPr>
        <w:t>מצ'ואיסטים</w:t>
      </w:r>
      <w:proofErr w:type="spellEnd"/>
      <w:r>
        <w:rPr>
          <w:rFonts w:cs="Arial"/>
          <w:rtl/>
        </w:rPr>
        <w:t xml:space="preserve">" כמו פוקר ואגרוף. </w:t>
      </w:r>
      <w:r w:rsidR="006E0ACA">
        <w:rPr>
          <w:rFonts w:cs="Arial" w:hint="cs"/>
          <w:rtl/>
        </w:rPr>
        <w:t>ו</w:t>
      </w:r>
      <w:r>
        <w:rPr>
          <w:rFonts w:cs="Arial"/>
          <w:rtl/>
        </w:rPr>
        <w:t>הי</w:t>
      </w:r>
      <w:r w:rsidR="006E0ACA">
        <w:rPr>
          <w:rFonts w:cs="Arial" w:hint="cs"/>
          <w:rtl/>
        </w:rPr>
        <w:t>ו</w:t>
      </w:r>
      <w:r>
        <w:rPr>
          <w:rFonts w:cs="Arial"/>
          <w:rtl/>
        </w:rPr>
        <w:t xml:space="preserve"> יום או יומיים של שתייה או שימוש בסמים שבהם היא לא יכלה לישון </w:t>
      </w:r>
      <w:r w:rsidR="006E0ACA">
        <w:rPr>
          <w:rFonts w:cs="Arial" w:hint="cs"/>
          <w:rtl/>
        </w:rPr>
        <w:t>אבל חשה מרוממת</w:t>
      </w:r>
      <w:r>
        <w:rPr>
          <w:rFonts w:cs="Arial"/>
          <w:rtl/>
        </w:rPr>
        <w:t xml:space="preserve"> על גג העולם. אחריהם תמיד באו ימים של ייאוש ודיכאון עמוקים. במשך שבוע בכל פעם, היא הייתה משוכנעת יותר ויותר שהיכולות המתמטיות המעולות שלה יובילו אותה לתגליות חדשות שישנו את העולם. מאוחר יותר, היא הייתה שוקעת באומללות על אובדן ה"אנרגיה היצירתית" שלה ומתקשה לקום מהמיטה. כשסאלי הרגישה לא בטוחה ביכולות שלה, היא הייתה נכנסת לדיכאון. אם היא חשבה שמישהו אחר מפקפק בכישרונותיה, היא</w:t>
      </w:r>
      <w:r w:rsidR="006E0ACA">
        <w:rPr>
          <w:rFonts w:cs="Arial" w:hint="cs"/>
          <w:rtl/>
        </w:rPr>
        <w:t xml:space="preserve"> הפכה ל</w:t>
      </w:r>
      <w:r>
        <w:rPr>
          <w:rFonts w:cs="Arial"/>
          <w:rtl/>
        </w:rPr>
        <w:t>נסער</w:t>
      </w:r>
      <w:r w:rsidR="006E0ACA">
        <w:rPr>
          <w:rFonts w:cs="Arial" w:hint="cs"/>
          <w:rtl/>
        </w:rPr>
        <w:t>ת</w:t>
      </w:r>
      <w:r>
        <w:rPr>
          <w:rFonts w:cs="Arial"/>
          <w:rtl/>
        </w:rPr>
        <w:t xml:space="preserve">. היא הייתה בורחת מחוסר האהבה של </w:t>
      </w:r>
      <w:r w:rsidR="006E0ACA">
        <w:rPr>
          <w:rFonts w:cs="Arial" w:hint="cs"/>
          <w:rtl/>
        </w:rPr>
        <w:t>אובייקטים</w:t>
      </w:r>
      <w:r>
        <w:rPr>
          <w:rFonts w:cs="Arial"/>
          <w:rtl/>
        </w:rPr>
        <w:t xml:space="preserve"> </w:t>
      </w:r>
      <w:proofErr w:type="spellStart"/>
      <w:r>
        <w:rPr>
          <w:rFonts w:cs="Arial"/>
          <w:rtl/>
        </w:rPr>
        <w:t>באקט</w:t>
      </w:r>
      <w:r w:rsidR="006E0ACA">
        <w:rPr>
          <w:rFonts w:cs="Arial" w:hint="cs"/>
          <w:rtl/>
        </w:rPr>
        <w:t>ינג</w:t>
      </w:r>
      <w:proofErr w:type="spellEnd"/>
      <w:r>
        <w:rPr>
          <w:rFonts w:cs="Arial"/>
          <w:rtl/>
        </w:rPr>
        <w:t xml:space="preserve"> אאוט גרנדיוזי. כשהיא </w:t>
      </w:r>
      <w:proofErr w:type="spellStart"/>
      <w:r w:rsidR="006E0ACA">
        <w:rPr>
          <w:rFonts w:cs="Arial" w:hint="cs"/>
          <w:rtl/>
        </w:rPr>
        <w:t>היתה</w:t>
      </w:r>
      <w:proofErr w:type="spellEnd"/>
      <w:r w:rsidR="006E0ACA">
        <w:rPr>
          <w:rFonts w:cs="Arial" w:hint="cs"/>
          <w:rtl/>
        </w:rPr>
        <w:t xml:space="preserve"> </w:t>
      </w:r>
      <w:r>
        <w:rPr>
          <w:rFonts w:cs="Arial"/>
          <w:rtl/>
        </w:rPr>
        <w:t xml:space="preserve">מעוניינת בגבר, היא הייתה מנסה </w:t>
      </w:r>
      <w:r w:rsidR="006E0ACA">
        <w:rPr>
          <w:rFonts w:cs="Arial" w:hint="cs"/>
          <w:rtl/>
        </w:rPr>
        <w:t>לשלוט</w:t>
      </w:r>
      <w:r>
        <w:rPr>
          <w:rFonts w:cs="Arial"/>
          <w:rtl/>
        </w:rPr>
        <w:t xml:space="preserve"> על מערכת היחסים ולהפוך ל</w:t>
      </w:r>
      <w:r w:rsidR="006E0ACA">
        <w:rPr>
          <w:rFonts w:cs="Arial" w:hint="cs"/>
          <w:rtl/>
        </w:rPr>
        <w:t>היות ה</w:t>
      </w:r>
      <w:r>
        <w:rPr>
          <w:rFonts w:cs="Arial"/>
          <w:rtl/>
        </w:rPr>
        <w:t xml:space="preserve">גבר הדומיננטי. </w:t>
      </w:r>
    </w:p>
    <w:p w14:paraId="57E8E17E" w14:textId="58511CC7" w:rsidR="006E0ACA" w:rsidRDefault="003D1355" w:rsidP="003D1355">
      <w:pPr>
        <w:rPr>
          <w:rFonts w:cs="Arial"/>
          <w:rtl/>
        </w:rPr>
      </w:pPr>
      <w:r>
        <w:rPr>
          <w:rFonts w:cs="Arial"/>
          <w:rtl/>
        </w:rPr>
        <w:t xml:space="preserve">היא התייחסה </w:t>
      </w:r>
      <w:r w:rsidR="006E0ACA">
        <w:rPr>
          <w:rFonts w:cs="Arial" w:hint="cs"/>
          <w:rtl/>
        </w:rPr>
        <w:t xml:space="preserve">גם </w:t>
      </w:r>
      <w:r>
        <w:rPr>
          <w:rFonts w:cs="Arial"/>
          <w:rtl/>
        </w:rPr>
        <w:t>אלי בדרכים האלה אבל מיהרה להכחיש את זה. השליטה וההתנשאות מעלי הייתה דרך שהיא הרגישה בטוחה מההתמוטטות המפחידה של עצמה ושל</w:t>
      </w:r>
      <w:r w:rsidR="006E0ACA">
        <w:rPr>
          <w:rFonts w:cs="Arial" w:hint="cs"/>
          <w:rtl/>
        </w:rPr>
        <w:t xml:space="preserve"> האובייקט</w:t>
      </w:r>
      <w:r>
        <w:rPr>
          <w:rFonts w:cs="Arial"/>
          <w:rtl/>
        </w:rPr>
        <w:t xml:space="preserve"> האהוב שלה</w:t>
      </w:r>
      <w:r w:rsidR="006E0ACA">
        <w:rPr>
          <w:rFonts w:cs="Arial" w:hint="cs"/>
          <w:rtl/>
        </w:rPr>
        <w:t xml:space="preserve"> </w:t>
      </w:r>
      <w:sdt>
        <w:sdtPr>
          <w:rPr>
            <w:rFonts w:cs="Arial" w:hint="cs"/>
            <w:color w:val="000000"/>
            <w:rtl/>
          </w:rPr>
          <w:tag w:val="MENDELEY_CITATION_v3_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"/>
          <w:id w:val="751622496"/>
          <w:placeholder>
            <w:docPart w:val="DefaultPlaceholder_-1854013440"/>
          </w:placeholder>
        </w:sdtPr>
        <w:sdtContent>
          <w:r w:rsidR="004A3726" w:rsidRPr="004A3726">
            <w:rPr>
              <w:rFonts w:cs="Arial"/>
              <w:color w:val="000000"/>
              <w:rtl/>
            </w:rPr>
            <w:t>(</w:t>
          </w:r>
          <w:r w:rsidR="004A3726" w:rsidRPr="004A3726">
            <w:rPr>
              <w:rFonts w:cs="Arial"/>
              <w:color w:val="000000"/>
            </w:rPr>
            <w:t>WASKA, 2001</w:t>
          </w:r>
          <w:r w:rsidR="004A3726" w:rsidRPr="004A3726">
            <w:rPr>
              <w:rFonts w:cs="Arial"/>
              <w:color w:val="000000"/>
              <w:rtl/>
            </w:rPr>
            <w:t>)</w:t>
          </w:r>
        </w:sdtContent>
      </w:sdt>
      <w:r>
        <w:rPr>
          <w:rFonts w:cs="Arial"/>
          <w:rtl/>
        </w:rPr>
        <w:t>.</w:t>
      </w:r>
    </w:p>
    <w:p w14:paraId="7DC7B7B0" w14:textId="06E1F2C1" w:rsidR="006E0ACA" w:rsidRDefault="006E0ACA" w:rsidP="003D1355">
      <w:pPr>
        <w:rPr>
          <w:rFonts w:cs="Arial"/>
          <w:rtl/>
        </w:rPr>
      </w:pPr>
      <w:r>
        <w:rPr>
          <w:rFonts w:cs="Arial" w:hint="cs"/>
          <w:rtl/>
        </w:rPr>
        <w:t>&gt;&gt;&gt;&gt;&gt;&gt;</w:t>
      </w:r>
    </w:p>
    <w:p w14:paraId="6C4EF321" w14:textId="24DF6F4B" w:rsidR="006E0ACA" w:rsidRDefault="006E0ACA" w:rsidP="003D1355">
      <w:pPr>
        <w:rPr>
          <w:rFonts w:cs="Arial"/>
          <w:rtl/>
        </w:rPr>
      </w:pPr>
      <w:r>
        <w:rPr>
          <w:rFonts w:cs="Arial" w:hint="cs"/>
          <w:rtl/>
        </w:rPr>
        <w:t>ק:</w:t>
      </w:r>
      <w:r>
        <w:rPr>
          <w:rFonts w:cs="Arial"/>
        </w:rPr>
        <w:t xml:space="preserve"> </w:t>
      </w:r>
      <w:r>
        <w:rPr>
          <w:rFonts w:cs="Arial" w:hint="cs"/>
          <w:rtl/>
        </w:rPr>
        <w:t xml:space="preserve">האובייקט האהוב הוא כמובן אובייקט פנימי </w:t>
      </w:r>
      <w:r>
        <w:rPr>
          <w:rFonts w:cs="Arial"/>
          <w:rtl/>
        </w:rPr>
        <w:t>–</w:t>
      </w:r>
      <w:r>
        <w:rPr>
          <w:rFonts w:cs="Arial" w:hint="cs"/>
          <w:rtl/>
        </w:rPr>
        <w:t xml:space="preserve"> שבחלקו קשור ליחסים עם המטפל, אבל בחלקו היותר מעניין הוא ייצוג עמוק ורב שימושי</w:t>
      </w:r>
    </w:p>
    <w:p w14:paraId="37178A85" w14:textId="1E399B8B" w:rsidR="006E0ACA" w:rsidRDefault="006E0ACA" w:rsidP="003D1355">
      <w:pPr>
        <w:rPr>
          <w:rFonts w:cs="Arial"/>
          <w:rtl/>
        </w:rPr>
      </w:pPr>
      <w:r>
        <w:rPr>
          <w:rFonts w:cs="Arial" w:hint="cs"/>
          <w:rtl/>
        </w:rPr>
        <w:t>&gt;&gt;&gt;&gt;&gt;&gt;&gt;</w:t>
      </w:r>
    </w:p>
    <w:p w14:paraId="66733606" w14:textId="56010BC0" w:rsidR="002157AC" w:rsidRDefault="002157AC" w:rsidP="003D1355">
      <w:pPr>
        <w:rPr>
          <w:rFonts w:cs="Arial"/>
          <w:rtl/>
        </w:rPr>
      </w:pPr>
      <w:r>
        <w:rPr>
          <w:rFonts w:cs="Arial" w:hint="cs"/>
          <w:rtl/>
        </w:rPr>
        <w:t xml:space="preserve">רוברט </w:t>
      </w:r>
      <w:proofErr w:type="spellStart"/>
      <w:r>
        <w:rPr>
          <w:rFonts w:cs="Arial" w:hint="cs"/>
          <w:rtl/>
        </w:rPr>
        <w:t>וואסקה</w:t>
      </w:r>
      <w:proofErr w:type="spellEnd"/>
      <w:r>
        <w:rPr>
          <w:rFonts w:cs="Arial" w:hint="cs"/>
          <w:rtl/>
        </w:rPr>
        <w:t xml:space="preserve"> מדגים את המפנה בטיפול. סאלי רוכבת עם חב</w:t>
      </w:r>
      <w:r w:rsidR="009D64DB">
        <w:rPr>
          <w:rFonts w:cs="Arial" w:hint="cs"/>
          <w:rtl/>
        </w:rPr>
        <w:t>ו</w:t>
      </w:r>
      <w:r>
        <w:rPr>
          <w:rFonts w:cs="Arial" w:hint="cs"/>
          <w:rtl/>
        </w:rPr>
        <w:t>רת גברים על סוס, נופלת ונוקעת את הרגל. במקום ללכת לרופא היא חובשת את עצמה ועושה סיבוב קניות. רוברט מנסה לשכנע אותה ללכת למיון אבל היא מסרבת.</w:t>
      </w:r>
    </w:p>
    <w:p w14:paraId="43C5AD24" w14:textId="0F89FE7B" w:rsidR="002157AC" w:rsidRDefault="002157AC" w:rsidP="003D1355">
      <w:pPr>
        <w:rPr>
          <w:rFonts w:cs="Arial"/>
          <w:rtl/>
        </w:rPr>
      </w:pPr>
      <w:r>
        <w:rPr>
          <w:rFonts w:cs="Arial" w:hint="cs"/>
          <w:rtl/>
        </w:rPr>
        <w:t>&gt;&gt;&gt;&gt;&gt;&gt;</w:t>
      </w:r>
    </w:p>
    <w:p w14:paraId="717793EE" w14:textId="77777777" w:rsidR="00363F1E" w:rsidRDefault="00363F1E" w:rsidP="002157AC">
      <w:pPr>
        <w:rPr>
          <w:rFonts w:cs="Arial"/>
          <w:rtl/>
        </w:rPr>
      </w:pPr>
      <w:r>
        <w:rPr>
          <w:rFonts w:cs="Arial" w:hint="cs"/>
          <w:rtl/>
        </w:rPr>
        <w:t xml:space="preserve"> </w:t>
      </w:r>
      <w:r w:rsidR="003D1355">
        <w:rPr>
          <w:rFonts w:cs="Arial"/>
          <w:rtl/>
        </w:rPr>
        <w:t>. היא ניסתה לברוח מרגשות ההשפלה שלה. אמרתי לה</w:t>
      </w:r>
      <w:r w:rsidR="002157AC">
        <w:rPr>
          <w:rFonts w:hint="cs"/>
          <w:rtl/>
        </w:rPr>
        <w:t xml:space="preserve"> </w:t>
      </w:r>
      <w:r>
        <w:rPr>
          <w:rFonts w:hint="cs"/>
          <w:rtl/>
        </w:rPr>
        <w:t>ש</w:t>
      </w:r>
      <w:r w:rsidR="002157AC">
        <w:rPr>
          <w:rFonts w:cs="Arial"/>
          <w:rtl/>
        </w:rPr>
        <w:t xml:space="preserve">היא לא יכלה </w:t>
      </w:r>
      <w:r>
        <w:rPr>
          <w:rFonts w:cs="Arial" w:hint="cs"/>
          <w:rtl/>
        </w:rPr>
        <w:t>לחשוב</w:t>
      </w:r>
      <w:r w:rsidR="002157AC">
        <w:rPr>
          <w:rFonts w:cs="Arial"/>
          <w:rtl/>
        </w:rPr>
        <w:t xml:space="preserve"> שאנחנו באמת יכולים להרגיש חמלה ואכפתיות כלפי ה</w:t>
      </w:r>
      <w:r>
        <w:rPr>
          <w:rFonts w:cs="Arial" w:hint="cs"/>
          <w:rtl/>
        </w:rPr>
        <w:t>מוות</w:t>
      </w:r>
      <w:r w:rsidR="002157AC">
        <w:rPr>
          <w:rFonts w:cs="Arial"/>
          <w:rtl/>
        </w:rPr>
        <w:t xml:space="preserve"> שלה וזה הוביל לפחד שלה</w:t>
      </w:r>
      <w:r>
        <w:rPr>
          <w:rFonts w:cs="Arial" w:hint="cs"/>
          <w:rtl/>
        </w:rPr>
        <w:t>,</w:t>
      </w:r>
      <w:r w:rsidR="002157AC">
        <w:rPr>
          <w:rFonts w:cs="Arial"/>
          <w:rtl/>
        </w:rPr>
        <w:t xml:space="preserve"> שלא להיות "טובה מספיק". היא החמירה ואמרה, "למה אתה לא נותן לי </w:t>
      </w:r>
      <w:r>
        <w:rPr>
          <w:rFonts w:cs="Arial" w:hint="cs"/>
          <w:rtl/>
        </w:rPr>
        <w:t>להמשיך את דרכי הבריחה</w:t>
      </w:r>
      <w:r w:rsidR="002157AC">
        <w:rPr>
          <w:rFonts w:cs="Arial"/>
          <w:rtl/>
        </w:rPr>
        <w:t xml:space="preserve"> שלי, אני צריכה את הפנטזיות שלי! אם אתן לעצמי להרגיש את הדברים האלה, אני </w:t>
      </w:r>
      <w:proofErr w:type="spellStart"/>
      <w:r w:rsidR="002157AC">
        <w:rPr>
          <w:rFonts w:cs="Arial"/>
          <w:rtl/>
        </w:rPr>
        <w:t>אתאדה</w:t>
      </w:r>
      <w:proofErr w:type="spellEnd"/>
      <w:r w:rsidR="002157AC">
        <w:rPr>
          <w:rFonts w:cs="Arial"/>
          <w:rtl/>
        </w:rPr>
        <w:t>. אם אני לא הכי טוב</w:t>
      </w:r>
      <w:r>
        <w:rPr>
          <w:rFonts w:cs="Arial" w:hint="cs"/>
          <w:rtl/>
        </w:rPr>
        <w:t>ה</w:t>
      </w:r>
      <w:r w:rsidR="002157AC">
        <w:rPr>
          <w:rFonts w:cs="Arial"/>
          <w:rtl/>
        </w:rPr>
        <w:t>, אני לא יודע</w:t>
      </w:r>
      <w:r>
        <w:rPr>
          <w:rFonts w:cs="Arial" w:hint="cs"/>
          <w:rtl/>
        </w:rPr>
        <w:t>ת</w:t>
      </w:r>
      <w:r w:rsidR="002157AC">
        <w:rPr>
          <w:rFonts w:cs="Arial"/>
          <w:rtl/>
        </w:rPr>
        <w:t xml:space="preserve"> איך לחיות !" </w:t>
      </w:r>
    </w:p>
    <w:p w14:paraId="2E451F86" w14:textId="77777777" w:rsidR="00363F1E" w:rsidRDefault="002157AC" w:rsidP="00363F1E">
      <w:pPr>
        <w:rPr>
          <w:rFonts w:cs="Arial"/>
          <w:rtl/>
        </w:rPr>
      </w:pPr>
      <w:r>
        <w:rPr>
          <w:rFonts w:cs="Arial"/>
          <w:rtl/>
        </w:rPr>
        <w:t>ציינתי שלהגיע אליי כשהיא פצועה</w:t>
      </w:r>
      <w:r w:rsidR="00363F1E">
        <w:rPr>
          <w:rFonts w:cs="Arial" w:hint="cs"/>
          <w:rtl/>
        </w:rPr>
        <w:t>,</w:t>
      </w:r>
      <w:r>
        <w:rPr>
          <w:rFonts w:cs="Arial"/>
          <w:rtl/>
        </w:rPr>
        <w:t xml:space="preserve"> הייתה פגיעות שהפחידה אותה כי היא רצתה להיות קרובה אליי, אבל פחדה מאוד וחשבה שהיא צריכה להיות "קשוחה" </w:t>
      </w:r>
      <w:r w:rsidR="00363F1E">
        <w:rPr>
          <w:rFonts w:cs="Arial" w:hint="cs"/>
          <w:rtl/>
        </w:rPr>
        <w:t>מוגנת</w:t>
      </w:r>
      <w:r>
        <w:rPr>
          <w:rFonts w:cs="Arial"/>
          <w:rtl/>
        </w:rPr>
        <w:t xml:space="preserve"> ומושלמת כדי לזכות באהבתי. היא אמרה שהיא פחדה לרכוב, אבל גם פחדה שהגברים האחרים לא יאהבו אותה אם לא</w:t>
      </w:r>
      <w:r w:rsidR="00363F1E">
        <w:rPr>
          <w:rFonts w:cs="Arial" w:hint="cs"/>
          <w:rtl/>
        </w:rPr>
        <w:t xml:space="preserve"> תרכב</w:t>
      </w:r>
      <w:r>
        <w:rPr>
          <w:rFonts w:cs="Arial"/>
          <w:rtl/>
        </w:rPr>
        <w:t xml:space="preserve">. היא אמרה לי, "רציתי להיות במועדון שלהם, לא רציתי להיראות </w:t>
      </w:r>
      <w:r w:rsidR="00363F1E">
        <w:rPr>
          <w:rFonts w:cs="Arial" w:hint="cs"/>
          <w:rtl/>
        </w:rPr>
        <w:t>פחדנית</w:t>
      </w:r>
      <w:r>
        <w:rPr>
          <w:rFonts w:cs="Arial"/>
          <w:rtl/>
        </w:rPr>
        <w:t xml:space="preserve">. עכשיו אני נראית פתטית". מאוחר יותר היא דיברה על איך שהיא מרגישה </w:t>
      </w:r>
      <w:r w:rsidR="00363F1E">
        <w:rPr>
          <w:rFonts w:cs="Arial" w:hint="cs"/>
          <w:rtl/>
        </w:rPr>
        <w:t>שיש עליה לחץ</w:t>
      </w:r>
      <w:r>
        <w:rPr>
          <w:rFonts w:cs="Arial"/>
          <w:rtl/>
        </w:rPr>
        <w:t xml:space="preserve"> לעשות "דברים מטורפים" כדי ש</w:t>
      </w:r>
      <w:r w:rsidR="00363F1E">
        <w:rPr>
          <w:rFonts w:cs="Arial" w:hint="cs"/>
          <w:rtl/>
        </w:rPr>
        <w:t>יקבלו אותה</w:t>
      </w:r>
      <w:r>
        <w:rPr>
          <w:rFonts w:cs="Arial"/>
          <w:rtl/>
        </w:rPr>
        <w:t>.</w:t>
      </w:r>
    </w:p>
    <w:p w14:paraId="72DD28BE" w14:textId="6A7383C1" w:rsidR="002157AC" w:rsidRPr="00363F1E" w:rsidRDefault="002157AC" w:rsidP="00363F1E">
      <w:pPr>
        <w:rPr>
          <w:rFonts w:cs="Arial"/>
          <w:rtl/>
        </w:rPr>
      </w:pPr>
      <w:r>
        <w:rPr>
          <w:rFonts w:cs="Arial"/>
          <w:rtl/>
        </w:rPr>
        <w:t>אמרתי לה שאולי היא מפחדת שלא יהיה לי אכפת ממנה אלא אם כן היא מיוחדת. סאלי השיבה, "אם אני לא מיוחדת, אני מרגישה שאני כלום, אני לא קיימת, ואף אחד לא אוהב אותי". סאלי ניסתה להשתלב עם אנשים שהיא דמיינה שהם מושלמים או טהורים. בשלב מסוים, כשחשבתי שזו ההגנה שלה מפני היותה לא מושלמת ו</w:t>
      </w:r>
      <w:r w:rsidR="00363F1E">
        <w:rPr>
          <w:rFonts w:cs="Arial" w:hint="cs"/>
          <w:rtl/>
        </w:rPr>
        <w:t>שכוחה</w:t>
      </w:r>
      <w:r>
        <w:rPr>
          <w:rFonts w:cs="Arial"/>
          <w:rtl/>
        </w:rPr>
        <w:t>, העליתי את הפחד שלה מאובדן כמניע מאחורי ההתנהגות הזו. היא אמרה לי שהיא מקנאה בגברים כי יש להם איבר מין</w:t>
      </w:r>
      <w:r w:rsidR="00363F1E">
        <w:rPr>
          <w:rFonts w:cs="Arial" w:hint="cs"/>
          <w:rtl/>
        </w:rPr>
        <w:t xml:space="preserve"> זכרי</w:t>
      </w:r>
      <w:r>
        <w:rPr>
          <w:rFonts w:cs="Arial"/>
          <w:rtl/>
        </w:rPr>
        <w:t xml:space="preserve">. כשסקרה את ילדותה, הרגישה סאלי שאביה היה מעדיף שהיא תהיה </w:t>
      </w:r>
      <w:r w:rsidR="00363F1E">
        <w:rPr>
          <w:rFonts w:cs="Arial" w:hint="cs"/>
          <w:rtl/>
        </w:rPr>
        <w:t>בן</w:t>
      </w:r>
      <w:r>
        <w:rPr>
          <w:rFonts w:cs="Arial"/>
          <w:rtl/>
        </w:rPr>
        <w:t xml:space="preserve"> ושבלי פין היא נחותה וחלשה. זה הגעיל אותה והיא בז</w:t>
      </w:r>
      <w:r w:rsidR="00BD68F2">
        <w:rPr>
          <w:rFonts w:cs="Arial" w:hint="cs"/>
          <w:rtl/>
        </w:rPr>
        <w:t>ה ל</w:t>
      </w:r>
      <w:r>
        <w:rPr>
          <w:rFonts w:cs="Arial"/>
          <w:rtl/>
        </w:rPr>
        <w:t xml:space="preserve">דימוי של עצמה כאדם שברירי, נזקק או נשי. ברור שהתובנות הללו סימנו </w:t>
      </w:r>
      <w:r w:rsidR="00363F1E">
        <w:rPr>
          <w:rFonts w:cs="Arial" w:hint="cs"/>
          <w:rtl/>
        </w:rPr>
        <w:t>את</w:t>
      </w:r>
      <w:r>
        <w:rPr>
          <w:rFonts w:cs="Arial"/>
          <w:rtl/>
        </w:rPr>
        <w:t xml:space="preserve"> העמקת ה</w:t>
      </w:r>
      <w:r w:rsidR="00363F1E">
        <w:rPr>
          <w:rFonts w:cs="Arial" w:hint="cs"/>
          <w:rtl/>
        </w:rPr>
        <w:t>טיפול</w:t>
      </w:r>
      <w:r>
        <w:rPr>
          <w:rFonts w:cs="Arial"/>
          <w:rtl/>
        </w:rPr>
        <w:t>.</w:t>
      </w:r>
    </w:p>
    <w:p w14:paraId="2970F5C3" w14:textId="022CDEDD" w:rsidR="002157AC" w:rsidRDefault="002157AC" w:rsidP="002157AC">
      <w:pPr>
        <w:rPr>
          <w:rtl/>
        </w:rPr>
      </w:pPr>
      <w:r>
        <w:rPr>
          <w:rFonts w:cs="Arial"/>
          <w:rtl/>
        </w:rPr>
        <w:t xml:space="preserve">הצעתי שהיא תמיד </w:t>
      </w:r>
      <w:r w:rsidR="00A3314F">
        <w:rPr>
          <w:rFonts w:cs="Arial" w:hint="cs"/>
          <w:rtl/>
        </w:rPr>
        <w:t>מוודאת</w:t>
      </w:r>
      <w:r>
        <w:rPr>
          <w:rFonts w:cs="Arial"/>
          <w:rtl/>
        </w:rPr>
        <w:t xml:space="preserve"> שהיא שולטת בי, בתדמית שלי ובשעות שלנו בפחד שמשהו מסוכן יקרה לאחד מאיתנו או לשנינו. סאלי אמרה, "אני רוצה לוודא שיש לי את הפין שלי כאן אבל אני </w:t>
      </w:r>
      <w:r w:rsidR="00A3314F">
        <w:rPr>
          <w:rFonts w:cs="Arial" w:hint="cs"/>
          <w:rtl/>
        </w:rPr>
        <w:t>חושבת</w:t>
      </w:r>
      <w:r>
        <w:rPr>
          <w:rFonts w:cs="Arial"/>
          <w:rtl/>
        </w:rPr>
        <w:t xml:space="preserve"> שאני רוצה לוודא שגם לך יש אחד!" היא סיפרה לי באריכות איך שנינו </w:t>
      </w:r>
      <w:r w:rsidR="00A3314F">
        <w:rPr>
          <w:rFonts w:cs="Arial" w:hint="cs"/>
          <w:rtl/>
        </w:rPr>
        <w:t>הצפנו יחד את</w:t>
      </w:r>
      <w:r>
        <w:rPr>
          <w:rFonts w:cs="Arial"/>
          <w:rtl/>
        </w:rPr>
        <w:t xml:space="preserve"> הפנטזיות שלה על כוח ושליטה ושזה מנע מאיתנו להידרדר</w:t>
      </w:r>
      <w:r w:rsidR="00A3314F">
        <w:rPr>
          <w:rFonts w:cs="Arial" w:hint="cs"/>
          <w:rtl/>
        </w:rPr>
        <w:t xml:space="preserve"> ולהיות</w:t>
      </w:r>
      <w:r>
        <w:rPr>
          <w:rFonts w:cs="Arial"/>
          <w:rtl/>
        </w:rPr>
        <w:t xml:space="preserve"> ליצורים פחות ממושלמים.</w:t>
      </w:r>
    </w:p>
    <w:p w14:paraId="692C9700" w14:textId="111CB03B" w:rsidR="0010696B" w:rsidRDefault="002157AC" w:rsidP="00E5373A">
      <w:pPr>
        <w:rPr>
          <w:rtl/>
        </w:rPr>
      </w:pPr>
      <w:r>
        <w:rPr>
          <w:rFonts w:cs="Arial"/>
          <w:rtl/>
        </w:rPr>
        <w:t>במהלך החודשים הבאים, דנו בניסיונות</w:t>
      </w:r>
      <w:r w:rsidR="00A3314F">
        <w:rPr>
          <w:rFonts w:cs="Arial" w:hint="cs"/>
          <w:rtl/>
        </w:rPr>
        <w:t xml:space="preserve"> שלה </w:t>
      </w:r>
      <w:r>
        <w:rPr>
          <w:rFonts w:cs="Arial"/>
          <w:rtl/>
        </w:rPr>
        <w:t xml:space="preserve">לשמור על </w:t>
      </w:r>
      <w:r w:rsidR="00E5373A">
        <w:rPr>
          <w:rFonts w:cs="Arial" w:hint="cs"/>
          <w:rtl/>
        </w:rPr>
        <w:t>תפיסה</w:t>
      </w:r>
      <w:r>
        <w:rPr>
          <w:rFonts w:cs="Arial"/>
          <w:rtl/>
        </w:rPr>
        <w:t xml:space="preserve"> יציבה </w:t>
      </w:r>
      <w:r w:rsidR="00E5373A">
        <w:rPr>
          <w:rFonts w:cs="Arial" w:hint="cs"/>
          <w:rtl/>
        </w:rPr>
        <w:t>של</w:t>
      </w:r>
      <w:r>
        <w:rPr>
          <w:rFonts w:cs="Arial"/>
          <w:rtl/>
        </w:rPr>
        <w:t xml:space="preserve"> עצמה, </w:t>
      </w:r>
      <w:r w:rsidR="00E5373A">
        <w:rPr>
          <w:rFonts w:cs="Arial" w:hint="cs"/>
          <w:rtl/>
        </w:rPr>
        <w:t>שלי,</w:t>
      </w:r>
      <w:r>
        <w:rPr>
          <w:rFonts w:cs="Arial"/>
          <w:rtl/>
        </w:rPr>
        <w:t xml:space="preserve"> ו</w:t>
      </w:r>
      <w:r w:rsidR="00E5373A">
        <w:rPr>
          <w:rFonts w:cs="Arial" w:hint="cs"/>
          <w:rtl/>
        </w:rPr>
        <w:t>ש</w:t>
      </w:r>
      <w:r>
        <w:rPr>
          <w:rFonts w:cs="Arial"/>
          <w:rtl/>
        </w:rPr>
        <w:t>ל אנשים מ</w:t>
      </w:r>
      <w:r w:rsidR="00E5373A">
        <w:rPr>
          <w:rFonts w:cs="Arial" w:hint="cs"/>
          <w:rtl/>
        </w:rPr>
        <w:t>שמעותיים</w:t>
      </w:r>
      <w:r>
        <w:rPr>
          <w:rFonts w:cs="Arial"/>
          <w:rtl/>
        </w:rPr>
        <w:t xml:space="preserve"> מסוימים בחייה. היא פחדה מאוד לתת לכל אחד מאיתנו להפוך ליצורים חלשים ופתטיים</w:t>
      </w:r>
      <w:r w:rsidR="00E5373A">
        <w:rPr>
          <w:rFonts w:cs="Arial" w:hint="cs"/>
          <w:rtl/>
        </w:rPr>
        <w:t>,</w:t>
      </w:r>
      <w:r>
        <w:rPr>
          <w:rFonts w:cs="Arial"/>
          <w:rtl/>
        </w:rPr>
        <w:t xml:space="preserve"> שהיא תתעב ותשנא. רגשות התוקפנות, האכזבה והתלות שלה יחד איימו על האובייקטים האהובים שלה. בהדרגה, היא החלה לדבר על הבוז שלה </w:t>
      </w:r>
      <w:r w:rsidR="00A3314F">
        <w:rPr>
          <w:rFonts w:cs="Arial" w:hint="cs"/>
          <w:rtl/>
        </w:rPr>
        <w:t xml:space="preserve">לגבי </w:t>
      </w:r>
      <w:r>
        <w:rPr>
          <w:rFonts w:cs="Arial"/>
          <w:rtl/>
        </w:rPr>
        <w:t xml:space="preserve">"חוסר עמוד השדרה" של אמה. מה שעומד מאחורי זה היה </w:t>
      </w:r>
      <w:r w:rsidR="00A3314F">
        <w:rPr>
          <w:rFonts w:cs="Arial" w:hint="cs"/>
          <w:rtl/>
        </w:rPr>
        <w:t>ה</w:t>
      </w:r>
      <w:r>
        <w:rPr>
          <w:rFonts w:cs="Arial"/>
          <w:rtl/>
        </w:rPr>
        <w:t>פחד להבין שאביה הוא זה שהיא באמת התחברה אליו מ</w:t>
      </w:r>
      <w:r w:rsidR="00A3314F">
        <w:rPr>
          <w:rFonts w:cs="Arial" w:hint="cs"/>
          <w:rtl/>
        </w:rPr>
        <w:t xml:space="preserve">גיל </w:t>
      </w:r>
      <w:r>
        <w:rPr>
          <w:rFonts w:cs="Arial"/>
          <w:rtl/>
        </w:rPr>
        <w:t>ינקות. זה היה בלתי נסבל כי אז היא תצטרך להכיר בקשר שלה ל</w:t>
      </w:r>
      <w:r w:rsidR="00A3314F">
        <w:rPr>
          <w:rFonts w:cs="Arial" w:hint="cs"/>
          <w:rtl/>
        </w:rPr>
        <w:t xml:space="preserve">אדם שהוא </w:t>
      </w:r>
      <w:r>
        <w:rPr>
          <w:rFonts w:cs="Arial"/>
          <w:rtl/>
        </w:rPr>
        <w:t>בן תמותה בלבד, המסוגל להפוך</w:t>
      </w:r>
      <w:r w:rsidR="00A3314F">
        <w:rPr>
          <w:rFonts w:cs="Arial" w:hint="cs"/>
          <w:rtl/>
        </w:rPr>
        <w:t xml:space="preserve"> גם</w:t>
      </w:r>
      <w:r>
        <w:rPr>
          <w:rFonts w:cs="Arial"/>
          <w:rtl/>
        </w:rPr>
        <w:t xml:space="preserve"> ליצור מפחיד ומתועב במהלך האפיזודות המאניות שלו. סאלי הרגישה שהיא לא רק איבדה את אהבתו באותן תקופות, אלא </w:t>
      </w:r>
      <w:r w:rsidR="000F48E4">
        <w:rPr>
          <w:rFonts w:cs="Arial" w:hint="cs"/>
          <w:rtl/>
        </w:rPr>
        <w:t xml:space="preserve">היא </w:t>
      </w:r>
      <w:r>
        <w:rPr>
          <w:rFonts w:cs="Arial"/>
          <w:rtl/>
        </w:rPr>
        <w:t xml:space="preserve">גם </w:t>
      </w:r>
      <w:r w:rsidR="00A3314F">
        <w:rPr>
          <w:rFonts w:cs="Arial" w:hint="cs"/>
          <w:rtl/>
        </w:rPr>
        <w:t>נזרקה</w:t>
      </w:r>
      <w:r>
        <w:rPr>
          <w:rFonts w:cs="Arial"/>
          <w:rtl/>
        </w:rPr>
        <w:t xml:space="preserve"> לתוך </w:t>
      </w:r>
      <w:r w:rsidR="00A3314F">
        <w:rPr>
          <w:rFonts w:cs="Arial" w:hint="cs"/>
          <w:rtl/>
        </w:rPr>
        <w:t xml:space="preserve">תחושת </w:t>
      </w:r>
      <w:r>
        <w:rPr>
          <w:rFonts w:cs="Arial"/>
          <w:rtl/>
        </w:rPr>
        <w:t xml:space="preserve">ריקנות </w:t>
      </w:r>
      <w:r w:rsidR="00E5373A">
        <w:rPr>
          <w:rFonts w:cs="Arial" w:hint="cs"/>
          <w:rtl/>
        </w:rPr>
        <w:t>שהיית</w:t>
      </w:r>
      <w:r w:rsidR="00E5373A">
        <w:rPr>
          <w:rFonts w:cs="Arial" w:hint="eastAsia"/>
          <w:rtl/>
        </w:rPr>
        <w:t>ה</w:t>
      </w:r>
      <w:r w:rsidR="00E5373A">
        <w:rPr>
          <w:rFonts w:cs="Arial" w:hint="cs"/>
          <w:rtl/>
        </w:rPr>
        <w:t xml:space="preserve"> </w:t>
      </w:r>
      <w:r>
        <w:rPr>
          <w:rFonts w:cs="Arial"/>
          <w:rtl/>
        </w:rPr>
        <w:t>שווה</w:t>
      </w:r>
      <w:r w:rsidR="000F48E4">
        <w:rPr>
          <w:rFonts w:cs="Arial" w:hint="cs"/>
          <w:rtl/>
        </w:rPr>
        <w:t xml:space="preserve"> ערך</w:t>
      </w:r>
      <w:r>
        <w:rPr>
          <w:rFonts w:cs="Arial"/>
          <w:rtl/>
        </w:rPr>
        <w:t xml:space="preserve"> </w:t>
      </w:r>
      <w:r w:rsidR="00E5373A">
        <w:rPr>
          <w:rFonts w:cs="Arial" w:hint="cs"/>
          <w:rtl/>
        </w:rPr>
        <w:t>לחוויי</w:t>
      </w:r>
      <w:r w:rsidR="00E5373A">
        <w:rPr>
          <w:rFonts w:cs="Arial" w:hint="eastAsia"/>
          <w:rtl/>
        </w:rPr>
        <w:t>ת</w:t>
      </w:r>
      <w:r w:rsidR="00E5373A">
        <w:rPr>
          <w:rFonts w:cs="Arial" w:hint="cs"/>
          <w:rtl/>
        </w:rPr>
        <w:t xml:space="preserve"> </w:t>
      </w:r>
      <w:r>
        <w:rPr>
          <w:rFonts w:cs="Arial"/>
          <w:rtl/>
        </w:rPr>
        <w:t>השמדה.</w:t>
      </w:r>
    </w:p>
    <w:sdt>
      <w:sdtPr>
        <w:rPr>
          <w:color w:val="000000"/>
          <w:rtl/>
        </w:rPr>
        <w:tag w:val="MENDELEY_CITATION_v3_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"/>
        <w:id w:val="-715203122"/>
        <w:placeholder>
          <w:docPart w:val="DefaultPlaceholder_-1854013440"/>
        </w:placeholder>
      </w:sdtPr>
      <w:sdtContent>
        <w:p w14:paraId="01547938" w14:textId="621F20A9" w:rsidR="0010696B" w:rsidRDefault="004A3726" w:rsidP="00D362EA">
          <w:pPr>
            <w:rPr>
              <w:rtl/>
            </w:rPr>
          </w:pPr>
          <w:r w:rsidRPr="004A3726">
            <w:rPr>
              <w:color w:val="000000"/>
              <w:rtl/>
            </w:rPr>
            <w:t>(</w:t>
          </w:r>
          <w:r w:rsidRPr="004A3726">
            <w:rPr>
              <w:color w:val="000000"/>
            </w:rPr>
            <w:t>WASKA, 2001</w:t>
          </w:r>
          <w:r w:rsidRPr="004A3726">
            <w:rPr>
              <w:color w:val="000000"/>
              <w:rtl/>
            </w:rPr>
            <w:t>)</w:t>
          </w:r>
        </w:p>
      </w:sdtContent>
    </w:sdt>
    <w:p w14:paraId="4D571291" w14:textId="487B53AA" w:rsidR="006E0ACA" w:rsidRDefault="001D5FDE" w:rsidP="00D362EA">
      <w:pPr>
        <w:rPr>
          <w:rtl/>
        </w:rPr>
      </w:pPr>
      <w:r>
        <w:rPr>
          <w:rFonts w:hint="cs"/>
          <w:rtl/>
        </w:rPr>
        <w:t>&gt;&gt;&gt;&gt;&gt;&gt;</w:t>
      </w:r>
    </w:p>
    <w:p w14:paraId="13B85A04" w14:textId="038C753A" w:rsidR="000F48E4" w:rsidRDefault="000F48E4" w:rsidP="00D362EA">
      <w:pPr>
        <w:rPr>
          <w:rtl/>
        </w:rPr>
      </w:pPr>
      <w:proofErr w:type="spellStart"/>
      <w:r>
        <w:rPr>
          <w:rFonts w:hint="cs"/>
          <w:rtl/>
        </w:rPr>
        <w:t>בפיסקה</w:t>
      </w:r>
      <w:proofErr w:type="spellEnd"/>
      <w:r>
        <w:rPr>
          <w:rFonts w:hint="cs"/>
          <w:rtl/>
        </w:rPr>
        <w:t xml:space="preserve"> האחרונה אנחנו יכולים לראות ממש שינוי בשפה הטיפולית: יש שם משפטי </w:t>
      </w:r>
      <w:r w:rsidR="00F8775B">
        <w:rPr>
          <w:rFonts w:hint="cs"/>
          <w:rtl/>
        </w:rPr>
        <w:t>'</w:t>
      </w:r>
      <w:r>
        <w:rPr>
          <w:rFonts w:hint="cs"/>
          <w:rtl/>
        </w:rPr>
        <w:t>אנחנו</w:t>
      </w:r>
      <w:r w:rsidR="00F8775B">
        <w:rPr>
          <w:rFonts w:hint="cs"/>
          <w:rtl/>
        </w:rPr>
        <w:t>'</w:t>
      </w:r>
      <w:r>
        <w:rPr>
          <w:rFonts w:hint="cs"/>
          <w:rtl/>
        </w:rPr>
        <w:t>, יש שם דיבור משותף לא על אובייקטים מובחנים אלא על אופן החשיבה</w:t>
      </w:r>
      <w:r w:rsidR="00F8775B">
        <w:rPr>
          <w:rFonts w:hint="cs"/>
          <w:rtl/>
        </w:rPr>
        <w:t xml:space="preserve"> הפנימי </w:t>
      </w:r>
      <w:proofErr w:type="spellStart"/>
      <w:r w:rsidR="00F8775B">
        <w:rPr>
          <w:rFonts w:hint="cs"/>
          <w:rtl/>
        </w:rPr>
        <w:t>הפאנטזמי</w:t>
      </w:r>
      <w:proofErr w:type="spellEnd"/>
      <w:r>
        <w:rPr>
          <w:rFonts w:hint="cs"/>
          <w:rtl/>
        </w:rPr>
        <w:t xml:space="preserve"> של סאלי ורוברט: </w:t>
      </w:r>
    </w:p>
    <w:p w14:paraId="3CBF8B73" w14:textId="3EE54F8B" w:rsidR="00F8775B" w:rsidRDefault="00F8775B" w:rsidP="00F8775B">
      <w:pPr>
        <w:rPr>
          <w:rtl/>
        </w:rPr>
      </w:pPr>
      <w:r>
        <w:rPr>
          <w:rFonts w:hint="cs"/>
          <w:rtl/>
        </w:rPr>
        <w:t>'</w:t>
      </w:r>
      <w:r w:rsidRPr="00F8775B">
        <w:rPr>
          <w:rFonts w:cs="Arial"/>
          <w:rtl/>
        </w:rPr>
        <w:t xml:space="preserve"> </w:t>
      </w:r>
      <w:r>
        <w:rPr>
          <w:rFonts w:cs="Arial"/>
          <w:rtl/>
        </w:rPr>
        <w:t xml:space="preserve">הצעתי שהיא תמיד </w:t>
      </w:r>
      <w:r>
        <w:rPr>
          <w:rFonts w:cs="Arial" w:hint="cs"/>
          <w:rtl/>
        </w:rPr>
        <w:t>מוודאת</w:t>
      </w:r>
      <w:r>
        <w:rPr>
          <w:rFonts w:cs="Arial"/>
          <w:rtl/>
        </w:rPr>
        <w:t xml:space="preserve"> שהיא שולטת בי, בתדמית שלי ובשעות שלנו בפחד שמשהו מסוכן יקרה לאחד מאיתנו או לשנינו. סאלי אמרה, "אני רוצה לוודא שיש לי את הפין שלי כאן אבל אני </w:t>
      </w:r>
      <w:r>
        <w:rPr>
          <w:rFonts w:cs="Arial" w:hint="cs"/>
          <w:rtl/>
        </w:rPr>
        <w:t>חושבת</w:t>
      </w:r>
      <w:r>
        <w:rPr>
          <w:rFonts w:cs="Arial"/>
          <w:rtl/>
        </w:rPr>
        <w:t xml:space="preserve"> שאני רוצה לוודא שגם לך יש אחד!" היא סיפרה לי באריכות איך שנינו </w:t>
      </w:r>
      <w:r>
        <w:rPr>
          <w:rFonts w:cs="Arial" w:hint="cs"/>
          <w:rtl/>
        </w:rPr>
        <w:t>הצפנו יחד את</w:t>
      </w:r>
      <w:r>
        <w:rPr>
          <w:rFonts w:cs="Arial"/>
          <w:rtl/>
        </w:rPr>
        <w:t xml:space="preserve"> הפנטזיות שלה על כוח ושליטה ושזה מנע מאיתנו להידרדר</w:t>
      </w:r>
      <w:r>
        <w:rPr>
          <w:rFonts w:cs="Arial" w:hint="cs"/>
          <w:rtl/>
        </w:rPr>
        <w:t xml:space="preserve"> ולהיות</w:t>
      </w:r>
      <w:r>
        <w:rPr>
          <w:rFonts w:cs="Arial"/>
          <w:rtl/>
        </w:rPr>
        <w:t xml:space="preserve"> ליצורים פחות ממושלמים.</w:t>
      </w:r>
    </w:p>
    <w:p w14:paraId="2E904857" w14:textId="1B559FEF" w:rsidR="003455E0" w:rsidRDefault="00F8775B" w:rsidP="00F8775B">
      <w:pPr>
        <w:rPr>
          <w:rtl/>
        </w:rPr>
      </w:pPr>
      <w:r>
        <w:rPr>
          <w:rFonts w:cs="Arial"/>
          <w:rtl/>
        </w:rPr>
        <w:t>במהלך החודשים הבאים, דנו בניסיונות</w:t>
      </w:r>
      <w:r>
        <w:rPr>
          <w:rFonts w:cs="Arial" w:hint="cs"/>
          <w:rtl/>
        </w:rPr>
        <w:t xml:space="preserve"> שלה </w:t>
      </w:r>
      <w:r>
        <w:rPr>
          <w:rFonts w:cs="Arial"/>
          <w:rtl/>
        </w:rPr>
        <w:t xml:space="preserve">לשמור על </w:t>
      </w:r>
      <w:r>
        <w:rPr>
          <w:rFonts w:cs="Arial" w:hint="cs"/>
          <w:rtl/>
        </w:rPr>
        <w:t>תפיסה</w:t>
      </w:r>
      <w:r>
        <w:rPr>
          <w:rFonts w:cs="Arial"/>
          <w:rtl/>
        </w:rPr>
        <w:t xml:space="preserve"> יציבה </w:t>
      </w:r>
      <w:r>
        <w:rPr>
          <w:rFonts w:cs="Arial" w:hint="cs"/>
          <w:rtl/>
        </w:rPr>
        <w:t>של</w:t>
      </w:r>
      <w:r>
        <w:rPr>
          <w:rFonts w:cs="Arial"/>
          <w:rtl/>
        </w:rPr>
        <w:t xml:space="preserve"> עצמה, </w:t>
      </w:r>
      <w:r>
        <w:rPr>
          <w:rFonts w:cs="Arial" w:hint="cs"/>
          <w:rtl/>
        </w:rPr>
        <w:t>שלי,</w:t>
      </w:r>
      <w:r>
        <w:rPr>
          <w:rFonts w:cs="Arial"/>
          <w:rtl/>
        </w:rPr>
        <w:t xml:space="preserve"> ו</w:t>
      </w:r>
      <w:r>
        <w:rPr>
          <w:rFonts w:cs="Arial" w:hint="cs"/>
          <w:rtl/>
        </w:rPr>
        <w:t>ש</w:t>
      </w:r>
      <w:r>
        <w:rPr>
          <w:rFonts w:cs="Arial"/>
          <w:rtl/>
        </w:rPr>
        <w:t>ל אנשים מ</w:t>
      </w:r>
      <w:r>
        <w:rPr>
          <w:rFonts w:cs="Arial" w:hint="cs"/>
          <w:rtl/>
        </w:rPr>
        <w:t>שמעותיים</w:t>
      </w:r>
      <w:r>
        <w:rPr>
          <w:rFonts w:cs="Arial"/>
          <w:rtl/>
        </w:rPr>
        <w:t xml:space="preserve"> מסוימים בחייה. היא פחדה מאוד לתת לכל אחד מאיתנו להפוך ליצורים חלשים ופתטיים</w:t>
      </w:r>
      <w:r>
        <w:rPr>
          <w:rFonts w:cs="Arial" w:hint="cs"/>
          <w:rtl/>
        </w:rPr>
        <w:t>,</w:t>
      </w:r>
      <w:r>
        <w:rPr>
          <w:rFonts w:cs="Arial"/>
          <w:rtl/>
        </w:rPr>
        <w:t xml:space="preserve"> שהיא תתעב ותשנא. </w:t>
      </w:r>
      <w:r>
        <w:rPr>
          <w:rFonts w:hint="cs"/>
          <w:rtl/>
        </w:rPr>
        <w:t>'</w:t>
      </w:r>
    </w:p>
    <w:p w14:paraId="14E7A5C6" w14:textId="5B3CFACE" w:rsidR="003455E0" w:rsidRDefault="003455E0" w:rsidP="00D362EA">
      <w:pPr>
        <w:rPr>
          <w:rtl/>
        </w:rPr>
      </w:pPr>
      <w:r>
        <w:rPr>
          <w:rFonts w:hint="cs"/>
          <w:rtl/>
        </w:rPr>
        <w:t>מקורות:</w:t>
      </w:r>
    </w:p>
    <w:p w14:paraId="2E90D1B6" w14:textId="6B63AFF7" w:rsidR="004A3726" w:rsidRDefault="009C6B97" w:rsidP="00D362EA">
      <w:pPr>
        <w:rPr>
          <w:rtl/>
        </w:rPr>
      </w:pPr>
      <w:r>
        <w:rPr>
          <w:rFonts w:hint="cs"/>
          <w:rtl/>
        </w:rPr>
        <w:t xml:space="preserve">נעמי </w:t>
      </w:r>
      <w:proofErr w:type="spellStart"/>
      <w:r>
        <w:rPr>
          <w:rFonts w:hint="cs"/>
          <w:rtl/>
        </w:rPr>
        <w:t>ענר</w:t>
      </w:r>
      <w:proofErr w:type="spellEnd"/>
      <w:r>
        <w:rPr>
          <w:rFonts w:hint="cs"/>
          <w:rtl/>
        </w:rPr>
        <w:t xml:space="preserve"> (1998). ב'מלאני קליין' חנה סגל. הוצאת עם עובד</w:t>
      </w:r>
    </w:p>
    <w:p w14:paraId="0C76B40C" w14:textId="77777777" w:rsidR="001D5FDE" w:rsidRDefault="001D5FDE" w:rsidP="001D5FDE">
      <w:pPr>
        <w:rPr>
          <w:rtl/>
        </w:rPr>
      </w:pPr>
    </w:p>
    <w:sdt>
      <w:sdtPr>
        <w:tag w:val="MENDELEY_BIBLIOGRAPHY"/>
        <w:id w:val="463015129"/>
        <w:placeholder>
          <w:docPart w:val="DefaultPlaceholder_-1854013440"/>
        </w:placeholder>
      </w:sdtPr>
      <w:sdtEndPr>
        <w:rPr>
          <w:rtl/>
        </w:rPr>
      </w:sdtEndPr>
      <w:sdtContent>
        <w:p w14:paraId="4C83948C" w14:textId="77777777" w:rsidR="004A3726" w:rsidRDefault="004A3726">
          <w:pPr>
            <w:autoSpaceDE w:val="0"/>
            <w:autoSpaceDN w:val="0"/>
            <w:bidi w:val="0"/>
            <w:ind w:hanging="480"/>
            <w:divId w:val="684553909"/>
            <w:rPr>
              <w:rFonts w:eastAsia="Times New Roman"/>
              <w:kern w:val="0"/>
              <w:sz w:val="24"/>
              <w:szCs w:val="24"/>
              <w14:ligatures w14:val="none"/>
            </w:rPr>
          </w:pPr>
          <w:r>
            <w:rPr>
              <w:rFonts w:eastAsia="Times New Roman"/>
            </w:rPr>
            <w:t xml:space="preserve">Carstairs, K. (1992). Paranoid-Schizoid or Symbiotic? [Article]. </w:t>
          </w:r>
          <w:r>
            <w:rPr>
              <w:rFonts w:eastAsia="Times New Roman"/>
              <w:i/>
              <w:iCs/>
            </w:rPr>
            <w:t>International Journal of Psychoanalysis</w:t>
          </w:r>
          <w:r>
            <w:rPr>
              <w:rFonts w:eastAsia="Times New Roman"/>
            </w:rPr>
            <w:t xml:space="preserve">, </w:t>
          </w:r>
          <w:r>
            <w:rPr>
              <w:rFonts w:eastAsia="Times New Roman"/>
              <w:i/>
              <w:iCs/>
            </w:rPr>
            <w:t>73</w:t>
          </w:r>
          <w:r>
            <w:rPr>
              <w:rFonts w:eastAsia="Times New Roman"/>
            </w:rPr>
            <w:t>(1), 71–85.</w:t>
          </w:r>
        </w:p>
        <w:p w14:paraId="6EE69B65" w14:textId="77777777" w:rsidR="004A3726" w:rsidRDefault="004A3726">
          <w:pPr>
            <w:autoSpaceDE w:val="0"/>
            <w:autoSpaceDN w:val="0"/>
            <w:bidi w:val="0"/>
            <w:ind w:hanging="480"/>
            <w:divId w:val="1101488456"/>
            <w:rPr>
              <w:rFonts w:eastAsia="Times New Roman"/>
            </w:rPr>
          </w:pPr>
          <w:r>
            <w:rPr>
              <w:rFonts w:eastAsia="Times New Roman"/>
            </w:rPr>
            <w:t xml:space="preserve">WASKA, R. T. (2001). Schizoid </w:t>
          </w:r>
          <w:proofErr w:type="gramStart"/>
          <w:r>
            <w:rPr>
              <w:rFonts w:eastAsia="Times New Roman"/>
            </w:rPr>
            <w:t>anxiety :</w:t>
          </w:r>
          <w:proofErr w:type="gramEnd"/>
          <w:r>
            <w:rPr>
              <w:rFonts w:eastAsia="Times New Roman"/>
            </w:rPr>
            <w:t xml:space="preserve"> A reappraisal of the manic defense and the depressive position [Article]. </w:t>
          </w:r>
          <w:r>
            <w:rPr>
              <w:rFonts w:eastAsia="Times New Roman"/>
              <w:i/>
              <w:iCs/>
            </w:rPr>
            <w:t>American Journal of Psychotherapy</w:t>
          </w:r>
          <w:r>
            <w:rPr>
              <w:rFonts w:eastAsia="Times New Roman"/>
            </w:rPr>
            <w:t xml:space="preserve">, </w:t>
          </w:r>
          <w:r>
            <w:rPr>
              <w:rFonts w:eastAsia="Times New Roman"/>
              <w:i/>
              <w:iCs/>
            </w:rPr>
            <w:t>55</w:t>
          </w:r>
          <w:r>
            <w:rPr>
              <w:rFonts w:eastAsia="Times New Roman"/>
            </w:rPr>
            <w:t>(1), 105–121. https://doi.org/10.1176/appi.psychotherapy.2001.55.1.105</w:t>
          </w:r>
        </w:p>
        <w:p w14:paraId="59EBCED9" w14:textId="1FE4580C" w:rsidR="006E0ACA" w:rsidRDefault="004A3726" w:rsidP="00D362EA">
          <w:pPr>
            <w:rPr>
              <w:rtl/>
            </w:rPr>
          </w:pPr>
          <w:r>
            <w:rPr>
              <w:rFonts w:eastAsia="Times New Roman"/>
            </w:rPr>
            <w:t> </w:t>
          </w:r>
        </w:p>
      </w:sdtContent>
    </w:sdt>
    <w:p w14:paraId="148E0F55" w14:textId="77777777" w:rsidR="00865142" w:rsidRDefault="00865142" w:rsidP="00D362EA">
      <w:pPr>
        <w:rPr>
          <w:rtl/>
        </w:rPr>
      </w:pPr>
    </w:p>
    <w:p w14:paraId="7204AFAA" w14:textId="6B5C9A13" w:rsidR="00865142" w:rsidRDefault="00865142" w:rsidP="00D362EA">
      <w:pPr>
        <w:rPr>
          <w:rFonts w:hint="cs"/>
          <w:rtl/>
        </w:rPr>
      </w:pPr>
      <w:r>
        <w:rPr>
          <w:rFonts w:hint="cs"/>
          <w:rtl/>
        </w:rPr>
        <w:t>בין שעה לשעה</w:t>
      </w:r>
    </w:p>
    <w:p w14:paraId="579B118F" w14:textId="3EA358C0" w:rsidR="00865142" w:rsidRDefault="00865142" w:rsidP="00D362EA">
      <w:pPr>
        <w:rPr>
          <w:rtl/>
        </w:rPr>
      </w:pPr>
      <w:r>
        <w:rPr>
          <w:rFonts w:hint="cs"/>
          <w:rtl/>
        </w:rPr>
        <w:t xml:space="preserve">31. העמדה </w:t>
      </w:r>
      <w:proofErr w:type="spellStart"/>
      <w:r>
        <w:rPr>
          <w:rFonts w:hint="cs"/>
          <w:rtl/>
        </w:rPr>
        <w:t>הסכיזופרנואידית</w:t>
      </w:r>
      <w:proofErr w:type="spellEnd"/>
    </w:p>
    <w:p w14:paraId="1625613F" w14:textId="1A42D4AB" w:rsidR="00865142" w:rsidRDefault="00865142" w:rsidP="00D362EA">
      <w:pPr>
        <w:rPr>
          <w:rtl/>
        </w:rPr>
      </w:pPr>
      <w:r>
        <w:rPr>
          <w:rFonts w:hint="cs"/>
          <w:rtl/>
        </w:rPr>
        <w:t>טקסט:</w:t>
      </w:r>
    </w:p>
    <w:p w14:paraId="4AD9C92F" w14:textId="698BD45A" w:rsidR="00865142" w:rsidRDefault="00865142" w:rsidP="00D362EA">
      <w:r w:rsidRPr="00865142">
        <w:t>https://kopelel.co.il/31-%d7%94%d7%a2%d7%9e%d7%93%d7%94-%d7%94%d7%a1%d7%9b%d7%99%d7%96%d7%95%d7%90%d7%99%d7%93%d7%99%d7%aa-%d7%a4%d7%a8%d7%a0%d7%95%d7%90%d7%99%d7%93%d7%99%d7%aa</w:t>
      </w:r>
      <w:r w:rsidRPr="00865142">
        <w:rPr>
          <w:rFonts w:cs="Arial"/>
          <w:rtl/>
        </w:rPr>
        <w:t>/</w:t>
      </w:r>
    </w:p>
    <w:sectPr w:rsidR="00865142" w:rsidSect="00D000B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5FD"/>
    <w:rsid w:val="000421FA"/>
    <w:rsid w:val="000F48E4"/>
    <w:rsid w:val="0010696B"/>
    <w:rsid w:val="00175564"/>
    <w:rsid w:val="00193AAE"/>
    <w:rsid w:val="001C53A0"/>
    <w:rsid w:val="001D5FDE"/>
    <w:rsid w:val="002157AC"/>
    <w:rsid w:val="00215828"/>
    <w:rsid w:val="002C7830"/>
    <w:rsid w:val="00342031"/>
    <w:rsid w:val="003455E0"/>
    <w:rsid w:val="00363F1E"/>
    <w:rsid w:val="003A5487"/>
    <w:rsid w:val="003D1355"/>
    <w:rsid w:val="00400D83"/>
    <w:rsid w:val="00466CA9"/>
    <w:rsid w:val="00497D0D"/>
    <w:rsid w:val="004A3726"/>
    <w:rsid w:val="004E4E0A"/>
    <w:rsid w:val="00503CD8"/>
    <w:rsid w:val="00511549"/>
    <w:rsid w:val="0051631A"/>
    <w:rsid w:val="0058405A"/>
    <w:rsid w:val="00590F64"/>
    <w:rsid w:val="005B620F"/>
    <w:rsid w:val="005E5C8D"/>
    <w:rsid w:val="006B00FE"/>
    <w:rsid w:val="006E0ACA"/>
    <w:rsid w:val="007335AD"/>
    <w:rsid w:val="0075262C"/>
    <w:rsid w:val="007565B9"/>
    <w:rsid w:val="007D25FD"/>
    <w:rsid w:val="00865142"/>
    <w:rsid w:val="0086748E"/>
    <w:rsid w:val="008749EF"/>
    <w:rsid w:val="008B6590"/>
    <w:rsid w:val="009B08C1"/>
    <w:rsid w:val="009C6B97"/>
    <w:rsid w:val="009D64DB"/>
    <w:rsid w:val="009F05FB"/>
    <w:rsid w:val="00A3314F"/>
    <w:rsid w:val="00A50FE4"/>
    <w:rsid w:val="00AD0B2F"/>
    <w:rsid w:val="00B43421"/>
    <w:rsid w:val="00BD68F2"/>
    <w:rsid w:val="00C10664"/>
    <w:rsid w:val="00C31E05"/>
    <w:rsid w:val="00C611C3"/>
    <w:rsid w:val="00CF6C64"/>
    <w:rsid w:val="00D000B8"/>
    <w:rsid w:val="00D14BB4"/>
    <w:rsid w:val="00D362EA"/>
    <w:rsid w:val="00DB3E01"/>
    <w:rsid w:val="00E01966"/>
    <w:rsid w:val="00E5373A"/>
    <w:rsid w:val="00E81C84"/>
    <w:rsid w:val="00F357A4"/>
    <w:rsid w:val="00F8775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D43F9"/>
  <w15:chartTrackingRefBased/>
  <w15:docId w15:val="{823DBA57-8EA2-4322-A827-06DD8ACD2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0696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152743">
      <w:bodyDiv w:val="1"/>
      <w:marLeft w:val="0"/>
      <w:marRight w:val="0"/>
      <w:marTop w:val="0"/>
      <w:marBottom w:val="0"/>
      <w:divBdr>
        <w:top w:val="none" w:sz="0" w:space="0" w:color="auto"/>
        <w:left w:val="none" w:sz="0" w:space="0" w:color="auto"/>
        <w:bottom w:val="none" w:sz="0" w:space="0" w:color="auto"/>
        <w:right w:val="none" w:sz="0" w:space="0" w:color="auto"/>
      </w:divBdr>
      <w:divsChild>
        <w:div w:id="1208184016">
          <w:marLeft w:val="480"/>
          <w:marRight w:val="0"/>
          <w:marTop w:val="0"/>
          <w:marBottom w:val="0"/>
          <w:divBdr>
            <w:top w:val="none" w:sz="0" w:space="0" w:color="auto"/>
            <w:left w:val="none" w:sz="0" w:space="0" w:color="auto"/>
            <w:bottom w:val="none" w:sz="0" w:space="0" w:color="auto"/>
            <w:right w:val="none" w:sz="0" w:space="0" w:color="auto"/>
          </w:divBdr>
        </w:div>
      </w:divsChild>
    </w:div>
    <w:div w:id="738942029">
      <w:bodyDiv w:val="1"/>
      <w:marLeft w:val="0"/>
      <w:marRight w:val="0"/>
      <w:marTop w:val="0"/>
      <w:marBottom w:val="0"/>
      <w:divBdr>
        <w:top w:val="none" w:sz="0" w:space="0" w:color="auto"/>
        <w:left w:val="none" w:sz="0" w:space="0" w:color="auto"/>
        <w:bottom w:val="none" w:sz="0" w:space="0" w:color="auto"/>
        <w:right w:val="none" w:sz="0" w:space="0" w:color="auto"/>
      </w:divBdr>
      <w:divsChild>
        <w:div w:id="1686595131">
          <w:marLeft w:val="480"/>
          <w:marRight w:val="0"/>
          <w:marTop w:val="0"/>
          <w:marBottom w:val="0"/>
          <w:divBdr>
            <w:top w:val="none" w:sz="0" w:space="0" w:color="auto"/>
            <w:left w:val="none" w:sz="0" w:space="0" w:color="auto"/>
            <w:bottom w:val="none" w:sz="0" w:space="0" w:color="auto"/>
            <w:right w:val="none" w:sz="0" w:space="0" w:color="auto"/>
          </w:divBdr>
        </w:div>
        <w:div w:id="1025714308">
          <w:marLeft w:val="480"/>
          <w:marRight w:val="0"/>
          <w:marTop w:val="0"/>
          <w:marBottom w:val="0"/>
          <w:divBdr>
            <w:top w:val="none" w:sz="0" w:space="0" w:color="auto"/>
            <w:left w:val="none" w:sz="0" w:space="0" w:color="auto"/>
            <w:bottom w:val="none" w:sz="0" w:space="0" w:color="auto"/>
            <w:right w:val="none" w:sz="0" w:space="0" w:color="auto"/>
          </w:divBdr>
        </w:div>
      </w:divsChild>
    </w:div>
    <w:div w:id="912009022">
      <w:bodyDiv w:val="1"/>
      <w:marLeft w:val="0"/>
      <w:marRight w:val="0"/>
      <w:marTop w:val="0"/>
      <w:marBottom w:val="0"/>
      <w:divBdr>
        <w:top w:val="none" w:sz="0" w:space="0" w:color="auto"/>
        <w:left w:val="none" w:sz="0" w:space="0" w:color="auto"/>
        <w:bottom w:val="none" w:sz="0" w:space="0" w:color="auto"/>
        <w:right w:val="none" w:sz="0" w:space="0" w:color="auto"/>
      </w:divBdr>
      <w:divsChild>
        <w:div w:id="684553909">
          <w:marLeft w:val="480"/>
          <w:marRight w:val="0"/>
          <w:marTop w:val="0"/>
          <w:marBottom w:val="0"/>
          <w:divBdr>
            <w:top w:val="none" w:sz="0" w:space="0" w:color="auto"/>
            <w:left w:val="none" w:sz="0" w:space="0" w:color="auto"/>
            <w:bottom w:val="none" w:sz="0" w:space="0" w:color="auto"/>
            <w:right w:val="none" w:sz="0" w:space="0" w:color="auto"/>
          </w:divBdr>
        </w:div>
        <w:div w:id="1101488456">
          <w:marLeft w:val="480"/>
          <w:marRight w:val="0"/>
          <w:marTop w:val="0"/>
          <w:marBottom w:val="0"/>
          <w:divBdr>
            <w:top w:val="none" w:sz="0" w:space="0" w:color="auto"/>
            <w:left w:val="none" w:sz="0" w:space="0" w:color="auto"/>
            <w:bottom w:val="none" w:sz="0" w:space="0" w:color="auto"/>
            <w:right w:val="none" w:sz="0" w:space="0" w:color="auto"/>
          </w:divBdr>
        </w:div>
      </w:divsChild>
    </w:div>
    <w:div w:id="1089616358">
      <w:bodyDiv w:val="1"/>
      <w:marLeft w:val="0"/>
      <w:marRight w:val="0"/>
      <w:marTop w:val="0"/>
      <w:marBottom w:val="0"/>
      <w:divBdr>
        <w:top w:val="none" w:sz="0" w:space="0" w:color="auto"/>
        <w:left w:val="none" w:sz="0" w:space="0" w:color="auto"/>
        <w:bottom w:val="none" w:sz="0" w:space="0" w:color="auto"/>
        <w:right w:val="none" w:sz="0" w:space="0" w:color="auto"/>
      </w:divBdr>
      <w:divsChild>
        <w:div w:id="701324932">
          <w:marLeft w:val="480"/>
          <w:marRight w:val="0"/>
          <w:marTop w:val="0"/>
          <w:marBottom w:val="0"/>
          <w:divBdr>
            <w:top w:val="none" w:sz="0" w:space="0" w:color="auto"/>
            <w:left w:val="none" w:sz="0" w:space="0" w:color="auto"/>
            <w:bottom w:val="none" w:sz="0" w:space="0" w:color="auto"/>
            <w:right w:val="none" w:sz="0" w:space="0" w:color="auto"/>
          </w:divBdr>
        </w:div>
      </w:divsChild>
    </w:div>
    <w:div w:id="1232157382">
      <w:bodyDiv w:val="1"/>
      <w:marLeft w:val="0"/>
      <w:marRight w:val="0"/>
      <w:marTop w:val="0"/>
      <w:marBottom w:val="0"/>
      <w:divBdr>
        <w:top w:val="none" w:sz="0" w:space="0" w:color="auto"/>
        <w:left w:val="none" w:sz="0" w:space="0" w:color="auto"/>
        <w:bottom w:val="none" w:sz="0" w:space="0" w:color="auto"/>
        <w:right w:val="none" w:sz="0" w:space="0" w:color="auto"/>
      </w:divBdr>
      <w:divsChild>
        <w:div w:id="932588512">
          <w:marLeft w:val="480"/>
          <w:marRight w:val="0"/>
          <w:marTop w:val="0"/>
          <w:marBottom w:val="0"/>
          <w:divBdr>
            <w:top w:val="none" w:sz="0" w:space="0" w:color="auto"/>
            <w:left w:val="none" w:sz="0" w:space="0" w:color="auto"/>
            <w:bottom w:val="none" w:sz="0" w:space="0" w:color="auto"/>
            <w:right w:val="none" w:sz="0" w:space="0" w:color="auto"/>
          </w:divBdr>
        </w:div>
      </w:divsChild>
    </w:div>
    <w:div w:id="1395471529">
      <w:bodyDiv w:val="1"/>
      <w:marLeft w:val="0"/>
      <w:marRight w:val="0"/>
      <w:marTop w:val="0"/>
      <w:marBottom w:val="0"/>
      <w:divBdr>
        <w:top w:val="none" w:sz="0" w:space="0" w:color="auto"/>
        <w:left w:val="none" w:sz="0" w:space="0" w:color="auto"/>
        <w:bottom w:val="none" w:sz="0" w:space="0" w:color="auto"/>
        <w:right w:val="none" w:sz="0" w:space="0" w:color="auto"/>
      </w:divBdr>
      <w:divsChild>
        <w:div w:id="652880471">
          <w:marLeft w:val="480"/>
          <w:marRight w:val="0"/>
          <w:marTop w:val="0"/>
          <w:marBottom w:val="0"/>
          <w:divBdr>
            <w:top w:val="none" w:sz="0" w:space="0" w:color="auto"/>
            <w:left w:val="none" w:sz="0" w:space="0" w:color="auto"/>
            <w:bottom w:val="none" w:sz="0" w:space="0" w:color="auto"/>
            <w:right w:val="none" w:sz="0" w:space="0" w:color="auto"/>
          </w:divBdr>
        </w:div>
      </w:divsChild>
    </w:div>
    <w:div w:id="1670135262">
      <w:bodyDiv w:val="1"/>
      <w:marLeft w:val="0"/>
      <w:marRight w:val="0"/>
      <w:marTop w:val="0"/>
      <w:marBottom w:val="0"/>
      <w:divBdr>
        <w:top w:val="none" w:sz="0" w:space="0" w:color="auto"/>
        <w:left w:val="none" w:sz="0" w:space="0" w:color="auto"/>
        <w:bottom w:val="none" w:sz="0" w:space="0" w:color="auto"/>
        <w:right w:val="none" w:sz="0" w:space="0" w:color="auto"/>
      </w:divBdr>
      <w:divsChild>
        <w:div w:id="60256394">
          <w:marLeft w:val="480"/>
          <w:marRight w:val="0"/>
          <w:marTop w:val="0"/>
          <w:marBottom w:val="0"/>
          <w:divBdr>
            <w:top w:val="none" w:sz="0" w:space="0" w:color="auto"/>
            <w:left w:val="none" w:sz="0" w:space="0" w:color="auto"/>
            <w:bottom w:val="none" w:sz="0" w:space="0" w:color="auto"/>
            <w:right w:val="none" w:sz="0" w:space="0" w:color="auto"/>
          </w:divBdr>
        </w:div>
      </w:divsChild>
    </w:div>
    <w:div w:id="1852329196">
      <w:bodyDiv w:val="1"/>
      <w:marLeft w:val="0"/>
      <w:marRight w:val="0"/>
      <w:marTop w:val="0"/>
      <w:marBottom w:val="0"/>
      <w:divBdr>
        <w:top w:val="none" w:sz="0" w:space="0" w:color="auto"/>
        <w:left w:val="none" w:sz="0" w:space="0" w:color="auto"/>
        <w:bottom w:val="none" w:sz="0" w:space="0" w:color="auto"/>
        <w:right w:val="none" w:sz="0" w:space="0" w:color="auto"/>
      </w:divBdr>
      <w:divsChild>
        <w:div w:id="551769035">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כללי"/>
          <w:gallery w:val="placeholder"/>
        </w:category>
        <w:types>
          <w:type w:val="bbPlcHdr"/>
        </w:types>
        <w:behaviors>
          <w:behavior w:val="content"/>
        </w:behaviors>
        <w:guid w:val="{E182EC7E-7C1A-4D90-9889-6B03D477FF3E}"/>
      </w:docPartPr>
      <w:docPartBody>
        <w:p w:rsidR="00350B04" w:rsidRDefault="0081482A">
          <w:r w:rsidRPr="00C5470B">
            <w:rPr>
              <w:rStyle w:val="a3"/>
              <w:rtl/>
            </w:rPr>
            <w:t>לחץ או הקש כאן להזנת טקסט</w:t>
          </w:r>
          <w:r w:rsidRPr="00C5470B">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82A"/>
    <w:rsid w:val="00350B04"/>
    <w:rsid w:val="00755C32"/>
    <w:rsid w:val="0081482A"/>
    <w:rsid w:val="00B956A6"/>
    <w:rsid w:val="00C71CBE"/>
    <w:rsid w:val="00CB7346"/>
    <w:rsid w:val="00DE433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1482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AAD0AA1-5B5B-4CE0-981E-BE5DD5B014A4}">
  <we:reference id="wa104382081" version="1.55.1.0" store="en-001" storeType="OMEX"/>
  <we:alternateReferences>
    <we:reference id="wa104382081" version="1.55.1.0" store="" storeType="OMEX"/>
  </we:alternateReferences>
  <we:properties>
    <we:property name="MENDELEY_CITATIONS" value="[{&quot;citationID&quot;:&quot;MENDELEY_CITATION_76a1ec78-f878-407e-8a1c-6717efdfa436&quot;,&quot;properties&quot;:{&quot;noteIndex&quot;:0},&quot;isEdited&quot;:false,&quot;manualOverride&quot;:{&quot;isManuallyOverridden&quot;:false,&quot;citeprocText&quot;:&quot;(WASKA, 2001)&quot;,&quot;manualOverrideText&quot;:&quot;&quot;},&quot;citationTag&quot;:&quot;MENDELEY_CITATION_v3_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&quot;,&quot;citationItems&quot;:[{&quot;id&quot;:&quot;51c1380d-4d61-36c2-b2fb-eaf0964adaf2&quot;,&quot;itemData&quot;:{&quot;type&quot;:&quot;article-journal&quot;,&quot;id&quot;:&quot;51c1380d-4d61-36c2-b2fb-eaf0964adaf2&quot;,&quot;title&quot;:&quot;Schizoid anxiety : A reappraisal of the manic defense and the depressive position&quot;,&quot;author&quot;:[{&quot;family&quot;:&quot;WASKA&quot;,&quot;given&quot;:&quot;Robert T&quot;,&quot;parse-names&quot;:false,&quot;dropping-particle&quot;:&quot;&quot;,&quot;non-dropping-particle&quot;:&quot;&quot;}],&quot;container-title&quot;:&quot;American journal of psychotherapy&quot;,&quot;container-title-short&quot;:&quot;Am J Psychother&quot;,&quot;DOI&quot;:&quot;10.1176/appi.psychotherapy.2001.55.1.105&quot;,&quot;ISSN&quot;:&quot;0002-9564&quot;,&quot;PMID&quot;:&quot;11291187&quot;,&quot;issued&quot;:{&quot;date-parts&quot;:[[2001]]},&quot;publisher-place&quot;:&quot;Bronx, NY&quot;,&quot;page&quot;:&quot;105-121&quot;,&quot;language&quot;:&quot;eng&quot;,&quot;genre&quot;:&quot;article&quot;,&quot;publisher&quot;:&quot;Association for the Advancement of Psychotherapy&quot;,&quot;issue&quot;:&quot;1&quot;,&quot;volume&quot;:&quot;55&quot;},&quot;isTemporary&quot;:false}]},{&quot;citationID&quot;:&quot;MENDELEY_CITATION_87d8fd9f-43bd-4695-9dc8-8775e589b6d6&quot;,&quot;properties&quot;:{&quot;noteIndex&quot;:0},&quot;isEdited&quot;:false,&quot;manualOverride&quot;:{&quot;isManuallyOverridden&quot;:false,&quot;citeprocText&quot;:&quot;(Carstairs, 1992)&quot;,&quot;manualOverrideText&quot;:&quot;&quot;},&quot;citationTag&quot;:&quot;MENDELEY_CITATION_v3_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&quot;,&quot;citationItems&quot;:[{&quot;id&quot;:&quot;dad4b0a0-269c-3081-8f7e-a1942c91e55c&quot;,&quot;itemData&quot;:{&quot;type&quot;:&quot;article-journal&quot;,&quot;id&quot;:&quot;dad4b0a0-269c-3081-8f7e-a1942c91e55c&quot;,&quot;title&quot;:&quot;Paranoid-Schizoid or Symbiotic?&quot;,&quot;author&quot;:[{&quot;family&quot;:&quot;Carstairs&quot;,&quot;given&quot;:&quot;Kari&quot;,&quot;parse-names&quot;:false,&quot;dropping-particle&quot;:&quot;&quot;,&quot;non-dropping-particle&quot;:&quot;&quot;}],&quot;title-short&quot;:&quot;INT J PSYCHOANAL&quot;,&quot;container-title&quot;:&quot;International journal of psychoanalysis&quot;,&quot;ISSN&quot;:&quot;0020-7578&quot;,&quot;PMID&quot;:&quot;1582761&quot;,&quot;issued&quot;:{&quot;date-parts&quot;:[[1992]]},&quot;publisher-place&quot;:&quot;LONDON&quot;,&quot;page&quot;:&quot;71-85&quot;,&quot;language&quot;:&quot;eng&quot;,&quot;genre&quot;:&quot;article&quot;,&quot;publisher&quot;:&quot;Institute of Psychoanalysis (British)&quot;,&quot;issue&quot;:&quot;1&quot;,&quot;volume&quot;:&quot;73&quot;,&quot;container-title-short&quot;:&quot;&quot;},&quot;isTemporary&quot;:false}]},{&quot;citationID&quot;:&quot;MENDELEY_CITATION_fed91e65-a8b9-4ce4-9b23-70a2466b9ef1&quot;,&quot;properties&quot;:{&quot;noteIndex&quot;:0},&quot;isEdited&quot;:false,&quot;manualOverride&quot;:{&quot;isManuallyOverridden&quot;:false,&quot;citeprocText&quot;:&quot;(WASKA, 2001)&quot;,&quot;manualOverrideText&quot;:&quot;&quot;},&quot;citationTag&quot;:&quot;MENDELEY_CITATION_v3_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&quot;,&quot;citationItems&quot;:[{&quot;id&quot;:&quot;51c1380d-4d61-36c2-b2fb-eaf0964adaf2&quot;,&quot;itemData&quot;:{&quot;type&quot;:&quot;article-journal&quot;,&quot;id&quot;:&quot;51c1380d-4d61-36c2-b2fb-eaf0964adaf2&quot;,&quot;title&quot;:&quot;Schizoid anxiety : A reappraisal of the manic defense and the depressive position&quot;,&quot;author&quot;:[{&quot;family&quot;:&quot;WASKA&quot;,&quot;given&quot;:&quot;Robert T&quot;,&quot;parse-names&quot;:false,&quot;dropping-particle&quot;:&quot;&quot;,&quot;non-dropping-particle&quot;:&quot;&quot;}],&quot;container-title&quot;:&quot;American journal of psychotherapy&quot;,&quot;container-title-short&quot;:&quot;Am J Psychother&quot;,&quot;DOI&quot;:&quot;10.1176/appi.psychotherapy.2001.55.1.105&quot;,&quot;ISSN&quot;:&quot;0002-9564&quot;,&quot;PMID&quot;:&quot;11291187&quot;,&quot;issued&quot;:{&quot;date-parts&quot;:[[2001]]},&quot;publisher-place&quot;:&quot;Bronx, NY&quot;,&quot;page&quot;:&quot;105-121&quot;,&quot;language&quot;:&quot;eng&quot;,&quot;genre&quot;:&quot;article&quot;,&quot;publisher&quot;:&quot;Association for the Advancement of Psychotherapy&quot;,&quot;issue&quot;:&quot;1&quot;,&quot;volume&quot;:&quot;55&quot;},&quot;isTemporary&quot;:false}]},{&quot;citationID&quot;:&quot;MENDELEY_CITATION_db92cf92-37e4-47b4-8b47-1a1d5d61de8a&quot;,&quot;properties&quot;:{&quot;noteIndex&quot;:0},&quot;isEdited&quot;:false,&quot;manualOverride&quot;:{&quot;isManuallyOverridden&quot;:false,&quot;citeprocText&quot;:&quot;(WASKA, 2001)&quot;,&quot;manualOverrideText&quot;:&quot;&quot;},&quot;citationTag&quot;:&quot;MENDELEY_CITATION_v3_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&quot;,&quot;citationItems&quot;:[{&quot;id&quot;:&quot;51c1380d-4d61-36c2-b2fb-eaf0964adaf2&quot;,&quot;itemData&quot;:{&quot;type&quot;:&quot;article-journal&quot;,&quot;id&quot;:&quot;51c1380d-4d61-36c2-b2fb-eaf0964adaf2&quot;,&quot;title&quot;:&quot;Schizoid anxiety : A reappraisal of the manic defense and the depressive position&quot;,&quot;author&quot;:[{&quot;family&quot;:&quot;WASKA&quot;,&quot;given&quot;:&quot;Robert T&quot;,&quot;parse-names&quot;:false,&quot;dropping-particle&quot;:&quot;&quot;,&quot;non-dropping-particle&quot;:&quot;&quot;}],&quot;container-title&quot;:&quot;American journal of psychotherapy&quot;,&quot;container-title-short&quot;:&quot;Am J Psychother&quot;,&quot;DOI&quot;:&quot;10.1176/appi.psychotherapy.2001.55.1.105&quot;,&quot;ISSN&quot;:&quot;0002-9564&quot;,&quot;PMID&quot;:&quot;11291187&quot;,&quot;issued&quot;:{&quot;date-parts&quot;:[[2001]]},&quot;publisher-place&quot;:&quot;Bronx, NY&quot;,&quot;page&quot;:&quot;105-121&quot;,&quot;language&quot;:&quot;eng&quot;,&quot;genre&quot;:&quot;article&quot;,&quot;publisher&quot;:&quot;Association for the Advancement of Psychotherapy&quot;,&quot;issue&quot;:&quot;1&quot;,&quot;volume&quot;:&quot;55&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C699CC-3A92-4AFE-9C5B-9CFFDFA74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1437</TotalTime>
  <Pages>1</Pages>
  <Words>2481</Words>
  <Characters>12406</Characters>
  <Application>Microsoft Office Word</Application>
  <DocSecurity>0</DocSecurity>
  <Lines>103</Lines>
  <Paragraphs>29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25</cp:revision>
  <dcterms:created xsi:type="dcterms:W3CDTF">2024-04-02T08:54:00Z</dcterms:created>
  <dcterms:modified xsi:type="dcterms:W3CDTF">2024-04-10T13:52:00Z</dcterms:modified>
</cp:coreProperties>
</file>