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7BB405" w14:textId="3E40DE9B" w:rsidR="0051631A" w:rsidRDefault="002F5BBE" w:rsidP="002F5BBE">
      <w:pPr>
        <w:spacing w:line="360" w:lineRule="auto"/>
        <w:rPr>
          <w:rtl/>
        </w:rPr>
      </w:pPr>
      <w:r>
        <w:rPr>
          <w:rFonts w:hint="cs"/>
          <w:rtl/>
        </w:rPr>
        <w:t>50. היכולת להיות לבד</w:t>
      </w:r>
    </w:p>
    <w:p w14:paraId="1DC888A9" w14:textId="55BDD48E" w:rsidR="005266BC" w:rsidRDefault="005266BC" w:rsidP="002F5BBE">
      <w:pPr>
        <w:spacing w:line="360" w:lineRule="auto"/>
        <w:rPr>
          <w:rtl/>
        </w:rPr>
      </w:pPr>
      <w:r>
        <w:rPr>
          <w:rFonts w:hint="cs"/>
          <w:rtl/>
        </w:rPr>
        <w:t>אני מזכיר שהמפעל בין שעה לשעה נמצא היום בקומה השלישית מתוך ארבעת הקומות של הפסיכואנליזה. בכל קומה הפרקטיקה הטיפולית שונה, מפני שהבנות המטפלים את נפש האדם שונות,</w:t>
      </w:r>
      <w:r w:rsidR="00B774AD">
        <w:rPr>
          <w:rFonts w:hint="cs"/>
          <w:rtl/>
        </w:rPr>
        <w:t xml:space="preserve"> שיטות ההתערבות שונות,</w:t>
      </w:r>
      <w:r>
        <w:rPr>
          <w:rFonts w:hint="cs"/>
          <w:rtl/>
        </w:rPr>
        <w:t xml:space="preserve"> והמטרות</w:t>
      </w:r>
      <w:r w:rsidR="00B774AD">
        <w:rPr>
          <w:rFonts w:hint="cs"/>
          <w:rtl/>
        </w:rPr>
        <w:t xml:space="preserve"> הטיפוליות</w:t>
      </w:r>
      <w:r>
        <w:rPr>
          <w:rFonts w:hint="cs"/>
          <w:rtl/>
        </w:rPr>
        <w:t xml:space="preserve"> שונות. בקומה הראשונה של פרויד והאורתודוקסים, אדם הוא מערכת שלמה ומבודדת, אשר מחולקת למבנים (אגו, איד סופר אגו), לדחפים (מין ותוקפנות), ולחלקים מודעים ולא מודעים. בקומה השנייה, אשר התפתחה לאחר לכתו של פרויד האב, </w:t>
      </w:r>
      <w:r w:rsidR="00B774AD">
        <w:rPr>
          <w:rFonts w:hint="cs"/>
          <w:rtl/>
        </w:rPr>
        <w:t xml:space="preserve">האנליטיקאים </w:t>
      </w:r>
      <w:r>
        <w:rPr>
          <w:rFonts w:hint="cs"/>
          <w:rtl/>
        </w:rPr>
        <w:t>התפצלו</w:t>
      </w:r>
      <w:r w:rsidR="00B774AD">
        <w:rPr>
          <w:rFonts w:hint="cs"/>
          <w:rtl/>
        </w:rPr>
        <w:t xml:space="preserve"> </w:t>
      </w:r>
      <w:r>
        <w:rPr>
          <w:rFonts w:hint="cs"/>
          <w:rtl/>
        </w:rPr>
        <w:t>ל</w:t>
      </w:r>
      <w:r w:rsidR="00B774AD">
        <w:rPr>
          <w:rFonts w:hint="cs"/>
          <w:rtl/>
        </w:rPr>
        <w:t>'</w:t>
      </w:r>
      <w:r>
        <w:rPr>
          <w:rFonts w:hint="cs"/>
          <w:rtl/>
        </w:rPr>
        <w:t>פסיכולוגיית האני</w:t>
      </w:r>
      <w:r w:rsidR="00B774AD">
        <w:rPr>
          <w:rFonts w:hint="cs"/>
          <w:rtl/>
        </w:rPr>
        <w:t>'</w:t>
      </w:r>
      <w:r>
        <w:rPr>
          <w:rFonts w:hint="cs"/>
          <w:rtl/>
        </w:rPr>
        <w:t xml:space="preserve"> אשר התמקדה בהתמודדותו של האני עם העולם החיצוני ועם הדחפים, וכך גם בחדר הטיפול</w:t>
      </w:r>
      <w:r w:rsidR="00607D87">
        <w:rPr>
          <w:rFonts w:hint="cs"/>
          <w:rtl/>
        </w:rPr>
        <w:t>ים</w:t>
      </w:r>
      <w:r>
        <w:rPr>
          <w:rFonts w:hint="cs"/>
          <w:rtl/>
        </w:rPr>
        <w:t xml:space="preserve"> אשר שימש מעבדה להעצמת התסכול. העצמת התסכול במטרה להציב בפני ה'אני' עובדות אשר יגרמו לו לתובנה </w:t>
      </w:r>
      <w:r>
        <w:rPr>
          <w:rtl/>
        </w:rPr>
        <w:t>–</w:t>
      </w:r>
      <w:r>
        <w:rPr>
          <w:rFonts w:hint="cs"/>
          <w:rtl/>
        </w:rPr>
        <w:t xml:space="preserve"> </w:t>
      </w:r>
      <w:r>
        <w:t>insight</w:t>
      </w:r>
      <w:r>
        <w:rPr>
          <w:rFonts w:hint="cs"/>
          <w:rtl/>
        </w:rPr>
        <w:t xml:space="preserve">. ובקומה השנייה התפתחה גם תיאורית יחסי האובייקט. באגף הזה העולם הפנימי רוחש יחסים בין דמויות נפשיות דרמטיות המוזנות ומנפישות את דחפי המוות והמין. העולם </w:t>
      </w:r>
      <w:proofErr w:type="spellStart"/>
      <w:r>
        <w:rPr>
          <w:rFonts w:hint="cs"/>
          <w:rtl/>
        </w:rPr>
        <w:t>הפאנטזמי</w:t>
      </w:r>
      <w:proofErr w:type="spellEnd"/>
      <w:r>
        <w:rPr>
          <w:rFonts w:hint="cs"/>
          <w:rtl/>
        </w:rPr>
        <w:t xml:space="preserve"> לפי מטפלים אלו </w:t>
      </w:r>
      <w:r>
        <w:rPr>
          <w:rtl/>
        </w:rPr>
        <w:t>–</w:t>
      </w:r>
      <w:r>
        <w:rPr>
          <w:rFonts w:hint="cs"/>
          <w:rtl/>
        </w:rPr>
        <w:t xml:space="preserve"> עולה על כל דמיון ולא מבייש שום סרט </w:t>
      </w:r>
      <w:proofErr w:type="spellStart"/>
      <w:r>
        <w:rPr>
          <w:rFonts w:hint="cs"/>
          <w:rtl/>
        </w:rPr>
        <w:t>פאנטזיה</w:t>
      </w:r>
      <w:proofErr w:type="spellEnd"/>
      <w:r>
        <w:rPr>
          <w:rFonts w:hint="cs"/>
          <w:rtl/>
        </w:rPr>
        <w:t xml:space="preserve"> מפחיד או מיני ככל שיהיה. גם פה המטרה היא תובנה של האגו, אך התובנה מרוכזת </w:t>
      </w:r>
      <w:r w:rsidR="00394D4F">
        <w:rPr>
          <w:rFonts w:hint="cs"/>
          <w:rtl/>
        </w:rPr>
        <w:t>ב</w:t>
      </w:r>
      <w:r>
        <w:rPr>
          <w:rFonts w:hint="cs"/>
          <w:rtl/>
        </w:rPr>
        <w:t xml:space="preserve">עולם הפנימי ולא </w:t>
      </w:r>
      <w:r w:rsidR="00394D4F">
        <w:rPr>
          <w:rFonts w:hint="cs"/>
          <w:rtl/>
        </w:rPr>
        <w:t>ב</w:t>
      </w:r>
      <w:r>
        <w:rPr>
          <w:rFonts w:hint="cs"/>
          <w:rtl/>
        </w:rPr>
        <w:t>עולם החיצוני והחברתי.</w:t>
      </w:r>
      <w:r w:rsidR="00D95745">
        <w:rPr>
          <w:rFonts w:hint="cs"/>
          <w:rtl/>
        </w:rPr>
        <w:t xml:space="preserve"> מאהלר ראתה עצמה קלייניאנית, אבל בהחלט הכינה את הקרקע לקומה הבאה:</w:t>
      </w:r>
    </w:p>
    <w:p w14:paraId="6D62777A" w14:textId="140392CF" w:rsidR="005266BC" w:rsidRDefault="005266BC" w:rsidP="002F5BBE">
      <w:pPr>
        <w:spacing w:line="360" w:lineRule="auto"/>
      </w:pPr>
      <w:r>
        <w:rPr>
          <w:rFonts w:hint="cs"/>
          <w:rtl/>
        </w:rPr>
        <w:t>בקומה השלישית, הזרם השלישי של הפסיכואנליזה, מוביליו הם וויניקוט, ביון וקוהוט. אני קורא לקומה הזאת: 'הקומה הרגרסיבית'.</w:t>
      </w:r>
      <w:r w:rsidR="00AF3364">
        <w:rPr>
          <w:rFonts w:hint="cs"/>
          <w:rtl/>
        </w:rPr>
        <w:t xml:space="preserve"> פה אנחנו נמצאים.</w:t>
      </w:r>
      <w:r>
        <w:rPr>
          <w:rFonts w:hint="cs"/>
          <w:rtl/>
        </w:rPr>
        <w:t xml:space="preserve"> המטפלים הללו מובילים חשיבה קלינית התפתחותית</w:t>
      </w:r>
      <w:r w:rsidR="00D95745">
        <w:rPr>
          <w:rFonts w:hint="cs"/>
          <w:rtl/>
        </w:rPr>
        <w:t xml:space="preserve">. </w:t>
      </w:r>
      <w:r>
        <w:rPr>
          <w:rFonts w:hint="cs"/>
          <w:rtl/>
        </w:rPr>
        <w:t xml:space="preserve"> </w:t>
      </w:r>
      <w:r w:rsidR="008827F7">
        <w:rPr>
          <w:rFonts w:hint="cs"/>
          <w:rtl/>
        </w:rPr>
        <w:t xml:space="preserve">אך שלא בדומה לחוקרים התפתחותיים מדעיים, פה ההתפתחות מבוצעת, באופן מעשי בקליניקה </w:t>
      </w:r>
      <w:r w:rsidR="008827F7">
        <w:rPr>
          <w:rtl/>
        </w:rPr>
        <w:t>–</w:t>
      </w:r>
      <w:r w:rsidR="008827F7">
        <w:rPr>
          <w:rFonts w:hint="cs"/>
          <w:rtl/>
        </w:rPr>
        <w:t xml:space="preserve"> ולשם כך דרושה רגרסיה הדדית של המטפל והמטופל ליחסי אם-תינוק. </w:t>
      </w:r>
    </w:p>
    <w:p w14:paraId="0EA4E8A2" w14:textId="77777777" w:rsidR="00E626D4" w:rsidRDefault="00E626D4" w:rsidP="002F5BBE">
      <w:pPr>
        <w:spacing w:line="360" w:lineRule="auto"/>
      </w:pPr>
    </w:p>
    <w:p w14:paraId="5A8023A5" w14:textId="6099BBAC" w:rsidR="002F5BBE" w:rsidRDefault="002F5BBE" w:rsidP="002F5BBE">
      <w:pPr>
        <w:spacing w:line="360" w:lineRule="auto"/>
        <w:rPr>
          <w:rtl/>
        </w:rPr>
      </w:pPr>
      <w:r>
        <w:rPr>
          <w:rFonts w:hint="cs"/>
          <w:rtl/>
        </w:rPr>
        <w:t>'</w:t>
      </w:r>
      <w:r w:rsidRPr="002F5BBE">
        <w:t xml:space="preserve"> </w:t>
      </w:r>
      <w:r>
        <w:rPr>
          <w:rFonts w:cs="Arial" w:hint="cs"/>
          <w:rtl/>
        </w:rPr>
        <w:t xml:space="preserve">אני רוצה לבדוק את </w:t>
      </w:r>
      <w:r>
        <w:rPr>
          <w:rFonts w:cs="Arial"/>
          <w:rtl/>
        </w:rPr>
        <w:t xml:space="preserve"> יכולתו של הפרט להיות לבד, מתוך הנחה כי יכולת זו היא אחד מסימני הבגרות החשובים ביותר בהתפתחות הרגשית.</w:t>
      </w:r>
    </w:p>
    <w:p w14:paraId="3A44A69B" w14:textId="3D97D402" w:rsidR="002F5BBE" w:rsidRDefault="002F5BBE" w:rsidP="002F5BBE">
      <w:pPr>
        <w:spacing w:line="360" w:lineRule="auto"/>
        <w:rPr>
          <w:rFonts w:cs="Arial"/>
          <w:color w:val="000000"/>
        </w:rPr>
      </w:pPr>
      <w:r>
        <w:rPr>
          <w:rFonts w:cs="Arial"/>
          <w:rtl/>
        </w:rPr>
        <w:t xml:space="preserve">כמעט בכל הטיפולים הפסיכואנליטיים שלנו מגיעים מקרים שבהם היכולת להיות לבד חשובה למטופל. מבחינה קלינית זה עשוי להיות מיוצג על ידי שלב </w:t>
      </w:r>
      <w:r>
        <w:rPr>
          <w:rFonts w:cs="Arial" w:hint="cs"/>
          <w:rtl/>
        </w:rPr>
        <w:t xml:space="preserve">של </w:t>
      </w:r>
      <w:r>
        <w:rPr>
          <w:rFonts w:cs="Arial"/>
          <w:rtl/>
        </w:rPr>
        <w:t xml:space="preserve">שקט או פגישה שקטה, והשקט הזה, רחוק מלהיות עדות להתנגדות, </w:t>
      </w:r>
      <w:r>
        <w:rPr>
          <w:rFonts w:cs="Arial" w:hint="cs"/>
          <w:rtl/>
        </w:rPr>
        <w:t xml:space="preserve">הוא </w:t>
      </w:r>
      <w:r>
        <w:rPr>
          <w:rFonts w:cs="Arial"/>
          <w:rtl/>
        </w:rPr>
        <w:t>מתגלה</w:t>
      </w:r>
      <w:r>
        <w:rPr>
          <w:rFonts w:cs="Arial" w:hint="cs"/>
          <w:rtl/>
        </w:rPr>
        <w:t xml:space="preserve"> דווקא</w:t>
      </w:r>
      <w:r>
        <w:rPr>
          <w:rFonts w:cs="Arial"/>
          <w:rtl/>
        </w:rPr>
        <w:t xml:space="preserve"> כהישג מצד המטופל. אולי כאן המטופל הצליח להיות לבד בפעם הראשונה.</w:t>
      </w:r>
      <w:r w:rsidRPr="002F5BBE">
        <w:rPr>
          <w:rFonts w:cs="Arial"/>
          <w:rtl/>
        </w:rPr>
        <w:t xml:space="preserve"> </w:t>
      </w:r>
      <w:r>
        <w:rPr>
          <w:rFonts w:cs="Arial"/>
          <w:rtl/>
        </w:rPr>
        <w:t>אני רוצה ל</w:t>
      </w:r>
      <w:r>
        <w:rPr>
          <w:rFonts w:cs="Arial" w:hint="cs"/>
          <w:rtl/>
        </w:rPr>
        <w:t>כוון</w:t>
      </w:r>
      <w:r>
        <w:rPr>
          <w:rFonts w:cs="Arial"/>
          <w:rtl/>
        </w:rPr>
        <w:t xml:space="preserve"> את תשומת הלב להיבט זה של ההעברה שבו המטופל נמצא לבד בפגישה האנליטית. מן הסתם נכון לומר שבספרות הפסיכואנליטית נכתב יותר על הפחד מלהיות לבד</w:t>
      </w:r>
      <w:r>
        <w:rPr>
          <w:rFonts w:cs="Arial" w:hint="cs"/>
          <w:rtl/>
        </w:rPr>
        <w:t>,</w:t>
      </w:r>
      <w:r>
        <w:rPr>
          <w:rFonts w:cs="Arial"/>
          <w:rtl/>
        </w:rPr>
        <w:t xml:space="preserve"> או </w:t>
      </w:r>
      <w:r>
        <w:rPr>
          <w:rFonts w:cs="Arial" w:hint="cs"/>
          <w:rtl/>
        </w:rPr>
        <w:t xml:space="preserve">לחילופין, </w:t>
      </w:r>
      <w:r>
        <w:rPr>
          <w:rFonts w:cs="Arial"/>
          <w:rtl/>
        </w:rPr>
        <w:t>על המשאלה להיות לבד</w:t>
      </w:r>
      <w:r>
        <w:rPr>
          <w:rFonts w:cs="Arial" w:hint="cs"/>
          <w:rtl/>
        </w:rPr>
        <w:t>, ופחות</w:t>
      </w:r>
      <w:r>
        <w:rPr>
          <w:rFonts w:cs="Arial"/>
          <w:rtl/>
        </w:rPr>
        <w:t xml:space="preserve"> על היכולת להיות לבד; כמו כן, נעשתה כמות ניכרת של עבודה על </w:t>
      </w:r>
      <w:r>
        <w:rPr>
          <w:rFonts w:cs="Arial" w:hint="cs"/>
          <w:rtl/>
        </w:rPr>
        <w:t>מצב ההימנעות</w:t>
      </w:r>
      <w:r w:rsidR="003A4D5F">
        <w:rPr>
          <w:rFonts w:cs="Arial" w:hint="cs"/>
          <w:rtl/>
        </w:rPr>
        <w:t xml:space="preserve"> (מקשר, ק)</w:t>
      </w:r>
      <w:r>
        <w:rPr>
          <w:rFonts w:cs="Arial"/>
          <w:rtl/>
        </w:rPr>
        <w:t xml:space="preserve">, </w:t>
      </w:r>
      <w:r>
        <w:rPr>
          <w:rFonts w:cs="Arial" w:hint="cs"/>
          <w:rtl/>
        </w:rPr>
        <w:t xml:space="preserve">מנגנון </w:t>
      </w:r>
      <w:r>
        <w:rPr>
          <w:rFonts w:cs="Arial"/>
          <w:rtl/>
        </w:rPr>
        <w:t>הגנ</w:t>
      </w:r>
      <w:r>
        <w:rPr>
          <w:rFonts w:cs="Arial" w:hint="cs"/>
          <w:rtl/>
        </w:rPr>
        <w:t>ה</w:t>
      </w:r>
      <w:r>
        <w:rPr>
          <w:rFonts w:cs="Arial"/>
          <w:rtl/>
        </w:rPr>
        <w:t xml:space="preserve"> המרמז על </w:t>
      </w:r>
      <w:r w:rsidR="00380E3C">
        <w:rPr>
          <w:rFonts w:cs="Arial" w:hint="cs"/>
          <w:rtl/>
        </w:rPr>
        <w:t xml:space="preserve">אפשרות של </w:t>
      </w:r>
      <w:r>
        <w:rPr>
          <w:rFonts w:cs="Arial"/>
          <w:rtl/>
        </w:rPr>
        <w:t>רדיפה</w:t>
      </w:r>
      <w:r w:rsidR="003A4D5F">
        <w:rPr>
          <w:rFonts w:cs="Arial" w:hint="cs"/>
          <w:rtl/>
        </w:rPr>
        <w:t xml:space="preserve"> (פראנויה, ק)</w:t>
      </w:r>
      <w:r>
        <w:rPr>
          <w:rFonts w:cs="Arial"/>
          <w:rtl/>
        </w:rPr>
        <w:t>. נראה לי ש</w:t>
      </w:r>
      <w:r>
        <w:rPr>
          <w:rFonts w:cs="Arial" w:hint="cs"/>
          <w:rtl/>
        </w:rPr>
        <w:t>הגיע הזמן ל</w:t>
      </w:r>
      <w:r>
        <w:rPr>
          <w:rFonts w:cs="Arial"/>
          <w:rtl/>
        </w:rPr>
        <w:t>דיון על ההיבטים החיוביים של היכולת להיות לב</w:t>
      </w:r>
      <w:r>
        <w:rPr>
          <w:rFonts w:cs="Arial" w:hint="cs"/>
          <w:rtl/>
        </w:rPr>
        <w:t xml:space="preserve">ד.' </w:t>
      </w:r>
      <w:sdt>
        <w:sdtPr>
          <w:rPr>
            <w:rFonts w:cs="Arial" w:hint="cs"/>
            <w:color w:val="000000"/>
            <w:rtl/>
          </w:rPr>
          <w:tag w:val="MENDELEY_CITATION_v3_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"/>
          <w:id w:val="-96418315"/>
          <w:placeholder>
            <w:docPart w:val="DefaultPlaceholder_-1854013440"/>
          </w:placeholder>
        </w:sdtPr>
        <w:sdtContent>
          <w:r w:rsidR="00254E3E" w:rsidRPr="00254E3E">
            <w:rPr>
              <w:rFonts w:cs="Arial"/>
              <w:color w:val="000000"/>
              <w:rtl/>
            </w:rPr>
            <w:t>(</w:t>
          </w:r>
          <w:r w:rsidR="00254E3E" w:rsidRPr="00254E3E">
            <w:rPr>
              <w:rFonts w:cs="Arial"/>
              <w:color w:val="000000"/>
            </w:rPr>
            <w:t>Winnicott, 1958</w:t>
          </w:r>
          <w:r w:rsidR="00254E3E" w:rsidRPr="00254E3E">
            <w:rPr>
              <w:rFonts w:cs="Arial"/>
              <w:color w:val="000000"/>
              <w:rtl/>
            </w:rPr>
            <w:t>)</w:t>
          </w:r>
        </w:sdtContent>
      </w:sdt>
    </w:p>
    <w:p w14:paraId="60B7326D" w14:textId="2F41B86B" w:rsidR="00FA5A7F" w:rsidRDefault="00FA5A7F" w:rsidP="002F5BBE">
      <w:pPr>
        <w:spacing w:line="360" w:lineRule="auto"/>
        <w:rPr>
          <w:rFonts w:cs="Arial"/>
          <w:color w:val="000000"/>
          <w:rtl/>
        </w:rPr>
      </w:pPr>
      <w:r>
        <w:rPr>
          <w:rFonts w:cs="Arial"/>
          <w:color w:val="000000"/>
        </w:rPr>
        <w:t>&lt;&lt;&lt;&lt;&lt;&lt;</w:t>
      </w:r>
    </w:p>
    <w:p w14:paraId="69EB4165" w14:textId="098C1103" w:rsidR="00E626D4" w:rsidRPr="00E626D4" w:rsidRDefault="00E626D4" w:rsidP="00E626D4">
      <w:pPr>
        <w:spacing w:line="360" w:lineRule="auto"/>
        <w:rPr>
          <w:rFonts w:cs="Arial"/>
          <w:color w:val="000000"/>
          <w:rtl/>
        </w:rPr>
      </w:pPr>
      <w:r w:rsidRPr="00E626D4">
        <w:rPr>
          <w:rFonts w:cs="Arial"/>
          <w:color w:val="000000"/>
          <w:rtl/>
        </w:rPr>
        <w:t xml:space="preserve">המטפל </w:t>
      </w:r>
      <w:proofErr w:type="spellStart"/>
      <w:r w:rsidRPr="00E626D4">
        <w:rPr>
          <w:rFonts w:cs="Arial"/>
          <w:color w:val="000000"/>
          <w:rtl/>
        </w:rPr>
        <w:t>הוויניקוטי</w:t>
      </w:r>
      <w:proofErr w:type="spellEnd"/>
      <w:r w:rsidRPr="00E626D4">
        <w:rPr>
          <w:rFonts w:cs="Arial"/>
          <w:color w:val="000000"/>
          <w:rtl/>
        </w:rPr>
        <w:t xml:space="preserve"> נמצא בדילמה. הוא או היא מנסים לענות על </w:t>
      </w:r>
      <w:r>
        <w:rPr>
          <w:rFonts w:cs="Arial" w:hint="cs"/>
          <w:color w:val="000000"/>
          <w:rtl/>
        </w:rPr>
        <w:t>צרכי</w:t>
      </w:r>
      <w:r w:rsidRPr="00E626D4">
        <w:rPr>
          <w:rFonts w:cs="Arial"/>
          <w:color w:val="000000"/>
          <w:rtl/>
        </w:rPr>
        <w:t xml:space="preserve"> התלו</w:t>
      </w:r>
      <w:r>
        <w:rPr>
          <w:rFonts w:cs="Arial" w:hint="cs"/>
          <w:color w:val="000000"/>
          <w:rtl/>
        </w:rPr>
        <w:t>ת</w:t>
      </w:r>
      <w:r w:rsidRPr="00E626D4">
        <w:rPr>
          <w:rFonts w:cs="Arial"/>
          <w:color w:val="000000"/>
          <w:rtl/>
        </w:rPr>
        <w:t xml:space="preserve"> והרגרסי</w:t>
      </w:r>
      <w:r>
        <w:rPr>
          <w:rFonts w:cs="Arial" w:hint="cs"/>
          <w:color w:val="000000"/>
          <w:rtl/>
        </w:rPr>
        <w:t>ה</w:t>
      </w:r>
      <w:r w:rsidRPr="00E626D4">
        <w:rPr>
          <w:rFonts w:cs="Arial"/>
          <w:color w:val="000000"/>
          <w:rtl/>
        </w:rPr>
        <w:t xml:space="preserve"> של המטופל. אך יחד עם זאת, אף מטופל, לא משנה כמה מדוכא או סכיזופרני</w:t>
      </w:r>
      <w:r>
        <w:rPr>
          <w:rFonts w:cs="Arial" w:hint="cs"/>
          <w:color w:val="000000"/>
          <w:rtl/>
        </w:rPr>
        <w:t xml:space="preserve"> הוא</w:t>
      </w:r>
      <w:r w:rsidRPr="00E626D4">
        <w:rPr>
          <w:rFonts w:cs="Arial"/>
          <w:color w:val="000000"/>
          <w:rtl/>
        </w:rPr>
        <w:t xml:space="preserve">, אינו נמצא באותו מצב </w:t>
      </w:r>
      <w:r w:rsidRPr="00E626D4">
        <w:rPr>
          <w:rFonts w:cs="Arial"/>
          <w:color w:val="000000"/>
          <w:rtl/>
        </w:rPr>
        <w:lastRenderedPageBreak/>
        <w:t xml:space="preserve">פסיכולוגי כמו </w:t>
      </w:r>
      <w:r>
        <w:rPr>
          <w:rFonts w:cs="Arial" w:hint="cs"/>
          <w:color w:val="000000"/>
          <w:rtl/>
        </w:rPr>
        <w:t xml:space="preserve">(ממש) </w:t>
      </w:r>
      <w:r w:rsidRPr="00E626D4">
        <w:rPr>
          <w:rFonts w:cs="Arial"/>
          <w:color w:val="000000"/>
          <w:rtl/>
        </w:rPr>
        <w:t xml:space="preserve">תינוק. </w:t>
      </w:r>
      <w:r>
        <w:rPr>
          <w:rFonts w:cs="Arial" w:hint="cs"/>
          <w:color w:val="000000"/>
          <w:rtl/>
        </w:rPr>
        <w:t xml:space="preserve"> ...מחקרי תצפית על תינוקות מראים שגם תינוקות מבחינים בין עצמם לבין אחרים...</w:t>
      </w:r>
      <w:r w:rsidRPr="00E626D4">
        <w:rPr>
          <w:rFonts w:cs="Arial"/>
          <w:color w:val="000000"/>
          <w:rtl/>
        </w:rPr>
        <w:t xml:space="preserve"> לפיכך, אפילו התינוק התלוי באופן קלאסי אינו יצור תלוי לחלוטין. אף על פי כן, גם המטפלים בתינוקות</w:t>
      </w:r>
      <w:r>
        <w:rPr>
          <w:rFonts w:cs="Arial" w:hint="cs"/>
          <w:color w:val="000000"/>
          <w:rtl/>
        </w:rPr>
        <w:t>,</w:t>
      </w:r>
      <w:r w:rsidRPr="00E626D4">
        <w:rPr>
          <w:rFonts w:cs="Arial"/>
          <w:color w:val="000000"/>
          <w:rtl/>
        </w:rPr>
        <w:t xml:space="preserve"> וגם המטפלים </w:t>
      </w:r>
      <w:proofErr w:type="spellStart"/>
      <w:r>
        <w:rPr>
          <w:rFonts w:cs="Arial" w:hint="cs"/>
          <w:color w:val="000000"/>
          <w:rtl/>
        </w:rPr>
        <w:t>בסיגנון</w:t>
      </w:r>
      <w:proofErr w:type="spellEnd"/>
      <w:r>
        <w:rPr>
          <w:rFonts w:cs="Arial" w:hint="cs"/>
          <w:color w:val="000000"/>
          <w:rtl/>
        </w:rPr>
        <w:t xml:space="preserve"> </w:t>
      </w:r>
      <w:r w:rsidRPr="00E626D4">
        <w:rPr>
          <w:rFonts w:cs="Arial"/>
          <w:color w:val="000000"/>
          <w:rtl/>
        </w:rPr>
        <w:t xml:space="preserve">וויניקוט צריכים להיות סובלניים כלפי </w:t>
      </w:r>
      <w:r>
        <w:rPr>
          <w:rFonts w:cs="Arial" w:hint="cs"/>
          <w:color w:val="000000"/>
          <w:rtl/>
        </w:rPr>
        <w:t>צרכי התלות</w:t>
      </w:r>
      <w:r w:rsidRPr="00E626D4">
        <w:rPr>
          <w:rFonts w:cs="Arial"/>
          <w:color w:val="000000"/>
          <w:rtl/>
        </w:rPr>
        <w:t xml:space="preserve">, והכי חשוב, הרגרסיביים של </w:t>
      </w:r>
      <w:r>
        <w:rPr>
          <w:rFonts w:cs="Arial" w:hint="cs"/>
          <w:color w:val="000000"/>
          <w:rtl/>
        </w:rPr>
        <w:t>אלה שבאחריותם</w:t>
      </w:r>
      <w:r w:rsidRPr="00E626D4">
        <w:rPr>
          <w:rFonts w:cs="Arial"/>
          <w:color w:val="000000"/>
          <w:rtl/>
        </w:rPr>
        <w:t>. כאן הופכת סביבת ההחזקה של ויניקוט למושג מכריע. כאשר התינוק זקוק לתמיכה חיצונית במובן המילולי והן ה</w:t>
      </w:r>
      <w:r>
        <w:rPr>
          <w:rFonts w:cs="Arial" w:hint="cs"/>
          <w:color w:val="000000"/>
          <w:rtl/>
        </w:rPr>
        <w:t>ממשי</w:t>
      </w:r>
      <w:r w:rsidRPr="00E626D4">
        <w:rPr>
          <w:rFonts w:cs="Arial"/>
          <w:color w:val="000000"/>
          <w:rtl/>
        </w:rPr>
        <w:t xml:space="preserve">, </w:t>
      </w:r>
      <w:r>
        <w:rPr>
          <w:rFonts w:cs="Arial" w:hint="cs"/>
          <w:color w:val="000000"/>
          <w:rtl/>
        </w:rPr>
        <w:t xml:space="preserve">כאן </w:t>
      </w:r>
      <w:r w:rsidRPr="00E626D4">
        <w:rPr>
          <w:rFonts w:cs="Arial"/>
          <w:color w:val="000000"/>
          <w:rtl/>
        </w:rPr>
        <w:t>מתרחשת ה</w:t>
      </w:r>
      <w:r>
        <w:rPr>
          <w:rFonts w:cs="Arial" w:hint="cs"/>
          <w:color w:val="000000"/>
          <w:rtl/>
        </w:rPr>
        <w:t>פעולה הממשית</w:t>
      </w:r>
      <w:r w:rsidRPr="00E626D4">
        <w:rPr>
          <w:rFonts w:cs="Arial"/>
          <w:color w:val="000000"/>
          <w:rtl/>
        </w:rPr>
        <w:t xml:space="preserve"> </w:t>
      </w:r>
      <w:r>
        <w:rPr>
          <w:rFonts w:cs="Arial" w:hint="cs"/>
          <w:color w:val="000000"/>
          <w:rtl/>
        </w:rPr>
        <w:t>המותאמת</w:t>
      </w:r>
      <w:r w:rsidRPr="00E626D4">
        <w:rPr>
          <w:rFonts w:cs="Arial"/>
          <w:color w:val="000000"/>
          <w:rtl/>
        </w:rPr>
        <w:t xml:space="preserve"> של </w:t>
      </w:r>
      <w:r>
        <w:rPr>
          <w:rFonts w:cs="Arial" w:hint="cs"/>
          <w:color w:val="000000"/>
          <w:rtl/>
        </w:rPr>
        <w:t xml:space="preserve">יכולת </w:t>
      </w:r>
      <w:r w:rsidRPr="00E626D4">
        <w:rPr>
          <w:rFonts w:cs="Arial"/>
          <w:color w:val="000000"/>
          <w:rtl/>
        </w:rPr>
        <w:t xml:space="preserve">ההחזקה המופנמת </w:t>
      </w:r>
      <w:r>
        <w:rPr>
          <w:rFonts w:cs="Arial" w:hint="cs"/>
          <w:color w:val="000000"/>
          <w:rtl/>
        </w:rPr>
        <w:t xml:space="preserve">של המטפל אשר במקורה מועברת באופן </w:t>
      </w:r>
      <w:proofErr w:type="spellStart"/>
      <w:r>
        <w:rPr>
          <w:rFonts w:cs="Arial" w:hint="cs"/>
          <w:color w:val="000000"/>
          <w:rtl/>
        </w:rPr>
        <w:t>בינדורי</w:t>
      </w:r>
      <w:proofErr w:type="spellEnd"/>
      <w:r>
        <w:rPr>
          <w:rFonts w:cs="Arial" w:hint="cs"/>
          <w:color w:val="000000"/>
          <w:rtl/>
        </w:rPr>
        <w:t>.</w:t>
      </w:r>
      <w:r w:rsidRPr="00E626D4">
        <w:rPr>
          <w:rFonts w:cs="Arial"/>
          <w:color w:val="000000"/>
          <w:rtl/>
        </w:rPr>
        <w:t xml:space="preserve"> ויניקוט מפרט זאת במאמרו "</w:t>
      </w:r>
      <w:r w:rsidRPr="00E626D4">
        <w:rPr>
          <w:rFonts w:cs="Arial"/>
          <w:color w:val="000000"/>
        </w:rPr>
        <w:t>The Theory of the Parent-Infant Relationship" (1960d)</w:t>
      </w:r>
      <w:r w:rsidRPr="00E626D4">
        <w:rPr>
          <w:rFonts w:cs="Arial"/>
          <w:color w:val="000000"/>
          <w:rtl/>
        </w:rPr>
        <w:t>:</w:t>
      </w:r>
    </w:p>
    <w:p w14:paraId="0138AAC5" w14:textId="5FF0F317" w:rsidR="00E626D4" w:rsidRPr="00E626D4" w:rsidRDefault="00E626D4" w:rsidP="00E626D4">
      <w:pPr>
        <w:spacing w:line="360" w:lineRule="auto"/>
        <w:rPr>
          <w:rFonts w:cs="Arial"/>
          <w:color w:val="000000"/>
          <w:rtl/>
        </w:rPr>
      </w:pPr>
      <w:r w:rsidRPr="00E626D4">
        <w:rPr>
          <w:rFonts w:cs="Arial"/>
          <w:color w:val="000000"/>
          <w:rtl/>
        </w:rPr>
        <w:t xml:space="preserve">זה כולל את כל שגרת הטיפול לאורך היום והלילה, וזה לא אותו דבר עם שני תינוקות כי זה חלק מהתינוק, ואין שני תינוקות זהים. כמו כן, </w:t>
      </w:r>
      <w:r>
        <w:rPr>
          <w:rFonts w:cs="Arial" w:hint="cs"/>
          <w:color w:val="000000"/>
          <w:rtl/>
        </w:rPr>
        <w:t>ההורה</w:t>
      </w:r>
      <w:r w:rsidRPr="00E626D4">
        <w:rPr>
          <w:rFonts w:cs="Arial"/>
          <w:color w:val="000000"/>
          <w:rtl/>
        </w:rPr>
        <w:t xml:space="preserve"> עוקב אחר השינויים היומיומיים הדקים השייכים לגדילת התינוק ולהתפתחותו, פיזית ופסיכולוגית כאחד. [עמ' 491</w:t>
      </w:r>
    </w:p>
    <w:p w14:paraId="4EF2B952" w14:textId="3ADA4BC1" w:rsidR="00E626D4" w:rsidRDefault="00E626D4" w:rsidP="00254E3E">
      <w:pPr>
        <w:spacing w:line="360" w:lineRule="auto"/>
        <w:rPr>
          <w:rFonts w:cs="Arial"/>
          <w:color w:val="000000"/>
          <w:rtl/>
        </w:rPr>
      </w:pPr>
      <w:r w:rsidRPr="00E626D4">
        <w:rPr>
          <w:rFonts w:cs="Arial"/>
          <w:color w:val="000000"/>
          <w:rtl/>
        </w:rPr>
        <w:t>ויניקוט הרגיש שהחזקה זו נחוצה כדי שהמטופל יחווה תחושת המשכיות כלשהי, תחושת הוויה מתמשכת</w:t>
      </w:r>
      <w:r>
        <w:rPr>
          <w:rFonts w:cs="Arial" w:hint="cs"/>
          <w:color w:val="000000"/>
          <w:rtl/>
        </w:rPr>
        <w:t xml:space="preserve"> (</w:t>
      </w:r>
      <w:r>
        <w:rPr>
          <w:rFonts w:cs="Arial"/>
          <w:color w:val="000000"/>
        </w:rPr>
        <w:t>a going on being feeling</w:t>
      </w:r>
      <w:r>
        <w:rPr>
          <w:rFonts w:cs="Arial" w:hint="cs"/>
          <w:color w:val="000000"/>
          <w:rtl/>
        </w:rPr>
        <w:t>)</w:t>
      </w:r>
      <w:r w:rsidRPr="00E626D4">
        <w:rPr>
          <w:rFonts w:cs="Arial"/>
          <w:color w:val="000000"/>
          <w:rtl/>
        </w:rPr>
        <w:t xml:space="preserve">, כלשונו. זה </w:t>
      </w:r>
      <w:r w:rsidR="00D54F32">
        <w:rPr>
          <w:rFonts w:cs="Arial" w:hint="cs"/>
          <w:color w:val="000000"/>
          <w:rtl/>
        </w:rPr>
        <w:t>(יכול להיות מורגש)</w:t>
      </w:r>
      <w:r w:rsidR="00D54F32">
        <w:rPr>
          <w:rFonts w:cs="Arial"/>
          <w:color w:val="000000"/>
        </w:rPr>
        <w:t xml:space="preserve"> </w:t>
      </w:r>
      <w:r w:rsidRPr="00E626D4">
        <w:rPr>
          <w:rFonts w:cs="Arial"/>
          <w:color w:val="000000"/>
          <w:rtl/>
        </w:rPr>
        <w:t xml:space="preserve">כשיש תחושה שמחזיקים </w:t>
      </w:r>
      <w:r>
        <w:rPr>
          <w:rFonts w:cs="Arial" w:hint="cs"/>
          <w:color w:val="000000"/>
          <w:rtl/>
        </w:rPr>
        <w:t>אותך</w:t>
      </w:r>
      <w:r w:rsidRPr="00E626D4">
        <w:rPr>
          <w:rFonts w:cs="Arial"/>
          <w:color w:val="000000"/>
          <w:rtl/>
        </w:rPr>
        <w:t xml:space="preserve">; שיש רשת ביטחון במקום הבטון הקשה של רצפת הקרקס; </w:t>
      </w:r>
      <w:r w:rsidR="00254E3E">
        <w:rPr>
          <w:rFonts w:cs="Arial" w:hint="cs"/>
          <w:color w:val="000000"/>
          <w:rtl/>
        </w:rPr>
        <w:t>הוא</w:t>
      </w:r>
      <w:r w:rsidRPr="00E626D4">
        <w:rPr>
          <w:rFonts w:cs="Arial"/>
          <w:color w:val="000000"/>
          <w:rtl/>
        </w:rPr>
        <w:t xml:space="preserve"> לא יופל, פיזית או מטפורית; שאדם יכול לחוות את עצמו, ולהיות את עצמו. ויניקוט </w:t>
      </w:r>
      <w:r w:rsidR="00254E3E">
        <w:rPr>
          <w:rFonts w:cs="Arial" w:hint="cs"/>
          <w:color w:val="000000"/>
          <w:rtl/>
        </w:rPr>
        <w:t>כתב</w:t>
      </w:r>
      <w:r w:rsidRPr="00E626D4">
        <w:rPr>
          <w:rFonts w:cs="Arial"/>
          <w:color w:val="000000"/>
          <w:rtl/>
        </w:rPr>
        <w:t xml:space="preserve"> </w:t>
      </w:r>
      <w:r w:rsidR="00ED4348">
        <w:rPr>
          <w:rFonts w:cs="Arial" w:hint="cs"/>
          <w:color w:val="000000"/>
          <w:rtl/>
        </w:rPr>
        <w:t>'</w:t>
      </w:r>
      <w:r w:rsidRPr="00E626D4">
        <w:rPr>
          <w:rFonts w:cs="Arial"/>
          <w:color w:val="000000"/>
          <w:rtl/>
        </w:rPr>
        <w:t>להיות</w:t>
      </w:r>
      <w:r w:rsidR="00ED4348">
        <w:rPr>
          <w:rFonts w:cs="Arial" w:hint="cs"/>
          <w:color w:val="000000"/>
          <w:rtl/>
        </w:rPr>
        <w:t>'</w:t>
      </w:r>
      <w:r w:rsidRPr="00E626D4">
        <w:rPr>
          <w:rFonts w:cs="Arial"/>
          <w:color w:val="000000"/>
          <w:rtl/>
        </w:rPr>
        <w:t xml:space="preserve"> לפני </w:t>
      </w:r>
      <w:r w:rsidR="00ED4348">
        <w:rPr>
          <w:rFonts w:cs="Arial" w:hint="cs"/>
          <w:color w:val="000000"/>
          <w:rtl/>
        </w:rPr>
        <w:t>'לעשות'</w:t>
      </w:r>
      <w:r w:rsidRPr="00E626D4">
        <w:rPr>
          <w:rFonts w:cs="Arial"/>
          <w:color w:val="000000"/>
          <w:rtl/>
        </w:rPr>
        <w:t xml:space="preserve">, שכן פעולה שמרגישה אותנטית ולא רק </w:t>
      </w:r>
      <w:r w:rsidR="00254E3E">
        <w:rPr>
          <w:rFonts w:cs="Arial" w:hint="cs"/>
          <w:color w:val="000000"/>
          <w:rtl/>
        </w:rPr>
        <w:t xml:space="preserve">סתם </w:t>
      </w:r>
      <w:r w:rsidRPr="00E626D4">
        <w:rPr>
          <w:rFonts w:cs="Arial"/>
          <w:color w:val="000000"/>
          <w:rtl/>
        </w:rPr>
        <w:t>פעולה</w:t>
      </w:r>
      <w:r w:rsidR="00254E3E">
        <w:rPr>
          <w:rFonts w:cs="Arial" w:hint="cs"/>
          <w:color w:val="000000"/>
          <w:rtl/>
        </w:rPr>
        <w:t>,</w:t>
      </w:r>
      <w:r w:rsidRPr="00E626D4">
        <w:rPr>
          <w:rFonts w:cs="Arial"/>
          <w:color w:val="000000"/>
          <w:rtl/>
        </w:rPr>
        <w:t xml:space="preserve"> חייבת להתרחש מפלטפורמה של תחושת יציבות והמשכיות.</w:t>
      </w:r>
      <w:r w:rsidR="00254E3E">
        <w:rPr>
          <w:rFonts w:cs="Arial" w:hint="cs"/>
          <w:color w:val="000000"/>
          <w:rtl/>
        </w:rPr>
        <w:t xml:space="preserve"> ..</w:t>
      </w:r>
      <w:sdt>
        <w:sdtPr>
          <w:rPr>
            <w:rFonts w:cs="Arial" w:hint="cs"/>
            <w:color w:val="000000"/>
            <w:rtl/>
          </w:rPr>
          <w:tag w:val="MENDELEY_CITATION_v3_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"/>
          <w:id w:val="-1590068898"/>
          <w:placeholder>
            <w:docPart w:val="DefaultPlaceholder_-1854013440"/>
          </w:placeholder>
        </w:sdtPr>
        <w:sdtContent>
          <w:r w:rsidR="00254E3E" w:rsidRPr="00254E3E">
            <w:rPr>
              <w:rFonts w:cs="Arial"/>
              <w:color w:val="000000"/>
              <w:rtl/>
            </w:rPr>
            <w:t>(</w:t>
          </w:r>
          <w:proofErr w:type="spellStart"/>
          <w:r w:rsidR="00254E3E" w:rsidRPr="00254E3E">
            <w:rPr>
              <w:rFonts w:cs="Arial"/>
              <w:color w:val="000000"/>
            </w:rPr>
            <w:t>Grolnick</w:t>
          </w:r>
          <w:proofErr w:type="spellEnd"/>
          <w:r w:rsidR="00254E3E" w:rsidRPr="00254E3E">
            <w:rPr>
              <w:rFonts w:cs="Arial"/>
              <w:color w:val="000000"/>
            </w:rPr>
            <w:t>, 1990</w:t>
          </w:r>
          <w:r w:rsidR="00254E3E" w:rsidRPr="00254E3E">
            <w:rPr>
              <w:rFonts w:cs="Arial"/>
              <w:color w:val="000000"/>
              <w:rtl/>
            </w:rPr>
            <w:t>)</w:t>
          </w:r>
        </w:sdtContent>
      </w:sdt>
    </w:p>
    <w:p w14:paraId="705AA334" w14:textId="01AAE33E" w:rsidR="00E626D4" w:rsidRDefault="00E626D4" w:rsidP="002F5BBE">
      <w:pPr>
        <w:spacing w:line="360" w:lineRule="auto"/>
        <w:rPr>
          <w:rFonts w:cs="Arial"/>
          <w:color w:val="000000"/>
          <w:rtl/>
        </w:rPr>
      </w:pPr>
      <w:r>
        <w:rPr>
          <w:rFonts w:cs="Arial" w:hint="cs"/>
          <w:color w:val="000000"/>
          <w:rtl/>
        </w:rPr>
        <w:t>&gt;&gt;&gt;</w:t>
      </w:r>
    </w:p>
    <w:p w14:paraId="3B0221BC" w14:textId="15412CAE" w:rsidR="00FA5A7F" w:rsidRPr="00FA5A7F" w:rsidRDefault="00BD522D" w:rsidP="00FA5A7F">
      <w:pPr>
        <w:spacing w:line="360" w:lineRule="auto"/>
        <w:rPr>
          <w:rFonts w:cs="Arial"/>
          <w:color w:val="000000"/>
          <w:rtl/>
        </w:rPr>
      </w:pPr>
      <w:r>
        <w:rPr>
          <w:rFonts w:cs="Arial" w:hint="cs"/>
          <w:color w:val="000000"/>
          <w:rtl/>
        </w:rPr>
        <w:t xml:space="preserve">על היכולת להיות לבד כותב </w:t>
      </w:r>
      <w:proofErr w:type="spellStart"/>
      <w:r w:rsidR="00FA5A7F">
        <w:rPr>
          <w:rFonts w:cs="Arial" w:hint="cs"/>
          <w:color w:val="000000"/>
          <w:rtl/>
        </w:rPr>
        <w:t>בונמינו</w:t>
      </w:r>
      <w:proofErr w:type="spellEnd"/>
      <w:r w:rsidR="00FA5A7F">
        <w:rPr>
          <w:rFonts w:cs="Arial" w:hint="cs"/>
          <w:color w:val="000000"/>
          <w:rtl/>
        </w:rPr>
        <w:t xml:space="preserve"> </w:t>
      </w:r>
      <w:sdt>
        <w:sdtPr>
          <w:rPr>
            <w:rFonts w:cs="Arial" w:hint="cs"/>
            <w:color w:val="000000"/>
            <w:rtl/>
          </w:rPr>
          <w:tag w:val="MENDELEY_CITATION_v3_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"/>
          <w:id w:val="1702594059"/>
          <w:placeholder>
            <w:docPart w:val="DefaultPlaceholder_-1854013440"/>
          </w:placeholder>
        </w:sdtPr>
        <w:sdtContent>
          <w:r w:rsidR="00254E3E" w:rsidRPr="00254E3E">
            <w:rPr>
              <w:rFonts w:eastAsia="Times New Roman"/>
              <w:color w:val="000000"/>
            </w:rPr>
            <w:t>(Bonaminio, 2020)</w:t>
          </w:r>
        </w:sdtContent>
      </w:sdt>
      <w:r w:rsidR="00FA5A7F">
        <w:rPr>
          <w:rFonts w:cs="Arial" w:hint="cs"/>
          <w:color w:val="000000"/>
          <w:rtl/>
        </w:rPr>
        <w:t>: '</w:t>
      </w:r>
      <w:r w:rsidR="00FA5A7F" w:rsidRPr="00FA5A7F">
        <w:rPr>
          <w:rFonts w:cs="Arial"/>
          <w:color w:val="000000"/>
          <w:rtl/>
        </w:rPr>
        <w:t>החלטתי להתייחס לשלוש הדוגמאות הקליניות הללו</w:t>
      </w:r>
      <w:r w:rsidR="00FA5A7F">
        <w:rPr>
          <w:rFonts w:cs="Arial"/>
          <w:color w:val="000000"/>
        </w:rPr>
        <w:t xml:space="preserve"> </w:t>
      </w:r>
      <w:r w:rsidR="00FA5A7F">
        <w:rPr>
          <w:rFonts w:cs="Arial" w:hint="cs"/>
          <w:color w:val="000000"/>
          <w:rtl/>
        </w:rPr>
        <w:t xml:space="preserve"> (דוגמאות קצרות שנתן </w:t>
      </w:r>
      <w:proofErr w:type="spellStart"/>
      <w:r w:rsidR="00FA5A7F">
        <w:rPr>
          <w:rFonts w:cs="Arial" w:hint="cs"/>
          <w:color w:val="000000"/>
          <w:rtl/>
        </w:rPr>
        <w:t>בונמינו</w:t>
      </w:r>
      <w:proofErr w:type="spellEnd"/>
      <w:r w:rsidR="00FA5A7F">
        <w:rPr>
          <w:rFonts w:cs="Arial" w:hint="cs"/>
          <w:color w:val="000000"/>
          <w:rtl/>
        </w:rPr>
        <w:t xml:space="preserve"> בראשית המאמר שלו, ק)</w:t>
      </w:r>
      <w:r w:rsidR="00FA5A7F" w:rsidRPr="00FA5A7F">
        <w:rPr>
          <w:rFonts w:cs="Arial"/>
          <w:color w:val="000000"/>
          <w:rtl/>
        </w:rPr>
        <w:t xml:space="preserve">, </w:t>
      </w:r>
      <w:r w:rsidR="00A5462A">
        <w:rPr>
          <w:rFonts w:cs="Arial" w:hint="cs"/>
          <w:color w:val="000000"/>
          <w:rtl/>
        </w:rPr>
        <w:t>...</w:t>
      </w:r>
      <w:r w:rsidR="00FA5A7F" w:rsidRPr="00FA5A7F">
        <w:rPr>
          <w:rFonts w:cs="Arial"/>
          <w:color w:val="000000"/>
          <w:rtl/>
        </w:rPr>
        <w:t xml:space="preserve"> בעיקר כדי להראות את הדרך הרב-גונית שבה </w:t>
      </w:r>
      <w:r>
        <w:rPr>
          <w:rFonts w:cs="Arial" w:hint="cs"/>
          <w:color w:val="000000"/>
          <w:rtl/>
        </w:rPr>
        <w:t>מתבטאת</w:t>
      </w:r>
      <w:r w:rsidR="00A5462A">
        <w:rPr>
          <w:rFonts w:cs="Arial" w:hint="cs"/>
          <w:color w:val="000000"/>
          <w:rtl/>
        </w:rPr>
        <w:t xml:space="preserve"> </w:t>
      </w:r>
      <w:r w:rsidR="00FA5A7F" w:rsidRPr="00FA5A7F">
        <w:rPr>
          <w:rFonts w:cs="Arial"/>
          <w:color w:val="000000"/>
          <w:rtl/>
        </w:rPr>
        <w:t>התחושה של</w:t>
      </w:r>
      <w:r w:rsidR="00A5462A">
        <w:rPr>
          <w:rFonts w:cs="Arial" w:hint="cs"/>
          <w:color w:val="000000"/>
          <w:rtl/>
        </w:rPr>
        <w:t xml:space="preserve"> 'להיות</w:t>
      </w:r>
      <w:r w:rsidR="00FA5A7F" w:rsidRPr="00FA5A7F">
        <w:rPr>
          <w:rFonts w:cs="Arial"/>
          <w:color w:val="000000"/>
          <w:rtl/>
        </w:rPr>
        <w:t xml:space="preserve"> לבד</w:t>
      </w:r>
      <w:r w:rsidR="00A5462A">
        <w:rPr>
          <w:rFonts w:cs="Arial" w:hint="cs"/>
          <w:color w:val="000000"/>
          <w:rtl/>
        </w:rPr>
        <w:t>'</w:t>
      </w:r>
      <w:r w:rsidR="00FA5A7F" w:rsidRPr="00FA5A7F">
        <w:rPr>
          <w:rFonts w:cs="Arial"/>
          <w:color w:val="000000"/>
          <w:rtl/>
        </w:rPr>
        <w:t xml:space="preserve"> ביחסים האנליטיים: תחושת חופש, </w:t>
      </w:r>
      <w:r w:rsidR="00A5462A">
        <w:rPr>
          <w:rFonts w:cs="Arial" w:hint="cs"/>
          <w:color w:val="000000"/>
          <w:rtl/>
        </w:rPr>
        <w:t xml:space="preserve">תחושה של </w:t>
      </w:r>
      <w:r w:rsidR="00FA5A7F" w:rsidRPr="00FA5A7F">
        <w:rPr>
          <w:rFonts w:cs="Arial"/>
          <w:color w:val="000000"/>
          <w:rtl/>
        </w:rPr>
        <w:t xml:space="preserve">מאסר, </w:t>
      </w:r>
      <w:r w:rsidR="00A5462A">
        <w:rPr>
          <w:rFonts w:cs="Arial" w:hint="cs"/>
          <w:color w:val="000000"/>
          <w:rtl/>
        </w:rPr>
        <w:t xml:space="preserve">וחוויה של </w:t>
      </w:r>
      <w:r w:rsidR="00FA5A7F" w:rsidRPr="00FA5A7F">
        <w:rPr>
          <w:rFonts w:cs="Arial"/>
          <w:color w:val="000000"/>
          <w:rtl/>
        </w:rPr>
        <w:t xml:space="preserve">חרדות פרימיטיביות מנפילה </w:t>
      </w:r>
      <w:r w:rsidR="00A5462A">
        <w:rPr>
          <w:rFonts w:cs="Arial" w:hint="cs"/>
          <w:color w:val="000000"/>
          <w:rtl/>
        </w:rPr>
        <w:t>אינ</w:t>
      </w:r>
      <w:r w:rsidR="00FA5A7F" w:rsidRPr="00FA5A7F">
        <w:rPr>
          <w:rFonts w:cs="Arial"/>
          <w:color w:val="000000"/>
          <w:rtl/>
        </w:rPr>
        <w:t>סו</w:t>
      </w:r>
      <w:r w:rsidR="00A5462A">
        <w:rPr>
          <w:rFonts w:cs="Arial" w:hint="cs"/>
          <w:color w:val="000000"/>
          <w:rtl/>
        </w:rPr>
        <w:t>פית</w:t>
      </w:r>
      <w:r w:rsidR="00FA5A7F" w:rsidRPr="00FA5A7F">
        <w:rPr>
          <w:rFonts w:cs="Arial"/>
          <w:color w:val="000000"/>
          <w:rtl/>
        </w:rPr>
        <w:t>. ולא רק זה</w:t>
      </w:r>
      <w:r w:rsidR="00A5462A">
        <w:rPr>
          <w:rFonts w:cs="Arial" w:hint="cs"/>
          <w:color w:val="000000"/>
          <w:rtl/>
        </w:rPr>
        <w:t>,</w:t>
      </w:r>
      <w:r w:rsidR="00FA5A7F" w:rsidRPr="00FA5A7F">
        <w:rPr>
          <w:rFonts w:cs="Arial"/>
          <w:color w:val="000000"/>
          <w:rtl/>
        </w:rPr>
        <w:t xml:space="preserve"> ישנן דרגות מרובות של תחושת הבדידות. לעתים קרובות אנו נתקלים בתצורות השונות הללו באנליזה</w:t>
      </w:r>
      <w:r>
        <w:rPr>
          <w:rFonts w:cs="Arial" w:hint="cs"/>
          <w:color w:val="000000"/>
          <w:rtl/>
        </w:rPr>
        <w:t>,</w:t>
      </w:r>
      <w:r w:rsidR="00FA5A7F" w:rsidRPr="00FA5A7F">
        <w:rPr>
          <w:rFonts w:cs="Arial"/>
          <w:color w:val="000000"/>
          <w:rtl/>
        </w:rPr>
        <w:t xml:space="preserve"> ואנו מתמודדים איתן בדרכים שונות, </w:t>
      </w:r>
      <w:r>
        <w:rPr>
          <w:rFonts w:cs="Arial" w:hint="cs"/>
          <w:color w:val="000000"/>
          <w:rtl/>
        </w:rPr>
        <w:t xml:space="preserve">אנחנו (המטפלים, ק) </w:t>
      </w:r>
      <w:r w:rsidR="00FA5A7F" w:rsidRPr="00FA5A7F">
        <w:rPr>
          <w:rFonts w:cs="Arial"/>
          <w:color w:val="000000"/>
          <w:rtl/>
        </w:rPr>
        <w:t>מתאימים את עצמנו לעוצמות של רגשות המטופל</w:t>
      </w:r>
      <w:r w:rsidR="00A5462A">
        <w:rPr>
          <w:rFonts w:cs="Arial" w:hint="cs"/>
          <w:color w:val="000000"/>
          <w:rtl/>
        </w:rPr>
        <w:t>.</w:t>
      </w:r>
      <w:r w:rsidR="00FA5A7F" w:rsidRPr="00FA5A7F">
        <w:rPr>
          <w:rFonts w:cs="Arial"/>
          <w:color w:val="000000"/>
          <w:rtl/>
        </w:rPr>
        <w:t>......</w:t>
      </w:r>
    </w:p>
    <w:p w14:paraId="5BD509BA" w14:textId="77777777" w:rsidR="00FA5A7F" w:rsidRPr="00FA5A7F" w:rsidRDefault="00FA5A7F" w:rsidP="00FA5A7F">
      <w:pPr>
        <w:spacing w:line="360" w:lineRule="auto"/>
        <w:rPr>
          <w:rFonts w:cs="Arial"/>
          <w:color w:val="000000"/>
          <w:rtl/>
        </w:rPr>
      </w:pPr>
    </w:p>
    <w:p w14:paraId="11C6EE0D" w14:textId="0D3CC463" w:rsidR="00D3448C" w:rsidRDefault="00FA5A7F" w:rsidP="00FA5A7F">
      <w:pPr>
        <w:spacing w:line="360" w:lineRule="auto"/>
        <w:rPr>
          <w:rFonts w:cs="Arial"/>
          <w:color w:val="000000"/>
          <w:rtl/>
        </w:rPr>
      </w:pPr>
      <w:r w:rsidRPr="00FA5A7F">
        <w:rPr>
          <w:rFonts w:cs="Arial"/>
          <w:color w:val="000000"/>
          <w:rtl/>
        </w:rPr>
        <w:t>במאמרו, "היכולת להיות לבד" (1958) ויניקוט מתייחס לבעיית ההתבגרות</w:t>
      </w:r>
      <w:r w:rsidR="003A4D5F">
        <w:rPr>
          <w:rFonts w:cs="Arial" w:hint="cs"/>
          <w:color w:val="000000"/>
          <w:rtl/>
        </w:rPr>
        <w:t xml:space="preserve"> (או ההתפתחות)</w:t>
      </w:r>
      <w:r w:rsidRPr="00FA5A7F">
        <w:rPr>
          <w:rFonts w:cs="Arial"/>
          <w:color w:val="000000"/>
          <w:rtl/>
        </w:rPr>
        <w:t xml:space="preserve"> הרגשית </w:t>
      </w:r>
      <w:r w:rsidR="00A5462A">
        <w:rPr>
          <w:rFonts w:cs="Arial" w:hint="cs"/>
          <w:color w:val="000000"/>
          <w:rtl/>
        </w:rPr>
        <w:t>......</w:t>
      </w:r>
      <w:r w:rsidRPr="00FA5A7F">
        <w:rPr>
          <w:rFonts w:cs="Arial"/>
          <w:color w:val="000000"/>
          <w:rtl/>
        </w:rPr>
        <w:t xml:space="preserve"> ויניקוט מתאר את </w:t>
      </w:r>
      <w:r w:rsidR="00A5462A">
        <w:rPr>
          <w:rFonts w:cs="Arial" w:hint="cs"/>
          <w:color w:val="000000"/>
          <w:rtl/>
        </w:rPr>
        <w:t>'</w:t>
      </w:r>
      <w:r w:rsidRPr="00FA5A7F">
        <w:rPr>
          <w:rFonts w:cs="Arial"/>
          <w:color w:val="000000"/>
          <w:rtl/>
        </w:rPr>
        <w:t>היכולת להיות לבד</w:t>
      </w:r>
      <w:r w:rsidR="00A5462A">
        <w:rPr>
          <w:rFonts w:cs="Arial" w:hint="cs"/>
          <w:color w:val="000000"/>
          <w:rtl/>
        </w:rPr>
        <w:t>'</w:t>
      </w:r>
      <w:r w:rsidRPr="00FA5A7F">
        <w:rPr>
          <w:rFonts w:cs="Arial"/>
          <w:color w:val="000000"/>
          <w:rtl/>
        </w:rPr>
        <w:t xml:space="preserve"> כמצב </w:t>
      </w:r>
      <w:r w:rsidR="00A5462A">
        <w:rPr>
          <w:rFonts w:cs="Arial" w:hint="cs"/>
          <w:color w:val="000000"/>
          <w:rtl/>
        </w:rPr>
        <w:t>מורכב</w:t>
      </w:r>
      <w:r w:rsidRPr="00FA5A7F">
        <w:rPr>
          <w:rFonts w:cs="Arial"/>
          <w:color w:val="000000"/>
          <w:rtl/>
        </w:rPr>
        <w:t xml:space="preserve">, </w:t>
      </w:r>
      <w:r w:rsidR="00A5462A">
        <w:rPr>
          <w:rFonts w:cs="Arial" w:hint="cs"/>
          <w:color w:val="000000"/>
          <w:rtl/>
        </w:rPr>
        <w:t>...</w:t>
      </w:r>
      <w:r w:rsidRPr="00FA5A7F">
        <w:rPr>
          <w:rFonts w:cs="Arial"/>
          <w:color w:val="000000"/>
          <w:rtl/>
        </w:rPr>
        <w:t>. הפרדוקס שוויניקוט מדגיש הוא שהיכולת להיות לבד מורכבת מהיכולת להיות לבד</w:t>
      </w:r>
      <w:r w:rsidR="00BD522D">
        <w:rPr>
          <w:rFonts w:cs="Arial" w:hint="cs"/>
          <w:color w:val="000000"/>
          <w:rtl/>
        </w:rPr>
        <w:t xml:space="preserve"> -</w:t>
      </w:r>
      <w:r w:rsidRPr="00FA5A7F">
        <w:rPr>
          <w:rFonts w:cs="Arial"/>
          <w:color w:val="000000"/>
          <w:rtl/>
        </w:rPr>
        <w:t xml:space="preserve"> בנוכחות אדם אחר,</w:t>
      </w:r>
      <w:r w:rsidR="00F554BE">
        <w:rPr>
          <w:rFonts w:cs="Arial" w:hint="cs"/>
          <w:color w:val="000000"/>
          <w:rtl/>
        </w:rPr>
        <w:t xml:space="preserve"> (הערה שלי: לא מדובר בחוויה של אני לבד, בנוכחותך כי אתה לא רואה אותי. מדובר בחוויה שאני יכול לה</w:t>
      </w:r>
      <w:r w:rsidR="0097358B">
        <w:rPr>
          <w:rFonts w:cs="Arial" w:hint="cs"/>
          <w:color w:val="000000"/>
          <w:rtl/>
        </w:rPr>
        <w:t>י</w:t>
      </w:r>
      <w:r w:rsidR="00F554BE">
        <w:rPr>
          <w:rFonts w:cs="Arial" w:hint="cs"/>
          <w:color w:val="000000"/>
          <w:rtl/>
        </w:rPr>
        <w:t>רגע ולהיות עם עצמי בזכותך. דגש על המילה בזכותך, ק)</w:t>
      </w:r>
      <w:r w:rsidRPr="00FA5A7F">
        <w:rPr>
          <w:rFonts w:cs="Arial"/>
          <w:color w:val="000000"/>
          <w:rtl/>
        </w:rPr>
        <w:t xml:space="preserve"> חוויה ש</w:t>
      </w:r>
      <w:r w:rsidR="00BD522D">
        <w:rPr>
          <w:rFonts w:cs="Arial" w:hint="cs"/>
          <w:color w:val="000000"/>
          <w:rtl/>
        </w:rPr>
        <w:t>מקורה</w:t>
      </w:r>
      <w:r w:rsidRPr="00FA5A7F">
        <w:rPr>
          <w:rFonts w:cs="Arial"/>
          <w:color w:val="000000"/>
          <w:rtl/>
        </w:rPr>
        <w:t xml:space="preserve"> בשלב התלות המוחלט</w:t>
      </w:r>
      <w:r w:rsidR="00A5462A">
        <w:rPr>
          <w:rFonts w:cs="Arial" w:hint="cs"/>
          <w:color w:val="000000"/>
          <w:rtl/>
        </w:rPr>
        <w:t>ת</w:t>
      </w:r>
      <w:r w:rsidR="00BD522D">
        <w:rPr>
          <w:rFonts w:cs="Arial" w:hint="cs"/>
          <w:color w:val="000000"/>
          <w:rtl/>
        </w:rPr>
        <w:t>,</w:t>
      </w:r>
      <w:r w:rsidRPr="00FA5A7F">
        <w:rPr>
          <w:rFonts w:cs="Arial"/>
          <w:color w:val="000000"/>
          <w:rtl/>
        </w:rPr>
        <w:t xml:space="preserve"> שבו </w:t>
      </w:r>
      <w:r w:rsidR="00A5462A">
        <w:rPr>
          <w:rFonts w:cs="Arial" w:hint="cs"/>
          <w:color w:val="000000"/>
          <w:rtl/>
        </w:rPr>
        <w:t>האמא מ</w:t>
      </w:r>
      <w:r w:rsidR="00BD522D">
        <w:rPr>
          <w:rFonts w:cs="Arial" w:hint="cs"/>
          <w:color w:val="000000"/>
          <w:rtl/>
        </w:rPr>
        <w:t>א</w:t>
      </w:r>
      <w:r w:rsidR="00A5462A">
        <w:rPr>
          <w:rFonts w:cs="Arial" w:hint="cs"/>
          <w:color w:val="000000"/>
          <w:rtl/>
        </w:rPr>
        <w:t>בטחת</w:t>
      </w:r>
      <w:r w:rsidRPr="00FA5A7F">
        <w:rPr>
          <w:rFonts w:cs="Arial"/>
          <w:color w:val="000000"/>
          <w:rtl/>
        </w:rPr>
        <w:t xml:space="preserve"> את האגו</w:t>
      </w:r>
      <w:r w:rsidR="00A5462A">
        <w:rPr>
          <w:rFonts w:cs="Arial" w:hint="cs"/>
          <w:color w:val="000000"/>
          <w:rtl/>
        </w:rPr>
        <w:t xml:space="preserve"> של הילד באופן ממשי ויסודי</w:t>
      </w:r>
      <w:r w:rsidRPr="00FA5A7F">
        <w:rPr>
          <w:rFonts w:cs="Arial"/>
          <w:color w:val="000000"/>
          <w:rtl/>
        </w:rPr>
        <w:t>. למשל, האם מבשלת, או קוראת ספר על הספה, או מדברת עם חברה או עם בעלה</w:t>
      </w:r>
      <w:r w:rsidR="00BD522D">
        <w:rPr>
          <w:rFonts w:cs="Arial" w:hint="cs"/>
          <w:color w:val="000000"/>
          <w:rtl/>
        </w:rPr>
        <w:t xml:space="preserve"> (סליחה על הנימה השוביניסטית, איטליה 2020</w:t>
      </w:r>
      <w:r w:rsidR="00D3448C">
        <w:rPr>
          <w:rFonts w:cs="Arial" w:hint="cs"/>
          <w:color w:val="000000"/>
          <w:rtl/>
        </w:rPr>
        <w:t>, ק</w:t>
      </w:r>
      <w:r w:rsidR="00BD522D">
        <w:rPr>
          <w:rFonts w:cs="Arial" w:hint="cs"/>
          <w:color w:val="000000"/>
          <w:rtl/>
        </w:rPr>
        <w:t>)</w:t>
      </w:r>
      <w:r w:rsidRPr="00FA5A7F">
        <w:rPr>
          <w:rFonts w:cs="Arial"/>
          <w:color w:val="000000"/>
          <w:rtl/>
        </w:rPr>
        <w:t>, אבל מדי פעם היא "זורקת" מבט על הילד שלה שמשחק, לאו דווקא בצעצועים</w:t>
      </w:r>
      <w:r w:rsidR="00A5462A">
        <w:rPr>
          <w:rFonts w:cs="Arial" w:hint="cs"/>
          <w:color w:val="000000"/>
          <w:rtl/>
        </w:rPr>
        <w:t>,</w:t>
      </w:r>
      <w:r w:rsidRPr="00FA5A7F">
        <w:rPr>
          <w:rFonts w:cs="Arial"/>
          <w:color w:val="000000"/>
          <w:rtl/>
        </w:rPr>
        <w:t xml:space="preserve"> ולא בהכרח עושה הרבה רעש,</w:t>
      </w:r>
      <w:r w:rsidR="00C228B6">
        <w:rPr>
          <w:rFonts w:cs="Arial" w:hint="cs"/>
          <w:color w:val="000000"/>
          <w:rtl/>
        </w:rPr>
        <w:t xml:space="preserve"> </w:t>
      </w:r>
      <w:r w:rsidRPr="00FA5A7F">
        <w:rPr>
          <w:rFonts w:cs="Arial"/>
          <w:color w:val="000000"/>
          <w:rtl/>
        </w:rPr>
        <w:t xml:space="preserve">לפעמים בצורה "מופנמת", בפנטזיה, משחק שמתגלה רק ברמזים של תנועות ידיים או מלמול בלתי מורגש (וכאן אלמנט האמון בין האם לילד </w:t>
      </w:r>
      <w:r w:rsidR="00A5462A">
        <w:rPr>
          <w:rFonts w:cs="Arial" w:hint="cs"/>
          <w:color w:val="000000"/>
          <w:rtl/>
        </w:rPr>
        <w:t>משמש</w:t>
      </w:r>
      <w:r w:rsidRPr="00FA5A7F">
        <w:rPr>
          <w:rFonts w:cs="Arial"/>
          <w:color w:val="000000"/>
          <w:rtl/>
        </w:rPr>
        <w:t xml:space="preserve"> </w:t>
      </w:r>
      <w:r w:rsidR="00A5462A">
        <w:rPr>
          <w:rFonts w:cs="Arial" w:hint="cs"/>
          <w:color w:val="000000"/>
          <w:rtl/>
        </w:rPr>
        <w:t xml:space="preserve">כמו </w:t>
      </w:r>
      <w:r w:rsidRPr="00FA5A7F">
        <w:rPr>
          <w:rFonts w:cs="Arial"/>
          <w:color w:val="000000"/>
          <w:rtl/>
        </w:rPr>
        <w:t>דבק חיוני). הנוכחות של ה</w:t>
      </w:r>
      <w:r w:rsidR="00D3448C">
        <w:rPr>
          <w:rFonts w:cs="Arial" w:hint="cs"/>
          <w:color w:val="000000"/>
          <w:rtl/>
        </w:rPr>
        <w:t>'</w:t>
      </w:r>
      <w:r w:rsidRPr="00FA5A7F">
        <w:rPr>
          <w:rFonts w:cs="Arial"/>
          <w:color w:val="000000"/>
          <w:rtl/>
        </w:rPr>
        <w:t>אחר</w:t>
      </w:r>
      <w:r w:rsidR="00D3448C">
        <w:rPr>
          <w:rFonts w:cs="Arial" w:hint="cs"/>
          <w:color w:val="000000"/>
          <w:rtl/>
        </w:rPr>
        <w:t>ת'</w:t>
      </w:r>
      <w:r w:rsidRPr="00FA5A7F">
        <w:rPr>
          <w:rFonts w:cs="Arial"/>
          <w:color w:val="000000"/>
          <w:rtl/>
        </w:rPr>
        <w:t xml:space="preserve"> הז</w:t>
      </w:r>
      <w:r w:rsidR="00D3448C">
        <w:rPr>
          <w:rFonts w:cs="Arial" w:hint="cs"/>
          <w:color w:val="000000"/>
          <w:rtl/>
        </w:rPr>
        <w:t>ו,</w:t>
      </w:r>
      <w:r w:rsidRPr="00FA5A7F">
        <w:rPr>
          <w:rFonts w:cs="Arial"/>
          <w:color w:val="000000"/>
          <w:rtl/>
        </w:rPr>
        <w:t xml:space="preserve"> עשויה </w:t>
      </w:r>
      <w:r w:rsidRPr="00FA5A7F">
        <w:rPr>
          <w:rFonts w:cs="Arial"/>
          <w:color w:val="000000"/>
          <w:rtl/>
        </w:rPr>
        <w:lastRenderedPageBreak/>
        <w:t>להיות מוכרת בהתחלה על ידי האם או על ידי מתבונן מבחוץ, א</w:t>
      </w:r>
      <w:r w:rsidR="00D3448C">
        <w:rPr>
          <w:rFonts w:cs="Arial" w:hint="cs"/>
          <w:color w:val="000000"/>
          <w:rtl/>
        </w:rPr>
        <w:t>בל</w:t>
      </w:r>
      <w:r w:rsidRPr="00FA5A7F">
        <w:rPr>
          <w:rFonts w:cs="Arial"/>
          <w:color w:val="000000"/>
          <w:rtl/>
        </w:rPr>
        <w:t xml:space="preserve"> לא על ידי הילד, המוגן באופן זמני מפני פגיע</w:t>
      </w:r>
      <w:r w:rsidR="00A5462A">
        <w:rPr>
          <w:rFonts w:cs="Arial" w:hint="cs"/>
          <w:color w:val="000000"/>
          <w:rtl/>
        </w:rPr>
        <w:t>ות</w:t>
      </w:r>
      <w:r w:rsidRPr="00FA5A7F">
        <w:rPr>
          <w:rFonts w:cs="Arial"/>
          <w:color w:val="000000"/>
          <w:rtl/>
        </w:rPr>
        <w:t xml:space="preserve"> </w:t>
      </w:r>
      <w:r w:rsidR="00D3448C">
        <w:rPr>
          <w:rFonts w:cs="Arial" w:hint="cs"/>
          <w:color w:val="000000"/>
          <w:rtl/>
        </w:rPr>
        <w:t>טרור</w:t>
      </w:r>
      <w:r w:rsidRPr="00FA5A7F">
        <w:rPr>
          <w:rFonts w:cs="Arial"/>
          <w:color w:val="000000"/>
          <w:rtl/>
        </w:rPr>
        <w:t>, מה שמאפשר להתפתחות האגו ל</w:t>
      </w:r>
      <w:r w:rsidR="00A5462A">
        <w:rPr>
          <w:rFonts w:cs="Arial" w:hint="cs"/>
          <w:color w:val="000000"/>
          <w:rtl/>
        </w:rPr>
        <w:t>הוסיף ל</w:t>
      </w:r>
      <w:r w:rsidRPr="00FA5A7F">
        <w:rPr>
          <w:rFonts w:cs="Arial"/>
          <w:color w:val="000000"/>
          <w:rtl/>
        </w:rPr>
        <w:t>התקדם</w:t>
      </w:r>
      <w:r w:rsidR="00D3448C">
        <w:rPr>
          <w:rFonts w:cs="Arial" w:hint="cs"/>
          <w:color w:val="000000"/>
          <w:rtl/>
        </w:rPr>
        <w:t>,</w:t>
      </w:r>
      <w:r w:rsidRPr="00FA5A7F">
        <w:rPr>
          <w:rFonts w:cs="Arial"/>
          <w:color w:val="000000"/>
          <w:rtl/>
        </w:rPr>
        <w:t xml:space="preserve"> ובסופו של דבר להיות מסוגל להיות </w:t>
      </w:r>
      <w:r w:rsidR="00A5462A">
        <w:rPr>
          <w:rFonts w:cs="Arial" w:hint="cs"/>
          <w:color w:val="000000"/>
          <w:rtl/>
        </w:rPr>
        <w:t>'</w:t>
      </w:r>
      <w:r w:rsidRPr="00FA5A7F">
        <w:rPr>
          <w:rFonts w:cs="Arial"/>
          <w:color w:val="000000"/>
          <w:rtl/>
        </w:rPr>
        <w:t>ממש לבד</w:t>
      </w:r>
      <w:r w:rsidR="00A5462A">
        <w:rPr>
          <w:rFonts w:cs="Arial" w:hint="cs"/>
          <w:color w:val="000000"/>
          <w:rtl/>
        </w:rPr>
        <w:t>'</w:t>
      </w:r>
      <w:r w:rsidRPr="00FA5A7F">
        <w:rPr>
          <w:rFonts w:cs="Arial"/>
          <w:color w:val="000000"/>
          <w:rtl/>
        </w:rPr>
        <w:t xml:space="preserve">. </w:t>
      </w:r>
      <w:r w:rsidR="00D3448C">
        <w:rPr>
          <w:rFonts w:cs="Arial" w:hint="cs"/>
          <w:color w:val="000000"/>
          <w:rtl/>
        </w:rPr>
        <w:t>(יש כאן רעיון שיכול להתכתב בקלות עם רעיון הלידה הפסיכולוגית של מאהלר והמטאפורה שלה שבה הילד בוקע מהביצה הסימביוטית, ק)</w:t>
      </w:r>
    </w:p>
    <w:p w14:paraId="2336C5BA" w14:textId="3153BE2D" w:rsidR="00FA5A7F" w:rsidRDefault="00FA5A7F" w:rsidP="00FA5A7F">
      <w:pPr>
        <w:spacing w:line="360" w:lineRule="auto"/>
        <w:rPr>
          <w:rFonts w:cs="Arial"/>
          <w:color w:val="000000"/>
        </w:rPr>
      </w:pPr>
      <w:r w:rsidRPr="00FA5A7F">
        <w:rPr>
          <w:rFonts w:cs="Arial"/>
          <w:color w:val="000000"/>
          <w:rtl/>
        </w:rPr>
        <w:t>כפי שאנו יכולים לראות, ויניקוט לעולם אינו נוטש את היסודות של התיאוריה שלו על</w:t>
      </w:r>
      <w:r w:rsidR="00A5462A">
        <w:rPr>
          <w:rFonts w:cs="Arial" w:hint="cs"/>
          <w:color w:val="000000"/>
          <w:rtl/>
        </w:rPr>
        <w:t xml:space="preserve"> חשיבות</w:t>
      </w:r>
      <w:r w:rsidRPr="00FA5A7F">
        <w:rPr>
          <w:rFonts w:cs="Arial"/>
          <w:color w:val="000000"/>
          <w:rtl/>
        </w:rPr>
        <w:t xml:space="preserve"> הסביבה המ</w:t>
      </w:r>
      <w:r w:rsidR="00A5462A">
        <w:rPr>
          <w:rFonts w:cs="Arial" w:hint="cs"/>
          <w:color w:val="000000"/>
          <w:rtl/>
        </w:rPr>
        <w:t>זינה</w:t>
      </w:r>
      <w:r w:rsidRPr="00FA5A7F">
        <w:rPr>
          <w:rFonts w:cs="Arial"/>
          <w:color w:val="000000"/>
          <w:rtl/>
        </w:rPr>
        <w:t>: אך כרגיל הוא רואה אותה במונחים של תהליך שאסור</w:t>
      </w:r>
      <w:r w:rsidR="00D3448C">
        <w:rPr>
          <w:rFonts w:cs="Arial" w:hint="cs"/>
          <w:color w:val="000000"/>
          <w:rtl/>
        </w:rPr>
        <w:t xml:space="preserve"> לו</w:t>
      </w:r>
      <w:r w:rsidRPr="00FA5A7F">
        <w:rPr>
          <w:rFonts w:cs="Arial"/>
          <w:color w:val="000000"/>
          <w:rtl/>
        </w:rPr>
        <w:t xml:space="preserve"> "להיות מובן מאליו" (כפי שהוא חוזר על עצמו לעתים קרובות כל כך), </w:t>
      </w:r>
      <w:r w:rsidR="00A5462A">
        <w:rPr>
          <w:rFonts w:cs="Arial" w:hint="cs"/>
          <w:color w:val="000000"/>
          <w:rtl/>
        </w:rPr>
        <w:t>אלא</w:t>
      </w:r>
      <w:r w:rsidRPr="00FA5A7F">
        <w:rPr>
          <w:rFonts w:cs="Arial"/>
          <w:color w:val="000000"/>
          <w:rtl/>
        </w:rPr>
        <w:t xml:space="preserve"> מלווה בהדרגה</w:t>
      </w:r>
      <w:r w:rsidR="00A5462A">
        <w:rPr>
          <w:rFonts w:cs="Arial" w:hint="cs"/>
          <w:color w:val="000000"/>
          <w:rtl/>
        </w:rPr>
        <w:t xml:space="preserve"> את</w:t>
      </w:r>
      <w:r w:rsidRPr="00FA5A7F">
        <w:rPr>
          <w:rFonts w:cs="Arial"/>
          <w:color w:val="000000"/>
          <w:rtl/>
        </w:rPr>
        <w:t xml:space="preserve"> הילד</w:t>
      </w:r>
      <w:r w:rsidR="00D3448C">
        <w:rPr>
          <w:rFonts w:cs="Arial" w:hint="cs"/>
          <w:color w:val="000000"/>
          <w:rtl/>
        </w:rPr>
        <w:t xml:space="preserve"> (הספציפי, ק)</w:t>
      </w:r>
      <w:r w:rsidRPr="00FA5A7F">
        <w:rPr>
          <w:rFonts w:cs="Arial"/>
          <w:color w:val="000000"/>
          <w:rtl/>
        </w:rPr>
        <w:t xml:space="preserve"> ברכישת יכולות מסוימות</w:t>
      </w:r>
      <w:r w:rsidR="00A5462A">
        <w:rPr>
          <w:rFonts w:cs="Arial" w:hint="cs"/>
          <w:color w:val="000000"/>
          <w:rtl/>
        </w:rPr>
        <w:t xml:space="preserve">.' </w:t>
      </w:r>
      <w:sdt>
        <w:sdtPr>
          <w:rPr>
            <w:rFonts w:cs="Arial" w:hint="cs"/>
            <w:color w:val="000000"/>
            <w:rtl/>
          </w:rPr>
          <w:tag w:val="MENDELEY_CITATION_v3_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"/>
          <w:id w:val="1853838500"/>
          <w:placeholder>
            <w:docPart w:val="DefaultPlaceholder_-1854013440"/>
          </w:placeholder>
        </w:sdtPr>
        <w:sdtContent>
          <w:r w:rsidR="00254E3E" w:rsidRPr="00254E3E">
            <w:rPr>
              <w:rFonts w:cs="Arial"/>
              <w:color w:val="000000"/>
              <w:rtl/>
            </w:rPr>
            <w:t>(</w:t>
          </w:r>
          <w:r w:rsidR="00254E3E" w:rsidRPr="00254E3E">
            <w:rPr>
              <w:rFonts w:cs="Arial"/>
              <w:color w:val="000000"/>
            </w:rPr>
            <w:t>Bonaminio, 2020</w:t>
          </w:r>
          <w:r w:rsidR="00254E3E" w:rsidRPr="00254E3E">
            <w:rPr>
              <w:rFonts w:cs="Arial"/>
              <w:color w:val="000000"/>
              <w:rtl/>
            </w:rPr>
            <w:t>)</w:t>
          </w:r>
        </w:sdtContent>
      </w:sdt>
    </w:p>
    <w:p w14:paraId="1029655C" w14:textId="18C5C985" w:rsidR="00FA5A7F" w:rsidRDefault="00FA5A7F" w:rsidP="002F5BBE">
      <w:pPr>
        <w:spacing w:line="360" w:lineRule="auto"/>
        <w:rPr>
          <w:rFonts w:cs="Arial"/>
          <w:color w:val="000000"/>
          <w:rtl/>
        </w:rPr>
      </w:pPr>
      <w:r>
        <w:rPr>
          <w:rFonts w:cs="Arial"/>
          <w:color w:val="000000"/>
        </w:rPr>
        <w:t>&lt;&lt;&lt;&lt;&lt;</w:t>
      </w:r>
    </w:p>
    <w:p w14:paraId="410525C1" w14:textId="77777777" w:rsidR="001E5EFA" w:rsidRDefault="00A47821" w:rsidP="00A47821">
      <w:pPr>
        <w:spacing w:line="360" w:lineRule="auto"/>
        <w:rPr>
          <w:rFonts w:cs="Arial"/>
          <w:color w:val="000000"/>
          <w:rtl/>
        </w:rPr>
      </w:pPr>
      <w:r>
        <w:rPr>
          <w:rFonts w:cs="Arial" w:hint="cs"/>
          <w:color w:val="000000"/>
          <w:rtl/>
        </w:rPr>
        <w:t xml:space="preserve">דוגמא קלינית קצרה שמדגימה גם את עומקי העמדה הרגרסיבית, ובפרט את הנושא שלנו היום: 'היכולת להיות לבד', ולא פחות מזה את חשיבותו של המטפל באפשרות הזאת של 'להיות לבד'. </w:t>
      </w:r>
      <w:proofErr w:type="spellStart"/>
      <w:r>
        <w:rPr>
          <w:rFonts w:cs="Arial" w:hint="cs"/>
          <w:color w:val="000000"/>
          <w:rtl/>
        </w:rPr>
        <w:t>בונומינו</w:t>
      </w:r>
      <w:proofErr w:type="spellEnd"/>
      <w:r>
        <w:rPr>
          <w:rFonts w:cs="Arial" w:hint="cs"/>
          <w:color w:val="000000"/>
          <w:rtl/>
        </w:rPr>
        <w:t xml:space="preserve"> </w:t>
      </w:r>
      <w:sdt>
        <w:sdtPr>
          <w:rPr>
            <w:rFonts w:cs="Arial" w:hint="cs"/>
            <w:color w:val="000000"/>
            <w:rtl/>
          </w:rPr>
          <w:tag w:val="MENDELEY_CITATION_v3_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"/>
          <w:id w:val="-353578706"/>
          <w:placeholder>
            <w:docPart w:val="DefaultPlaceholder_-1854013440"/>
          </w:placeholder>
        </w:sdtPr>
        <w:sdtContent>
          <w:r w:rsidR="00254E3E" w:rsidRPr="00254E3E">
            <w:rPr>
              <w:rFonts w:cs="Arial"/>
              <w:color w:val="000000"/>
              <w:rtl/>
            </w:rPr>
            <w:t>(</w:t>
          </w:r>
          <w:r w:rsidR="00254E3E" w:rsidRPr="00254E3E">
            <w:rPr>
              <w:rFonts w:cs="Arial"/>
              <w:color w:val="000000"/>
            </w:rPr>
            <w:t>Bonaminio, 2020</w:t>
          </w:r>
          <w:r w:rsidR="00254E3E" w:rsidRPr="00254E3E">
            <w:rPr>
              <w:rFonts w:cs="Arial"/>
              <w:color w:val="000000"/>
              <w:rtl/>
            </w:rPr>
            <w:t>)</w:t>
          </w:r>
        </w:sdtContent>
      </w:sdt>
      <w:r>
        <w:rPr>
          <w:rFonts w:cs="Arial" w:hint="cs"/>
          <w:color w:val="000000"/>
          <w:rtl/>
        </w:rPr>
        <w:t>: '</w:t>
      </w:r>
      <w:r w:rsidRPr="00A47821">
        <w:rPr>
          <w:rFonts w:cs="Arial"/>
          <w:color w:val="000000"/>
          <w:rtl/>
        </w:rPr>
        <w:t xml:space="preserve">מטופל שלי מלפני שנים רבות, </w:t>
      </w:r>
      <w:r>
        <w:rPr>
          <w:rFonts w:cs="Arial" w:hint="cs"/>
          <w:color w:val="000000"/>
          <w:rtl/>
        </w:rPr>
        <w:t>איש</w:t>
      </w:r>
      <w:r w:rsidRPr="00A47821">
        <w:rPr>
          <w:rFonts w:cs="Arial"/>
          <w:color w:val="000000"/>
          <w:rtl/>
        </w:rPr>
        <w:t xml:space="preserve"> צעיר בזמנו וכיום מנהל בכיר, מגיע אליי בגלל חרדות </w:t>
      </w:r>
      <w:proofErr w:type="spellStart"/>
      <w:r w:rsidRPr="00A47821">
        <w:rPr>
          <w:rFonts w:cs="Arial"/>
          <w:color w:val="000000"/>
          <w:rtl/>
        </w:rPr>
        <w:t>קלסטרו-אגרופוביות</w:t>
      </w:r>
      <w:proofErr w:type="spellEnd"/>
      <w:r w:rsidRPr="00A47821">
        <w:rPr>
          <w:rFonts w:cs="Arial"/>
          <w:color w:val="000000"/>
          <w:rtl/>
        </w:rPr>
        <w:t xml:space="preserve"> חזקות והתקפי פאניקה נרחבים. באופן מפתיע, באחת משנות ה</w:t>
      </w:r>
      <w:r>
        <w:rPr>
          <w:rFonts w:cs="Arial" w:hint="cs"/>
          <w:color w:val="000000"/>
          <w:rtl/>
        </w:rPr>
        <w:t>טיפול</w:t>
      </w:r>
      <w:r w:rsidRPr="00A47821">
        <w:rPr>
          <w:rFonts w:cs="Arial"/>
          <w:color w:val="000000"/>
          <w:rtl/>
        </w:rPr>
        <w:t xml:space="preserve"> האחרונות, הוא מחליט לצאת לסקי עם חברתו. </w:t>
      </w:r>
      <w:r w:rsidR="001E5EFA">
        <w:rPr>
          <w:rFonts w:cs="Arial" w:hint="cs"/>
          <w:color w:val="000000"/>
          <w:rtl/>
        </w:rPr>
        <w:t>'</w:t>
      </w:r>
      <w:r>
        <w:rPr>
          <w:rFonts w:cs="Arial" w:hint="cs"/>
          <w:color w:val="000000"/>
          <w:rtl/>
        </w:rPr>
        <w:t>לראשונה</w:t>
      </w:r>
      <w:r w:rsidRPr="00A47821">
        <w:rPr>
          <w:rFonts w:cs="Arial"/>
          <w:color w:val="000000"/>
          <w:rtl/>
        </w:rPr>
        <w:t>!</w:t>
      </w:r>
      <w:r w:rsidR="001E5EFA">
        <w:rPr>
          <w:rFonts w:cs="Arial" w:hint="cs"/>
          <w:color w:val="000000"/>
          <w:rtl/>
        </w:rPr>
        <w:t>'</w:t>
      </w:r>
      <w:r w:rsidRPr="00A47821">
        <w:rPr>
          <w:rFonts w:cs="Arial"/>
          <w:color w:val="000000"/>
          <w:rtl/>
        </w:rPr>
        <w:t xml:space="preserve"> הוא </w:t>
      </w:r>
      <w:r>
        <w:rPr>
          <w:rFonts w:cs="Arial" w:hint="cs"/>
          <w:color w:val="000000"/>
          <w:rtl/>
        </w:rPr>
        <w:t>מכריז בפני</w:t>
      </w:r>
      <w:r w:rsidRPr="00A47821">
        <w:rPr>
          <w:rFonts w:cs="Arial"/>
          <w:color w:val="000000"/>
          <w:rtl/>
        </w:rPr>
        <w:t xml:space="preserve"> שהוא </w:t>
      </w:r>
      <w:r>
        <w:rPr>
          <w:rFonts w:cs="Arial" w:hint="cs"/>
          <w:color w:val="000000"/>
          <w:rtl/>
        </w:rPr>
        <w:t xml:space="preserve">יגרום להפרעה בטיפול </w:t>
      </w:r>
      <w:r w:rsidRPr="00A47821">
        <w:rPr>
          <w:rFonts w:cs="Arial"/>
          <w:color w:val="000000"/>
          <w:rtl/>
        </w:rPr>
        <w:t>שלו ל</w:t>
      </w:r>
      <w:r w:rsidR="001E5EFA">
        <w:rPr>
          <w:rFonts w:cs="Arial" w:hint="cs"/>
          <w:color w:val="000000"/>
          <w:rtl/>
        </w:rPr>
        <w:t xml:space="preserve">משך </w:t>
      </w:r>
      <w:r w:rsidRPr="00A47821">
        <w:rPr>
          <w:rFonts w:cs="Arial"/>
          <w:color w:val="000000"/>
          <w:rtl/>
        </w:rPr>
        <w:t xml:space="preserve">שבוע: </w:t>
      </w:r>
      <w:r w:rsidR="001E5EFA">
        <w:rPr>
          <w:rFonts w:cs="Arial" w:hint="cs"/>
          <w:color w:val="000000"/>
          <w:rtl/>
        </w:rPr>
        <w:t>'</w:t>
      </w:r>
      <w:r w:rsidRPr="00A47821">
        <w:rPr>
          <w:rFonts w:cs="Arial"/>
          <w:color w:val="000000"/>
          <w:rtl/>
        </w:rPr>
        <w:t>הגיע הזמן</w:t>
      </w:r>
      <w:r w:rsidR="001E5EFA">
        <w:rPr>
          <w:rFonts w:cs="Arial" w:hint="cs"/>
          <w:color w:val="000000"/>
          <w:rtl/>
        </w:rPr>
        <w:t>'</w:t>
      </w:r>
      <w:r w:rsidRPr="00A47821">
        <w:rPr>
          <w:rFonts w:cs="Arial"/>
          <w:color w:val="000000"/>
          <w:rtl/>
        </w:rPr>
        <w:t xml:space="preserve">, הוא אומר. העניין קצת גורם לו לחרדה, אבל הוא מרגיש בטוח יותר. אני מזהה </w:t>
      </w:r>
      <w:r>
        <w:rPr>
          <w:rFonts w:cs="Arial" w:hint="cs"/>
          <w:color w:val="000000"/>
          <w:rtl/>
        </w:rPr>
        <w:t>מופע</w:t>
      </w:r>
      <w:r w:rsidRPr="00A47821">
        <w:rPr>
          <w:rFonts w:cs="Arial"/>
          <w:color w:val="000000"/>
          <w:rtl/>
        </w:rPr>
        <w:t xml:space="preserve"> של מאניה </w:t>
      </w:r>
      <w:r w:rsidR="00797EC2">
        <w:rPr>
          <w:rFonts w:cs="Arial"/>
          <w:color w:val="000000"/>
          <w:rtl/>
        </w:rPr>
        <w:t>–</w:t>
      </w:r>
      <w:r w:rsidRPr="00A47821">
        <w:rPr>
          <w:rFonts w:cs="Arial"/>
          <w:color w:val="000000"/>
          <w:rtl/>
        </w:rPr>
        <w:t xml:space="preserve"> </w:t>
      </w:r>
      <w:r w:rsidR="00797EC2">
        <w:rPr>
          <w:rFonts w:cs="Arial" w:hint="cs"/>
          <w:color w:val="000000"/>
          <w:rtl/>
        </w:rPr>
        <w:t xml:space="preserve">שנועדה </w:t>
      </w:r>
      <w:r w:rsidRPr="00A47821">
        <w:rPr>
          <w:rFonts w:cs="Arial"/>
          <w:color w:val="000000"/>
          <w:rtl/>
        </w:rPr>
        <w:t xml:space="preserve">לעזור לו להתמודד עם חרדת הפרידה - שאינני מפרש, מתוך מחשבה שנכון יותר לתת לו לחוות את החוויה הזו. </w:t>
      </w:r>
    </w:p>
    <w:p w14:paraId="11685DA8" w14:textId="1305745F" w:rsidR="00A47821" w:rsidRPr="00A47821" w:rsidRDefault="00A47821" w:rsidP="00A47821">
      <w:pPr>
        <w:spacing w:line="360" w:lineRule="auto"/>
        <w:rPr>
          <w:rFonts w:cs="Arial"/>
          <w:color w:val="000000"/>
          <w:rtl/>
        </w:rPr>
      </w:pPr>
      <w:r w:rsidRPr="00A47821">
        <w:rPr>
          <w:rFonts w:cs="Arial"/>
          <w:color w:val="000000"/>
          <w:rtl/>
        </w:rPr>
        <w:t xml:space="preserve">ביום האחרון של טיול הסקי, </w:t>
      </w:r>
      <w:r w:rsidR="00797EC2">
        <w:rPr>
          <w:rFonts w:cs="Arial" w:hint="cs"/>
          <w:color w:val="000000"/>
          <w:rtl/>
        </w:rPr>
        <w:t xml:space="preserve">רכבל </w:t>
      </w:r>
      <w:r w:rsidRPr="00A47821">
        <w:rPr>
          <w:rFonts w:cs="Arial"/>
          <w:color w:val="000000"/>
          <w:rtl/>
        </w:rPr>
        <w:t>הסקי שלו נתקע למשך חמש דקות</w:t>
      </w:r>
      <w:r w:rsidR="001E5EFA">
        <w:rPr>
          <w:rFonts w:cs="Arial" w:hint="cs"/>
          <w:color w:val="000000"/>
          <w:rtl/>
        </w:rPr>
        <w:t>,</w:t>
      </w:r>
      <w:r w:rsidRPr="00A47821">
        <w:rPr>
          <w:rFonts w:cs="Arial"/>
          <w:color w:val="000000"/>
          <w:rtl/>
        </w:rPr>
        <w:t xml:space="preserve"> רגע לפני שהוא מגיע לתחנה. הוא נתפס בפאניקה. הוא מנסה לה</w:t>
      </w:r>
      <w:r w:rsidR="001E5EFA">
        <w:rPr>
          <w:rFonts w:cs="Arial" w:hint="cs"/>
          <w:color w:val="000000"/>
          <w:rtl/>
        </w:rPr>
        <w:t>י</w:t>
      </w:r>
      <w:r w:rsidRPr="00A47821">
        <w:rPr>
          <w:rFonts w:cs="Arial"/>
          <w:color w:val="000000"/>
          <w:rtl/>
        </w:rPr>
        <w:t>רגע אבל לא מצליח להרגיע את הפחד שלו מ"ל</w:t>
      </w:r>
      <w:r w:rsidR="001E5EFA">
        <w:rPr>
          <w:rFonts w:cs="Arial" w:hint="cs"/>
          <w:color w:val="000000"/>
          <w:rtl/>
        </w:rPr>
        <w:t>היות תלוי</w:t>
      </w:r>
      <w:r w:rsidRPr="00A47821">
        <w:rPr>
          <w:rFonts w:cs="Arial"/>
          <w:color w:val="000000"/>
          <w:rtl/>
        </w:rPr>
        <w:t xml:space="preserve"> ב</w:t>
      </w:r>
      <w:r w:rsidR="00797EC2">
        <w:rPr>
          <w:rFonts w:cs="Arial" w:hint="cs"/>
          <w:color w:val="000000"/>
          <w:rtl/>
        </w:rPr>
        <w:t>אוויר</w:t>
      </w:r>
      <w:r w:rsidRPr="00A47821">
        <w:rPr>
          <w:rFonts w:cs="Arial"/>
          <w:color w:val="000000"/>
          <w:rtl/>
        </w:rPr>
        <w:t>".</w:t>
      </w:r>
    </w:p>
    <w:p w14:paraId="6BDDBD23" w14:textId="36F3E095" w:rsidR="00A47821" w:rsidRPr="00A47821" w:rsidRDefault="00A47821" w:rsidP="00A47821">
      <w:pPr>
        <w:spacing w:line="360" w:lineRule="auto"/>
        <w:rPr>
          <w:rFonts w:cs="Arial"/>
          <w:color w:val="000000"/>
          <w:rtl/>
        </w:rPr>
      </w:pPr>
      <w:r w:rsidRPr="00A47821">
        <w:rPr>
          <w:rFonts w:cs="Arial"/>
          <w:color w:val="000000"/>
          <w:rtl/>
        </w:rPr>
        <w:t xml:space="preserve">למרות שהוא כמעט בתחנה - יש כחמישה מטרים בינו לבין </w:t>
      </w:r>
      <w:r w:rsidR="00797EC2">
        <w:rPr>
          <w:rFonts w:cs="Arial" w:hint="cs"/>
          <w:color w:val="000000"/>
          <w:rtl/>
        </w:rPr>
        <w:t>נקודת הסיום</w:t>
      </w:r>
      <w:r w:rsidRPr="00A47821">
        <w:rPr>
          <w:rFonts w:cs="Arial"/>
          <w:color w:val="000000"/>
          <w:rtl/>
        </w:rPr>
        <w:t xml:space="preserve"> - הוא</w:t>
      </w:r>
      <w:r w:rsidR="001E5EFA" w:rsidRPr="001E5EFA">
        <w:rPr>
          <w:rFonts w:cs="Arial"/>
          <w:color w:val="000000"/>
          <w:rtl/>
        </w:rPr>
        <w:t xml:space="preserve"> </w:t>
      </w:r>
      <w:r w:rsidR="001E5EFA" w:rsidRPr="00A47821">
        <w:rPr>
          <w:rFonts w:cs="Arial"/>
          <w:color w:val="000000"/>
          <w:rtl/>
        </w:rPr>
        <w:t>ב</w:t>
      </w:r>
      <w:r w:rsidR="001E5EFA">
        <w:rPr>
          <w:rFonts w:cs="Arial" w:hint="cs"/>
          <w:color w:val="000000"/>
          <w:rtl/>
        </w:rPr>
        <w:t>אופן</w:t>
      </w:r>
      <w:r w:rsidRPr="00A47821">
        <w:rPr>
          <w:rFonts w:cs="Arial"/>
          <w:color w:val="000000"/>
          <w:rtl/>
        </w:rPr>
        <w:t xml:space="preserve"> די לא מודע קופץ למטה, נופל בצורה קשה אך לא בצורה </w:t>
      </w:r>
      <w:r w:rsidR="001E5EFA">
        <w:rPr>
          <w:rFonts w:cs="Arial" w:hint="cs"/>
          <w:color w:val="000000"/>
          <w:rtl/>
        </w:rPr>
        <w:t>ק</w:t>
      </w:r>
      <w:r w:rsidR="00797EC2">
        <w:rPr>
          <w:rFonts w:cs="Arial" w:hint="cs"/>
          <w:color w:val="000000"/>
          <w:rtl/>
        </w:rPr>
        <w:t>טסטרופלית</w:t>
      </w:r>
      <w:r w:rsidRPr="00A47821">
        <w:rPr>
          <w:rFonts w:cs="Arial"/>
          <w:color w:val="000000"/>
          <w:rtl/>
        </w:rPr>
        <w:t xml:space="preserve">. בהתעלם מתוכחות הצוות, הוא </w:t>
      </w:r>
      <w:r w:rsidR="00797EC2">
        <w:rPr>
          <w:rFonts w:cs="Arial" w:hint="cs"/>
          <w:color w:val="000000"/>
          <w:rtl/>
        </w:rPr>
        <w:t>מדדה</w:t>
      </w:r>
      <w:r w:rsidRPr="00A47821">
        <w:rPr>
          <w:rFonts w:cs="Arial"/>
          <w:color w:val="000000"/>
          <w:rtl/>
        </w:rPr>
        <w:t xml:space="preserve"> למלון שלו, מ</w:t>
      </w:r>
      <w:r w:rsidR="001E5EFA">
        <w:rPr>
          <w:rFonts w:cs="Arial" w:hint="cs"/>
          <w:color w:val="000000"/>
          <w:rtl/>
        </w:rPr>
        <w:t>חפש</w:t>
      </w:r>
      <w:r w:rsidRPr="00A47821">
        <w:rPr>
          <w:rFonts w:cs="Arial"/>
          <w:color w:val="000000"/>
          <w:rtl/>
        </w:rPr>
        <w:t xml:space="preserve"> את הרכבת הראשונה לרומא ו</w:t>
      </w:r>
      <w:r w:rsidR="00797EC2">
        <w:rPr>
          <w:rFonts w:cs="Arial" w:hint="cs"/>
          <w:color w:val="000000"/>
          <w:rtl/>
        </w:rPr>
        <w:t>מכניס</w:t>
      </w:r>
      <w:r w:rsidRPr="00A47821">
        <w:rPr>
          <w:rFonts w:cs="Arial"/>
          <w:color w:val="000000"/>
          <w:rtl/>
        </w:rPr>
        <w:t xml:space="preserve"> את עצמו למסע של שבע שעות. הוא משאיר כרטיס </w:t>
      </w:r>
      <w:r w:rsidR="00797EC2">
        <w:rPr>
          <w:rFonts w:cs="Arial" w:hint="cs"/>
          <w:color w:val="000000"/>
          <w:rtl/>
        </w:rPr>
        <w:t>נוסף ל</w:t>
      </w:r>
      <w:r w:rsidR="001E5EFA">
        <w:rPr>
          <w:rFonts w:cs="Arial" w:hint="cs"/>
          <w:color w:val="000000"/>
          <w:rtl/>
        </w:rPr>
        <w:t>בת הזוג שלו</w:t>
      </w:r>
      <w:r w:rsidRPr="00A47821">
        <w:rPr>
          <w:rFonts w:cs="Arial"/>
          <w:color w:val="000000"/>
          <w:rtl/>
        </w:rPr>
        <w:t>.</w:t>
      </w:r>
    </w:p>
    <w:p w14:paraId="0B11FD4D" w14:textId="30DD0156" w:rsidR="00A47821" w:rsidRPr="00A47821" w:rsidRDefault="00A47821" w:rsidP="00797EC2">
      <w:pPr>
        <w:spacing w:line="360" w:lineRule="auto"/>
        <w:rPr>
          <w:rFonts w:cs="Arial"/>
          <w:color w:val="000000"/>
          <w:rtl/>
        </w:rPr>
      </w:pPr>
      <w:r w:rsidRPr="00A47821">
        <w:rPr>
          <w:rFonts w:cs="Arial"/>
          <w:color w:val="000000"/>
          <w:rtl/>
        </w:rPr>
        <w:t>מאחר שהתאונה קרתה בבוקר, הוא מגיע במונית בדיוק בזמן למפגש</w:t>
      </w:r>
      <w:r w:rsidR="001E5EFA">
        <w:rPr>
          <w:rFonts w:cs="Arial" w:hint="cs"/>
          <w:color w:val="000000"/>
          <w:rtl/>
        </w:rPr>
        <w:t xml:space="preserve"> יום</w:t>
      </w:r>
      <w:r w:rsidRPr="00A47821">
        <w:rPr>
          <w:rFonts w:cs="Arial"/>
          <w:color w:val="000000"/>
          <w:rtl/>
        </w:rPr>
        <w:t xml:space="preserve"> שישי שלו, שהוא האחרון בשבוע. כאילו הופתע לגלות אותי שם כשאני פותח את הדלת (אני "ידעתי", תיארתי לעצמי שזה הוא) הוא נושם אנחת רווחה. הוא שוכב בעצב על הספה, ואומר, "אז זה נכון, אתה תמיד כאן... זה לא </w:t>
      </w:r>
      <w:r w:rsidR="00797EC2">
        <w:rPr>
          <w:rFonts w:cs="Arial" w:hint="cs"/>
          <w:color w:val="000000"/>
          <w:rtl/>
        </w:rPr>
        <w:t>בולשיט</w:t>
      </w:r>
      <w:r w:rsidRPr="00A47821">
        <w:rPr>
          <w:rFonts w:cs="Arial"/>
          <w:color w:val="000000"/>
          <w:rtl/>
        </w:rPr>
        <w:t>". הוא מספר לי על החוויה שלו, בדיוק כפי שתיארתי אותה כאן. ואז הוא</w:t>
      </w:r>
      <w:r w:rsidR="00797EC2">
        <w:rPr>
          <w:rFonts w:cs="Arial" w:hint="cs"/>
          <w:color w:val="000000"/>
          <w:rtl/>
        </w:rPr>
        <w:t xml:space="preserve"> </w:t>
      </w:r>
      <w:r w:rsidRPr="00A47821">
        <w:rPr>
          <w:rFonts w:cs="Arial"/>
          <w:color w:val="000000"/>
          <w:rtl/>
        </w:rPr>
        <w:t xml:space="preserve">שותק זמן מה. השקט הזה </w:t>
      </w:r>
      <w:r w:rsidR="00797EC2">
        <w:rPr>
          <w:rFonts w:cs="Arial" w:hint="cs"/>
          <w:color w:val="000000"/>
          <w:rtl/>
        </w:rPr>
        <w:t>מרגיש</w:t>
      </w:r>
      <w:r w:rsidRPr="00A47821">
        <w:rPr>
          <w:rFonts w:cs="Arial"/>
          <w:color w:val="000000"/>
          <w:rtl/>
        </w:rPr>
        <w:t xml:space="preserve"> "כאן-ועכשיו"</w:t>
      </w:r>
      <w:r w:rsidR="00797EC2">
        <w:rPr>
          <w:rFonts w:cs="Arial" w:hint="cs"/>
          <w:color w:val="000000"/>
          <w:rtl/>
        </w:rPr>
        <w:t>,</w:t>
      </w:r>
      <w:r w:rsidRPr="00A47821">
        <w:rPr>
          <w:rFonts w:cs="Arial"/>
          <w:color w:val="000000"/>
          <w:rtl/>
        </w:rPr>
        <w:t xml:space="preserve"> כבעל צורה של חוויה</w:t>
      </w:r>
      <w:r w:rsidR="001E5EFA">
        <w:rPr>
          <w:rFonts w:cs="Arial" w:hint="cs"/>
          <w:color w:val="000000"/>
          <w:rtl/>
        </w:rPr>
        <w:t>,</w:t>
      </w:r>
      <w:r w:rsidRPr="00A47821">
        <w:rPr>
          <w:rFonts w:cs="Arial"/>
          <w:color w:val="000000"/>
          <w:rtl/>
        </w:rPr>
        <w:t xml:space="preserve"> של יכולת להיות לבד בנוכחותי. אני אומר לו שכאשר מעלית הסקי נתקעה, רק באותו רגע</w:t>
      </w:r>
      <w:r w:rsidR="001E5EFA">
        <w:rPr>
          <w:rFonts w:cs="Arial" w:hint="cs"/>
          <w:color w:val="000000"/>
          <w:rtl/>
        </w:rPr>
        <w:t>,</w:t>
      </w:r>
      <w:r w:rsidRPr="00A47821">
        <w:rPr>
          <w:rFonts w:cs="Arial"/>
          <w:color w:val="000000"/>
          <w:rtl/>
        </w:rPr>
        <w:t xml:space="preserve"> הוא הבין שהוא באמת לבד, בלעדיי. הוא ניסה בעבר לטשטש את המודעות לעובדה</w:t>
      </w:r>
      <w:r w:rsidR="00797EC2">
        <w:rPr>
          <w:rFonts w:cs="Arial" w:hint="cs"/>
          <w:color w:val="000000"/>
          <w:rtl/>
        </w:rPr>
        <w:t xml:space="preserve"> הזאת</w:t>
      </w:r>
      <w:r w:rsidRPr="00A47821">
        <w:rPr>
          <w:rFonts w:cs="Arial"/>
          <w:color w:val="000000"/>
          <w:rtl/>
        </w:rPr>
        <w:t xml:space="preserve">. במקום זאת, באותו רגע הוא הרגיש אבוד בחלל הבין-גלקטי (לפני זמן רב הוא נהג לחלום </w:t>
      </w:r>
      <w:r w:rsidR="00797EC2">
        <w:rPr>
          <w:rFonts w:cs="Arial" w:hint="cs"/>
          <w:color w:val="000000"/>
          <w:rtl/>
        </w:rPr>
        <w:t>שהוא</w:t>
      </w:r>
      <w:r w:rsidRPr="00A47821">
        <w:rPr>
          <w:rFonts w:cs="Arial"/>
          <w:color w:val="000000"/>
          <w:rtl/>
        </w:rPr>
        <w:t xml:space="preserve"> תלוי בחלל החיצון, </w:t>
      </w:r>
      <w:r w:rsidR="00797EC2">
        <w:rPr>
          <w:rFonts w:cs="Arial" w:hint="cs"/>
          <w:color w:val="000000"/>
          <w:rtl/>
        </w:rPr>
        <w:t>עושה</w:t>
      </w:r>
      <w:r w:rsidRPr="00A47821">
        <w:rPr>
          <w:rFonts w:cs="Arial"/>
          <w:color w:val="000000"/>
          <w:rtl/>
        </w:rPr>
        <w:t xml:space="preserve"> "הליכה בחלל", כאשר הכבל </w:t>
      </w:r>
      <w:r w:rsidR="001E5EFA">
        <w:rPr>
          <w:rFonts w:cs="Arial" w:hint="cs"/>
          <w:color w:val="000000"/>
          <w:rtl/>
        </w:rPr>
        <w:t xml:space="preserve">שמחבר </w:t>
      </w:r>
      <w:r w:rsidRPr="00A47821">
        <w:rPr>
          <w:rFonts w:cs="Arial"/>
          <w:color w:val="000000"/>
          <w:rtl/>
        </w:rPr>
        <w:t>אותו ל</w:t>
      </w:r>
      <w:r w:rsidR="001E5EFA">
        <w:rPr>
          <w:rFonts w:cs="Arial" w:hint="cs"/>
          <w:color w:val="000000"/>
          <w:rtl/>
        </w:rPr>
        <w:t>חללית</w:t>
      </w:r>
      <w:r w:rsidRPr="00A47821">
        <w:rPr>
          <w:rFonts w:cs="Arial"/>
          <w:color w:val="000000"/>
          <w:rtl/>
        </w:rPr>
        <w:t xml:space="preserve"> נ</w:t>
      </w:r>
      <w:r w:rsidR="001E5EFA">
        <w:rPr>
          <w:rFonts w:cs="Arial" w:hint="cs"/>
          <w:color w:val="000000"/>
          <w:rtl/>
        </w:rPr>
        <w:t>קרע</w:t>
      </w:r>
      <w:r w:rsidRPr="00A47821">
        <w:rPr>
          <w:rFonts w:cs="Arial"/>
          <w:color w:val="000000"/>
          <w:rtl/>
        </w:rPr>
        <w:t xml:space="preserve"> - </w:t>
      </w:r>
      <w:r w:rsidR="001E5EFA">
        <w:rPr>
          <w:rFonts w:cs="Arial" w:hint="cs"/>
          <w:color w:val="000000"/>
          <w:rtl/>
        </w:rPr>
        <w:t>ה</w:t>
      </w:r>
      <w:r w:rsidRPr="00A47821">
        <w:rPr>
          <w:rFonts w:cs="Arial"/>
          <w:color w:val="000000"/>
          <w:rtl/>
        </w:rPr>
        <w:t xml:space="preserve">התייחסות </w:t>
      </w:r>
      <w:r w:rsidR="00797EC2">
        <w:rPr>
          <w:rFonts w:cs="Arial" w:hint="cs"/>
          <w:color w:val="000000"/>
          <w:rtl/>
        </w:rPr>
        <w:t xml:space="preserve">הייתה </w:t>
      </w:r>
      <w:r w:rsidRPr="00A47821">
        <w:rPr>
          <w:rFonts w:cs="Arial"/>
          <w:color w:val="000000"/>
          <w:rtl/>
        </w:rPr>
        <w:t>ברורה לטראומה של הלידה ).</w:t>
      </w:r>
    </w:p>
    <w:p w14:paraId="6D6C5411" w14:textId="609EFAF8" w:rsidR="00A47821" w:rsidRDefault="00A47821" w:rsidP="00A47821">
      <w:pPr>
        <w:spacing w:line="360" w:lineRule="auto"/>
        <w:rPr>
          <w:rFonts w:cs="Arial"/>
          <w:color w:val="000000"/>
          <w:rtl/>
        </w:rPr>
      </w:pPr>
      <w:r w:rsidRPr="00A47821">
        <w:rPr>
          <w:rFonts w:cs="Arial"/>
          <w:color w:val="000000"/>
          <w:rtl/>
        </w:rPr>
        <w:lastRenderedPageBreak/>
        <w:t>עם זאת, עכשיו כשהוא מצא אותי בחוץ</w:t>
      </w:r>
      <w:r w:rsidR="00797EC2">
        <w:rPr>
          <w:rFonts w:cs="Arial" w:hint="cs"/>
          <w:color w:val="000000"/>
          <w:rtl/>
        </w:rPr>
        <w:t xml:space="preserve"> (בעולם, ק)</w:t>
      </w:r>
      <w:r w:rsidRPr="00A47821">
        <w:rPr>
          <w:rFonts w:cs="Arial"/>
          <w:color w:val="000000"/>
          <w:rtl/>
        </w:rPr>
        <w:t xml:space="preserve">, אולי הוא יכול למצוא אותי שוב בתוך עצמו. "אני תוהה," </w:t>
      </w:r>
      <w:r w:rsidR="00797EC2">
        <w:rPr>
          <w:rFonts w:cs="Arial" w:hint="cs"/>
          <w:color w:val="000000"/>
          <w:rtl/>
        </w:rPr>
        <w:t>הוספתי לומר</w:t>
      </w:r>
      <w:r w:rsidRPr="00A47821">
        <w:rPr>
          <w:rFonts w:cs="Arial"/>
          <w:color w:val="000000"/>
          <w:rtl/>
        </w:rPr>
        <w:t>, "אם לקחנו צעד קדימה ב</w:t>
      </w:r>
      <w:r w:rsidR="00797EC2">
        <w:rPr>
          <w:rFonts w:cs="Arial" w:hint="cs"/>
          <w:color w:val="000000"/>
          <w:rtl/>
        </w:rPr>
        <w:t>טיפול</w:t>
      </w:r>
      <w:r w:rsidRPr="00A47821">
        <w:rPr>
          <w:rFonts w:cs="Arial"/>
          <w:color w:val="000000"/>
          <w:rtl/>
        </w:rPr>
        <w:t>. אולי אתה כבר לא מרגיש אבוד ב</w:t>
      </w:r>
      <w:r w:rsidR="001E5EFA">
        <w:rPr>
          <w:rFonts w:cs="Arial" w:hint="cs"/>
          <w:color w:val="000000"/>
          <w:rtl/>
        </w:rPr>
        <w:t>חלל</w:t>
      </w:r>
      <w:r w:rsidR="00797EC2">
        <w:rPr>
          <w:rFonts w:cs="Arial" w:hint="cs"/>
          <w:color w:val="000000"/>
          <w:rtl/>
        </w:rPr>
        <w:t>,</w:t>
      </w:r>
      <w:r w:rsidRPr="00A47821">
        <w:rPr>
          <w:rFonts w:cs="Arial"/>
          <w:color w:val="000000"/>
          <w:rtl/>
        </w:rPr>
        <w:t xml:space="preserve"> כי חווית את העובדה שאני כאן".</w:t>
      </w:r>
      <w:r>
        <w:rPr>
          <w:rFonts w:cs="Arial" w:hint="cs"/>
          <w:color w:val="000000"/>
          <w:rtl/>
        </w:rPr>
        <w:t>'</w:t>
      </w:r>
    </w:p>
    <w:p w14:paraId="7735D5DC" w14:textId="6193811A" w:rsidR="0053482E" w:rsidRDefault="001E5EFA" w:rsidP="00A47821">
      <w:pPr>
        <w:spacing w:line="360" w:lineRule="auto"/>
        <w:rPr>
          <w:rFonts w:cs="Arial"/>
          <w:color w:val="000000"/>
          <w:rtl/>
        </w:rPr>
      </w:pPr>
      <w:r>
        <w:rPr>
          <w:rFonts w:cs="Arial" w:hint="cs"/>
          <w:color w:val="000000"/>
          <w:rtl/>
        </w:rPr>
        <w:t>&gt;&gt;&gt;&gt;&gt;&gt;</w:t>
      </w:r>
    </w:p>
    <w:p w14:paraId="31A24B04" w14:textId="70F982DC" w:rsidR="001E5EFA" w:rsidRDefault="001E5EFA" w:rsidP="00A47821">
      <w:pPr>
        <w:spacing w:line="360" w:lineRule="auto"/>
        <w:rPr>
          <w:rFonts w:cs="Arial"/>
          <w:color w:val="000000"/>
          <w:rtl/>
        </w:rPr>
      </w:pPr>
      <w:r>
        <w:rPr>
          <w:rFonts w:cs="Arial" w:hint="cs"/>
          <w:color w:val="000000"/>
          <w:rtl/>
        </w:rPr>
        <w:t xml:space="preserve">מעבר לדוגמא היפה, יש כאן הייתי אומר שיתוף בחוויה יומיומית של מטפלים דינמיים, אשר לעיתים השעה </w:t>
      </w:r>
      <w:r>
        <w:rPr>
          <w:rFonts w:cs="Arial"/>
          <w:color w:val="000000"/>
          <w:rtl/>
        </w:rPr>
        <w:t>–</w:t>
      </w:r>
      <w:r>
        <w:rPr>
          <w:rFonts w:cs="Arial" w:hint="cs"/>
          <w:color w:val="000000"/>
          <w:rtl/>
        </w:rPr>
        <w:t xml:space="preserve"> והזמן של מטופל מסוים מתקיימים למרות שהחדר ריק. זו דוגמא יפה לכך שהשעה והחדר מחזיקים משהו מעבר לשני האנשים. משהו </w:t>
      </w:r>
      <w:proofErr w:type="spellStart"/>
      <w:r>
        <w:rPr>
          <w:rFonts w:cs="Arial" w:hint="cs"/>
          <w:color w:val="000000"/>
          <w:rtl/>
        </w:rPr>
        <w:t>אינטרסובייקטיבי</w:t>
      </w:r>
      <w:proofErr w:type="spellEnd"/>
      <w:r>
        <w:rPr>
          <w:rFonts w:cs="Arial" w:hint="cs"/>
          <w:color w:val="000000"/>
          <w:rtl/>
        </w:rPr>
        <w:t xml:space="preserve"> אולי. </w:t>
      </w:r>
    </w:p>
    <w:p w14:paraId="0EBE2219" w14:textId="619E0197" w:rsidR="0053482E" w:rsidRDefault="0053482E" w:rsidP="00A47821">
      <w:pPr>
        <w:spacing w:line="360" w:lineRule="auto"/>
        <w:rPr>
          <w:rFonts w:cs="Arial"/>
          <w:color w:val="000000"/>
          <w:rtl/>
        </w:rPr>
      </w:pPr>
      <w:r>
        <w:rPr>
          <w:rFonts w:cs="Arial" w:hint="cs"/>
          <w:color w:val="000000"/>
          <w:rtl/>
        </w:rPr>
        <w:t>&gt;&gt;&gt;&gt;&gt;&gt;</w:t>
      </w:r>
    </w:p>
    <w:p w14:paraId="3606484E" w14:textId="77777777" w:rsidR="00E46668" w:rsidRDefault="001E5EFA" w:rsidP="00313620">
      <w:pPr>
        <w:spacing w:line="360" w:lineRule="auto"/>
        <w:rPr>
          <w:rFonts w:cs="Arial"/>
          <w:color w:val="000000"/>
          <w:rtl/>
        </w:rPr>
      </w:pPr>
      <w:r>
        <w:rPr>
          <w:rFonts w:cs="Arial" w:hint="cs"/>
          <w:color w:val="000000"/>
          <w:rtl/>
        </w:rPr>
        <w:t xml:space="preserve">עוד </w:t>
      </w:r>
      <w:r w:rsidR="0053482E">
        <w:rPr>
          <w:rFonts w:cs="Arial" w:hint="cs"/>
          <w:color w:val="000000"/>
          <w:rtl/>
        </w:rPr>
        <w:t>דוגמא</w:t>
      </w:r>
      <w:r>
        <w:rPr>
          <w:rFonts w:cs="Arial" w:hint="cs"/>
          <w:color w:val="000000"/>
          <w:rtl/>
        </w:rPr>
        <w:t xml:space="preserve">, הדוגמא המרכזית בשיחה היום: </w:t>
      </w:r>
      <w:r w:rsidR="0053482E">
        <w:rPr>
          <w:rFonts w:cs="Arial" w:hint="cs"/>
          <w:color w:val="000000"/>
          <w:rtl/>
        </w:rPr>
        <w:t xml:space="preserve">מטופלת אשר בטיפול שלה, הבקשה </w:t>
      </w:r>
      <w:r w:rsidR="00F47295">
        <w:rPr>
          <w:rFonts w:cs="Arial" w:hint="cs"/>
          <w:color w:val="000000"/>
          <w:rtl/>
        </w:rPr>
        <w:t xml:space="preserve">שלה מהמטפלת </w:t>
      </w:r>
      <w:r w:rsidR="0053482E">
        <w:rPr>
          <w:rFonts w:cs="Arial" w:hint="cs"/>
          <w:color w:val="000000"/>
          <w:rtl/>
        </w:rPr>
        <w:t>לרגעים של שקט ביטאו את התבססותה של היכולת להיות לבד</w:t>
      </w:r>
      <w:r w:rsidR="000066EA">
        <w:rPr>
          <w:rFonts w:cs="Arial" w:hint="cs"/>
          <w:color w:val="000000"/>
          <w:rtl/>
        </w:rPr>
        <w:t xml:space="preserve"> </w:t>
      </w:r>
      <w:sdt>
        <w:sdtPr>
          <w:rPr>
            <w:rFonts w:cs="Arial" w:hint="cs"/>
            <w:color w:val="000000"/>
            <w:rtl/>
          </w:rPr>
          <w:tag w:val="MENDELEY_CITATION_v3_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"/>
          <w:id w:val="613787971"/>
          <w:placeholder>
            <w:docPart w:val="DefaultPlaceholder_-1854013440"/>
          </w:placeholder>
        </w:sdtPr>
        <w:sdtContent>
          <w:r w:rsidR="00254E3E" w:rsidRPr="00254E3E">
            <w:rPr>
              <w:rFonts w:cs="Arial"/>
              <w:color w:val="000000"/>
              <w:rtl/>
            </w:rPr>
            <w:t>(</w:t>
          </w:r>
          <w:r w:rsidR="00254E3E" w:rsidRPr="00254E3E">
            <w:rPr>
              <w:rFonts w:cs="Arial"/>
              <w:color w:val="000000"/>
            </w:rPr>
            <w:t>Johns, 1996</w:t>
          </w:r>
          <w:r w:rsidR="00254E3E" w:rsidRPr="00254E3E">
            <w:rPr>
              <w:rFonts w:cs="Arial"/>
              <w:color w:val="000000"/>
              <w:rtl/>
            </w:rPr>
            <w:t>)</w:t>
          </w:r>
        </w:sdtContent>
      </w:sdt>
      <w:r w:rsidR="0053482E">
        <w:rPr>
          <w:rFonts w:cs="Arial" w:hint="cs"/>
          <w:color w:val="000000"/>
          <w:rtl/>
        </w:rPr>
        <w:t>: '</w:t>
      </w:r>
      <w:r w:rsidR="00313620" w:rsidRPr="00313620">
        <w:rPr>
          <w:rFonts w:cs="Arial"/>
          <w:color w:val="000000"/>
          <w:rtl/>
        </w:rPr>
        <w:t>א', בשנות השלושים המאוחרות לחייה,</w:t>
      </w:r>
      <w:r w:rsidR="00B11724">
        <w:rPr>
          <w:rFonts w:cs="Arial" w:hint="cs"/>
          <w:color w:val="000000"/>
          <w:rtl/>
        </w:rPr>
        <w:t xml:space="preserve"> </w:t>
      </w:r>
      <w:r w:rsidR="00313620">
        <w:rPr>
          <w:rFonts w:cs="Arial" w:hint="cs"/>
          <w:color w:val="000000"/>
          <w:rtl/>
        </w:rPr>
        <w:t>הגיעה</w:t>
      </w:r>
      <w:r w:rsidR="00313620" w:rsidRPr="00313620">
        <w:rPr>
          <w:rFonts w:cs="Arial"/>
          <w:color w:val="000000"/>
          <w:rtl/>
        </w:rPr>
        <w:t xml:space="preserve"> לבושה כמו בובה</w:t>
      </w:r>
      <w:r>
        <w:rPr>
          <w:rFonts w:cs="Arial" w:hint="cs"/>
          <w:color w:val="000000"/>
          <w:rtl/>
        </w:rPr>
        <w:t>,</w:t>
      </w:r>
      <w:r w:rsidR="00313620" w:rsidRPr="00313620">
        <w:rPr>
          <w:rFonts w:cs="Arial"/>
          <w:color w:val="000000"/>
          <w:rtl/>
        </w:rPr>
        <w:t xml:space="preserve"> לא מסודרת</w:t>
      </w:r>
      <w:r>
        <w:rPr>
          <w:rFonts w:cs="Arial" w:hint="cs"/>
          <w:color w:val="000000"/>
          <w:rtl/>
        </w:rPr>
        <w:t>,</w:t>
      </w:r>
      <w:r w:rsidR="00313620" w:rsidRPr="00313620">
        <w:rPr>
          <w:rFonts w:cs="Arial"/>
          <w:color w:val="000000"/>
          <w:rtl/>
        </w:rPr>
        <w:t xml:space="preserve"> עם מסה של שיער מ</w:t>
      </w:r>
      <w:r w:rsidR="00313620">
        <w:rPr>
          <w:rFonts w:cs="Arial" w:hint="cs"/>
          <w:color w:val="000000"/>
          <w:rtl/>
        </w:rPr>
        <w:t>חומצן</w:t>
      </w:r>
      <w:r w:rsidR="00313620" w:rsidRPr="00313620">
        <w:rPr>
          <w:rFonts w:cs="Arial"/>
          <w:color w:val="000000"/>
          <w:rtl/>
        </w:rPr>
        <w:t xml:space="preserve"> ומסולסל, הרבה איפור ו</w:t>
      </w:r>
      <w:r>
        <w:rPr>
          <w:rFonts w:cs="Arial" w:hint="cs"/>
          <w:color w:val="000000"/>
          <w:rtl/>
        </w:rPr>
        <w:t xml:space="preserve">גוון </w:t>
      </w:r>
      <w:r w:rsidR="00313620" w:rsidRPr="00313620">
        <w:rPr>
          <w:rFonts w:cs="Arial"/>
          <w:color w:val="000000"/>
          <w:rtl/>
        </w:rPr>
        <w:t>קול של ילדה קטנה. היא גרה בבית</w:t>
      </w:r>
      <w:r w:rsidR="00313620">
        <w:rPr>
          <w:rFonts w:cs="Arial" w:hint="cs"/>
          <w:color w:val="000000"/>
          <w:rtl/>
        </w:rPr>
        <w:t xml:space="preserve"> הוריה</w:t>
      </w:r>
      <w:r w:rsidR="00313620" w:rsidRPr="00313620">
        <w:rPr>
          <w:rFonts w:cs="Arial"/>
          <w:color w:val="000000"/>
          <w:rtl/>
        </w:rPr>
        <w:t>, מעולם לא עבדה</w:t>
      </w:r>
      <w:r>
        <w:rPr>
          <w:rFonts w:cs="Arial" w:hint="cs"/>
          <w:color w:val="000000"/>
          <w:rtl/>
        </w:rPr>
        <w:t>,</w:t>
      </w:r>
      <w:r w:rsidR="00313620" w:rsidRPr="00313620">
        <w:rPr>
          <w:rFonts w:cs="Arial"/>
          <w:color w:val="000000"/>
          <w:rtl/>
        </w:rPr>
        <w:t xml:space="preserve"> וחבריה המעטים</w:t>
      </w:r>
      <w:r w:rsidR="00313620">
        <w:rPr>
          <w:rFonts w:cs="Arial" w:hint="cs"/>
          <w:color w:val="000000"/>
          <w:rtl/>
        </w:rPr>
        <w:t xml:space="preserve"> כבר</w:t>
      </w:r>
      <w:r w:rsidR="00313620" w:rsidRPr="00313620">
        <w:rPr>
          <w:rFonts w:cs="Arial"/>
          <w:color w:val="000000"/>
          <w:rtl/>
        </w:rPr>
        <w:t xml:space="preserve"> התרחקו. היא פנטזה על דמויות גבריות זוהרות, ובאופן לא מציאותי האמינה שה</w:t>
      </w:r>
      <w:r w:rsidR="009537BC">
        <w:rPr>
          <w:rFonts w:cs="Arial" w:hint="cs"/>
          <w:color w:val="000000"/>
          <w:rtl/>
        </w:rPr>
        <w:t>ם</w:t>
      </w:r>
      <w:r w:rsidR="00313620" w:rsidRPr="00313620">
        <w:rPr>
          <w:rFonts w:cs="Arial"/>
          <w:color w:val="000000"/>
          <w:rtl/>
        </w:rPr>
        <w:t xml:space="preserve"> ניתנ</w:t>
      </w:r>
      <w:r w:rsidR="009537BC">
        <w:rPr>
          <w:rFonts w:cs="Arial" w:hint="cs"/>
          <w:color w:val="000000"/>
          <w:rtl/>
        </w:rPr>
        <w:t>ים</w:t>
      </w:r>
      <w:r w:rsidR="00313620" w:rsidRPr="00313620">
        <w:rPr>
          <w:rFonts w:cs="Arial"/>
          <w:color w:val="000000"/>
          <w:rtl/>
        </w:rPr>
        <w:t xml:space="preserve"> להשגה. היא לא חיה בעולם האמיתי, אבל המשפחה המאוד קרובה ואינטנסיבית שלה אפשרה לה קיום כוזב</w:t>
      </w:r>
      <w:r>
        <w:rPr>
          <w:rFonts w:cs="Arial" w:hint="cs"/>
          <w:color w:val="000000"/>
          <w:rtl/>
        </w:rPr>
        <w:t xml:space="preserve"> (מתכתב כמובן עם האני הכוזב, ק)</w:t>
      </w:r>
      <w:r w:rsidR="00313620" w:rsidRPr="00313620">
        <w:rPr>
          <w:rFonts w:cs="Arial"/>
          <w:color w:val="000000"/>
          <w:rtl/>
        </w:rPr>
        <w:t>. היא הייתה בודדה, אבל אף פעם לא</w:t>
      </w:r>
      <w:r>
        <w:rPr>
          <w:rFonts w:cs="Arial" w:hint="cs"/>
          <w:color w:val="000000"/>
          <w:rtl/>
        </w:rPr>
        <w:t xml:space="preserve"> באמת</w:t>
      </w:r>
      <w:r w:rsidR="00313620" w:rsidRPr="00313620">
        <w:rPr>
          <w:rFonts w:cs="Arial"/>
          <w:color w:val="000000"/>
          <w:rtl/>
        </w:rPr>
        <w:t xml:space="preserve"> לבד. המשפחה עברה</w:t>
      </w:r>
      <w:r>
        <w:rPr>
          <w:rFonts w:cs="Arial" w:hint="cs"/>
          <w:color w:val="000000"/>
          <w:rtl/>
        </w:rPr>
        <w:t xml:space="preserve"> דירה</w:t>
      </w:r>
      <w:r w:rsidR="00313620" w:rsidRPr="00313620">
        <w:rPr>
          <w:rFonts w:cs="Arial"/>
          <w:color w:val="000000"/>
          <w:rtl/>
        </w:rPr>
        <w:t xml:space="preserve"> פעמים רבות</w:t>
      </w:r>
      <w:r>
        <w:rPr>
          <w:rFonts w:cs="Arial" w:hint="cs"/>
          <w:color w:val="000000"/>
          <w:rtl/>
        </w:rPr>
        <w:t>,</w:t>
      </w:r>
      <w:r w:rsidR="00313620" w:rsidRPr="00313620">
        <w:rPr>
          <w:rFonts w:cs="Arial"/>
          <w:color w:val="000000"/>
          <w:rtl/>
        </w:rPr>
        <w:t xml:space="preserve"> ומעולם לא התיישבה באמת</w:t>
      </w:r>
      <w:r w:rsidR="00313620">
        <w:rPr>
          <w:rFonts w:cs="Arial" w:hint="cs"/>
          <w:color w:val="000000"/>
          <w:rtl/>
        </w:rPr>
        <w:t xml:space="preserve"> במקום אחד</w:t>
      </w:r>
      <w:r w:rsidR="00313620" w:rsidRPr="00313620">
        <w:rPr>
          <w:rFonts w:cs="Arial"/>
          <w:color w:val="000000"/>
          <w:rtl/>
        </w:rPr>
        <w:t xml:space="preserve">. </w:t>
      </w:r>
      <w:r w:rsidR="00313620">
        <w:rPr>
          <w:rFonts w:cs="Arial" w:hint="cs"/>
          <w:color w:val="000000"/>
          <w:rtl/>
        </w:rPr>
        <w:t xml:space="preserve">א' </w:t>
      </w:r>
      <w:r w:rsidR="00313620" w:rsidRPr="00313620">
        <w:rPr>
          <w:rFonts w:cs="Arial"/>
          <w:color w:val="000000"/>
          <w:rtl/>
        </w:rPr>
        <w:t>הייתה</w:t>
      </w:r>
      <w:r w:rsidR="00313620">
        <w:rPr>
          <w:rFonts w:cs="Arial" w:hint="cs"/>
          <w:color w:val="000000"/>
          <w:rtl/>
        </w:rPr>
        <w:t xml:space="preserve"> הילדה</w:t>
      </w:r>
      <w:r w:rsidR="00313620" w:rsidRPr="00313620">
        <w:rPr>
          <w:rFonts w:cs="Arial"/>
          <w:color w:val="000000"/>
          <w:rtl/>
        </w:rPr>
        <w:t xml:space="preserve"> 'המיוחדת' של אביה, ונראה היה שזה תלוי בהיותה תינוקית. אמא</w:t>
      </w:r>
      <w:r w:rsidR="00F32E88">
        <w:rPr>
          <w:rFonts w:cs="Arial" w:hint="cs"/>
          <w:color w:val="000000"/>
          <w:rtl/>
        </w:rPr>
        <w:t xml:space="preserve"> שלה</w:t>
      </w:r>
      <w:r w:rsidR="00313620" w:rsidRPr="00313620">
        <w:rPr>
          <w:rFonts w:cs="Arial"/>
          <w:color w:val="000000"/>
          <w:rtl/>
        </w:rPr>
        <w:t>,</w:t>
      </w:r>
      <w:r>
        <w:rPr>
          <w:rFonts w:cs="Arial" w:hint="cs"/>
          <w:color w:val="000000"/>
          <w:rtl/>
        </w:rPr>
        <w:t xml:space="preserve"> לבושה ב</w:t>
      </w:r>
      <w:r w:rsidR="00313620" w:rsidRPr="00313620">
        <w:rPr>
          <w:rFonts w:cs="Arial"/>
          <w:color w:val="000000"/>
          <w:rtl/>
        </w:rPr>
        <w:t>בגדים אלגנטיים וציפורניים אדומות ארוכות</w:t>
      </w:r>
      <w:r>
        <w:rPr>
          <w:rFonts w:cs="Arial" w:hint="cs"/>
          <w:color w:val="000000"/>
          <w:rtl/>
        </w:rPr>
        <w:t>,</w:t>
      </w:r>
      <w:r w:rsidR="00313620" w:rsidRPr="00313620">
        <w:rPr>
          <w:rFonts w:cs="Arial"/>
          <w:color w:val="000000"/>
          <w:rtl/>
        </w:rPr>
        <w:t xml:space="preserve"> נשמעה </w:t>
      </w:r>
      <w:r>
        <w:rPr>
          <w:rFonts w:cs="Arial" w:hint="cs"/>
          <w:color w:val="000000"/>
          <w:rtl/>
        </w:rPr>
        <w:t>תוססת</w:t>
      </w:r>
      <w:r w:rsidR="00313620" w:rsidRPr="00313620">
        <w:rPr>
          <w:rFonts w:cs="Arial"/>
          <w:color w:val="000000"/>
          <w:rtl/>
        </w:rPr>
        <w:t xml:space="preserve"> ותחרותית, די בסתירה </w:t>
      </w:r>
      <w:r>
        <w:rPr>
          <w:rFonts w:cs="Arial" w:hint="cs"/>
          <w:color w:val="000000"/>
          <w:rtl/>
        </w:rPr>
        <w:t>ל</w:t>
      </w:r>
      <w:r w:rsidR="00313620" w:rsidRPr="00313620">
        <w:rPr>
          <w:rFonts w:cs="Arial"/>
          <w:color w:val="000000"/>
          <w:rtl/>
        </w:rPr>
        <w:t xml:space="preserve">בתה הכאוטית והילדותית. האח הבכור </w:t>
      </w:r>
      <w:r w:rsidR="00F32E88">
        <w:rPr>
          <w:rFonts w:cs="Arial" w:hint="cs"/>
          <w:color w:val="000000"/>
          <w:rtl/>
        </w:rPr>
        <w:t>התעלל</w:t>
      </w:r>
      <w:r w:rsidR="00313620" w:rsidRPr="00313620">
        <w:rPr>
          <w:rFonts w:cs="Arial"/>
          <w:color w:val="000000"/>
          <w:rtl/>
        </w:rPr>
        <w:t xml:space="preserve"> והשפיל את א', במיוחד במהלך התבגרותה, </w:t>
      </w:r>
      <w:r w:rsidR="00F32E88">
        <w:rPr>
          <w:rFonts w:cs="Arial" w:hint="cs"/>
          <w:color w:val="000000"/>
          <w:rtl/>
        </w:rPr>
        <w:t>הוא</w:t>
      </w:r>
      <w:r w:rsidR="00313620" w:rsidRPr="00313620">
        <w:rPr>
          <w:rFonts w:cs="Arial"/>
          <w:color w:val="000000"/>
          <w:rtl/>
        </w:rPr>
        <w:t xml:space="preserve"> לעג להתפתחותה</w:t>
      </w:r>
      <w:r w:rsidR="001D78B7">
        <w:rPr>
          <w:rFonts w:cs="Arial" w:hint="cs"/>
          <w:color w:val="000000"/>
          <w:rtl/>
        </w:rPr>
        <w:t xml:space="preserve"> (המינית)</w:t>
      </w:r>
      <w:r w:rsidR="00313620" w:rsidRPr="00313620">
        <w:rPr>
          <w:rFonts w:cs="Arial"/>
          <w:color w:val="000000"/>
          <w:rtl/>
        </w:rPr>
        <w:t xml:space="preserve"> ולעניין שלה בבנים. אף אחד מההורים לא חילץ אותה, א</w:t>
      </w:r>
      <w:r w:rsidR="00F32E88">
        <w:rPr>
          <w:rFonts w:cs="Arial" w:hint="cs"/>
          <w:color w:val="000000"/>
          <w:rtl/>
        </w:rPr>
        <w:t xml:space="preserve">לא התייחסו לכך </w:t>
      </w:r>
      <w:r w:rsidR="00313620" w:rsidRPr="00313620">
        <w:rPr>
          <w:rFonts w:cs="Arial"/>
          <w:color w:val="000000"/>
          <w:rtl/>
        </w:rPr>
        <w:t>כהקנטה</w:t>
      </w:r>
      <w:r w:rsidR="00F32E88">
        <w:rPr>
          <w:rFonts w:cs="Arial" w:hint="cs"/>
          <w:color w:val="000000"/>
          <w:rtl/>
        </w:rPr>
        <w:t xml:space="preserve"> רגילה בין</w:t>
      </w:r>
      <w:r w:rsidR="00313620" w:rsidRPr="00313620">
        <w:rPr>
          <w:rFonts w:cs="Arial"/>
          <w:color w:val="000000"/>
          <w:rtl/>
        </w:rPr>
        <w:t xml:space="preserve"> אחים.</w:t>
      </w:r>
    </w:p>
    <w:p w14:paraId="7112047E" w14:textId="77777777" w:rsidR="00E46668" w:rsidRDefault="00E46668" w:rsidP="00313620">
      <w:pPr>
        <w:spacing w:line="360" w:lineRule="auto"/>
        <w:rPr>
          <w:rFonts w:cs="Arial"/>
          <w:color w:val="000000"/>
          <w:rtl/>
        </w:rPr>
      </w:pPr>
      <w:r>
        <w:rPr>
          <w:rFonts w:cs="Arial" w:hint="cs"/>
          <w:color w:val="000000"/>
          <w:rtl/>
        </w:rPr>
        <w:t xml:space="preserve">(הערה קצרה: משפחה אינטנסיבית. מתפקדת במובן החיצוני, כולם בבית. ובכל זאת הילדה מרגישה לבד. אין את היכולת להרגיש לבד במובן </w:t>
      </w:r>
      <w:proofErr w:type="spellStart"/>
      <w:r>
        <w:rPr>
          <w:rFonts w:cs="Arial" w:hint="cs"/>
          <w:color w:val="000000"/>
          <w:rtl/>
        </w:rPr>
        <w:t>הוויניקוטיאני</w:t>
      </w:r>
      <w:proofErr w:type="spellEnd"/>
      <w:r>
        <w:rPr>
          <w:rFonts w:cs="Arial" w:hint="cs"/>
          <w:color w:val="000000"/>
          <w:rtl/>
        </w:rPr>
        <w:t xml:space="preserve">. זו דוגמה </w:t>
      </w:r>
      <w:proofErr w:type="spellStart"/>
      <w:r>
        <w:rPr>
          <w:rFonts w:cs="Arial" w:hint="cs"/>
          <w:color w:val="000000"/>
          <w:rtl/>
        </w:rPr>
        <w:t>מצויינת</w:t>
      </w:r>
      <w:proofErr w:type="spellEnd"/>
      <w:r>
        <w:rPr>
          <w:rFonts w:cs="Arial" w:hint="cs"/>
          <w:color w:val="000000"/>
          <w:rtl/>
        </w:rPr>
        <w:t xml:space="preserve"> לחוויה של לבד שוויניקוט בהחלט לא מתכוון אליה, ק)</w:t>
      </w:r>
      <w:r w:rsidR="00313620" w:rsidRPr="00313620">
        <w:rPr>
          <w:rFonts w:cs="Arial"/>
          <w:color w:val="000000"/>
          <w:rtl/>
        </w:rPr>
        <w:t xml:space="preserve"> </w:t>
      </w:r>
    </w:p>
    <w:p w14:paraId="4F978095" w14:textId="092F27AE" w:rsidR="00313620" w:rsidRDefault="00313620" w:rsidP="00313620">
      <w:pPr>
        <w:spacing w:line="360" w:lineRule="auto"/>
        <w:rPr>
          <w:rFonts w:cs="Arial"/>
          <w:color w:val="000000"/>
          <w:rtl/>
        </w:rPr>
      </w:pPr>
      <w:r w:rsidRPr="00313620">
        <w:rPr>
          <w:rFonts w:cs="Arial"/>
          <w:color w:val="000000"/>
          <w:rtl/>
        </w:rPr>
        <w:t>המ</w:t>
      </w:r>
      <w:r w:rsidR="00F32E88">
        <w:rPr>
          <w:rFonts w:cs="Arial" w:hint="cs"/>
          <w:color w:val="000000"/>
          <w:rtl/>
        </w:rPr>
        <w:t>עברים</w:t>
      </w:r>
      <w:r w:rsidRPr="00313620">
        <w:rPr>
          <w:rFonts w:cs="Arial"/>
          <w:color w:val="000000"/>
          <w:rtl/>
        </w:rPr>
        <w:t xml:space="preserve"> של המשפחה הביאו לכך שהיא נאלצה להחליף בית ספר לעתים קרובות</w:t>
      </w:r>
      <w:r w:rsidR="00F32E88">
        <w:rPr>
          <w:rFonts w:cs="Arial" w:hint="cs"/>
          <w:color w:val="000000"/>
          <w:rtl/>
        </w:rPr>
        <w:t>.</w:t>
      </w:r>
      <w:r w:rsidRPr="00313620">
        <w:rPr>
          <w:rFonts w:cs="Arial"/>
          <w:color w:val="000000"/>
          <w:rtl/>
        </w:rPr>
        <w:t xml:space="preserve"> היא </w:t>
      </w:r>
      <w:r w:rsidR="00F32E88">
        <w:rPr>
          <w:rFonts w:cs="Arial" w:hint="cs"/>
          <w:color w:val="000000"/>
          <w:rtl/>
        </w:rPr>
        <w:t>פיתחה</w:t>
      </w:r>
      <w:r w:rsidRPr="00313620">
        <w:rPr>
          <w:rFonts w:cs="Arial"/>
          <w:color w:val="000000"/>
          <w:rtl/>
        </w:rPr>
        <w:t xml:space="preserve"> </w:t>
      </w:r>
      <w:proofErr w:type="spellStart"/>
      <w:r w:rsidRPr="00313620">
        <w:rPr>
          <w:rFonts w:cs="Arial"/>
          <w:color w:val="000000"/>
          <w:rtl/>
        </w:rPr>
        <w:t>פוביי</w:t>
      </w:r>
      <w:r w:rsidR="00F32E88">
        <w:rPr>
          <w:rFonts w:cs="Arial" w:hint="cs"/>
          <w:color w:val="000000"/>
          <w:rtl/>
        </w:rPr>
        <w:t>ה</w:t>
      </w:r>
      <w:proofErr w:type="spellEnd"/>
      <w:r w:rsidR="001D78B7">
        <w:rPr>
          <w:rFonts w:cs="Arial" w:hint="cs"/>
          <w:color w:val="000000"/>
          <w:rtl/>
        </w:rPr>
        <w:t xml:space="preserve"> מבתי ספר</w:t>
      </w:r>
      <w:r w:rsidRPr="00313620">
        <w:rPr>
          <w:rFonts w:cs="Arial"/>
          <w:color w:val="000000"/>
          <w:rtl/>
        </w:rPr>
        <w:t>, ולעתים סירבה ללכת</w:t>
      </w:r>
      <w:r w:rsidR="00F32E88">
        <w:rPr>
          <w:rFonts w:cs="Arial" w:hint="cs"/>
          <w:color w:val="000000"/>
          <w:rtl/>
        </w:rPr>
        <w:t xml:space="preserve"> </w:t>
      </w:r>
      <w:r w:rsidR="001D78B7">
        <w:rPr>
          <w:rFonts w:cs="Arial" w:hint="cs"/>
          <w:color w:val="000000"/>
          <w:rtl/>
        </w:rPr>
        <w:t>אליהם</w:t>
      </w:r>
      <w:r w:rsidRPr="00313620">
        <w:rPr>
          <w:rFonts w:cs="Arial"/>
          <w:color w:val="000000"/>
          <w:rtl/>
        </w:rPr>
        <w:t xml:space="preserve">. לאמא </w:t>
      </w:r>
      <w:r w:rsidR="00F32E88">
        <w:rPr>
          <w:rFonts w:cs="Arial" w:hint="cs"/>
          <w:color w:val="000000"/>
          <w:rtl/>
        </w:rPr>
        <w:t xml:space="preserve">שלה </w:t>
      </w:r>
      <w:r w:rsidRPr="00313620">
        <w:rPr>
          <w:rFonts w:cs="Arial"/>
          <w:color w:val="000000"/>
          <w:rtl/>
        </w:rPr>
        <w:t>היה אכפת ממה שאנשים עלולים לחשוב</w:t>
      </w:r>
      <w:r w:rsidR="00F32E88">
        <w:rPr>
          <w:rFonts w:cs="Arial" w:hint="cs"/>
          <w:color w:val="000000"/>
          <w:rtl/>
        </w:rPr>
        <w:t xml:space="preserve">, </w:t>
      </w:r>
      <w:r w:rsidR="001D78B7">
        <w:rPr>
          <w:rFonts w:cs="Arial" w:hint="cs"/>
          <w:color w:val="000000"/>
          <w:rtl/>
        </w:rPr>
        <w:t xml:space="preserve">היא </w:t>
      </w:r>
      <w:r w:rsidR="00F32E88">
        <w:rPr>
          <w:rFonts w:cs="Arial" w:hint="cs"/>
          <w:color w:val="000000"/>
          <w:rtl/>
        </w:rPr>
        <w:t>חששה שאנשים</w:t>
      </w:r>
      <w:r w:rsidRPr="00313620">
        <w:rPr>
          <w:rFonts w:cs="Arial"/>
          <w:color w:val="000000"/>
          <w:rtl/>
        </w:rPr>
        <w:t xml:space="preserve"> חושדים </w:t>
      </w:r>
      <w:r w:rsidR="00B11724">
        <w:rPr>
          <w:rFonts w:cs="Arial" w:hint="cs"/>
          <w:color w:val="000000"/>
          <w:rtl/>
        </w:rPr>
        <w:t>שהמשפחה</w:t>
      </w:r>
      <w:r w:rsidRPr="00313620">
        <w:rPr>
          <w:rFonts w:cs="Arial"/>
          <w:color w:val="000000"/>
          <w:rtl/>
        </w:rPr>
        <w:t xml:space="preserve"> </w:t>
      </w:r>
      <w:r w:rsidR="00B11724">
        <w:rPr>
          <w:rFonts w:cs="Arial" w:hint="cs"/>
          <w:color w:val="000000"/>
          <w:rtl/>
        </w:rPr>
        <w:t>'</w:t>
      </w:r>
      <w:r w:rsidRPr="00313620">
        <w:rPr>
          <w:rFonts w:cs="Arial"/>
          <w:color w:val="000000"/>
          <w:rtl/>
        </w:rPr>
        <w:t>לא בסדר</w:t>
      </w:r>
      <w:r w:rsidR="00B11724">
        <w:rPr>
          <w:rFonts w:cs="Arial" w:hint="cs"/>
          <w:color w:val="000000"/>
          <w:rtl/>
        </w:rPr>
        <w:t>'</w:t>
      </w:r>
      <w:r w:rsidRPr="00313620">
        <w:rPr>
          <w:rFonts w:cs="Arial"/>
          <w:color w:val="000000"/>
          <w:rtl/>
        </w:rPr>
        <w:t xml:space="preserve">, ולמעשה הסתירה את הסירוב של </w:t>
      </w:r>
      <w:r w:rsidR="00F32E88">
        <w:rPr>
          <w:rFonts w:cs="Arial" w:hint="cs"/>
          <w:color w:val="000000"/>
          <w:rtl/>
        </w:rPr>
        <w:t>א' ללכת ל</w:t>
      </w:r>
      <w:r w:rsidRPr="00313620">
        <w:rPr>
          <w:rFonts w:cs="Arial"/>
          <w:color w:val="000000"/>
          <w:rtl/>
        </w:rPr>
        <w:t xml:space="preserve">בית הספר </w:t>
      </w:r>
      <w:r w:rsidR="00B11724">
        <w:rPr>
          <w:rFonts w:cs="Arial" w:hint="cs"/>
          <w:color w:val="000000"/>
          <w:rtl/>
        </w:rPr>
        <w:t>בתואנה</w:t>
      </w:r>
      <w:r w:rsidRPr="00313620">
        <w:rPr>
          <w:rFonts w:cs="Arial"/>
          <w:color w:val="000000"/>
          <w:rtl/>
        </w:rPr>
        <w:t xml:space="preserve"> </w:t>
      </w:r>
      <w:r w:rsidR="00B11724">
        <w:rPr>
          <w:rFonts w:cs="Arial" w:hint="cs"/>
          <w:color w:val="000000"/>
          <w:rtl/>
        </w:rPr>
        <w:t>ל</w:t>
      </w:r>
      <w:r w:rsidRPr="00313620">
        <w:rPr>
          <w:rFonts w:cs="Arial"/>
          <w:color w:val="000000"/>
          <w:rtl/>
        </w:rPr>
        <w:t>מחלה, ודרשה מהילד</w:t>
      </w:r>
      <w:r w:rsidR="00B11724">
        <w:rPr>
          <w:rFonts w:cs="Arial" w:hint="cs"/>
          <w:color w:val="000000"/>
          <w:rtl/>
        </w:rPr>
        <w:t>ה</w:t>
      </w:r>
      <w:r w:rsidRPr="00313620">
        <w:rPr>
          <w:rFonts w:cs="Arial"/>
          <w:color w:val="000000"/>
          <w:rtl/>
        </w:rPr>
        <w:t xml:space="preserve"> להישאר איתה בבית. אבא היה מבין יותר, וארגן </w:t>
      </w:r>
      <w:r w:rsidR="00B11724">
        <w:rPr>
          <w:rFonts w:cs="Arial" w:hint="cs"/>
          <w:color w:val="000000"/>
          <w:rtl/>
        </w:rPr>
        <w:t>מטפלת</w:t>
      </w:r>
      <w:r w:rsidRPr="00313620">
        <w:rPr>
          <w:rFonts w:cs="Arial"/>
          <w:color w:val="000000"/>
          <w:rtl/>
        </w:rPr>
        <w:t xml:space="preserve"> </w:t>
      </w:r>
      <w:r w:rsidR="001D78B7">
        <w:rPr>
          <w:rFonts w:cs="Arial" w:hint="cs"/>
          <w:color w:val="000000"/>
          <w:rtl/>
        </w:rPr>
        <w:t>(</w:t>
      </w:r>
      <w:proofErr w:type="spellStart"/>
      <w:r w:rsidR="001D78B7">
        <w:rPr>
          <w:rFonts w:cs="Arial" w:hint="cs"/>
          <w:color w:val="000000"/>
          <w:rtl/>
        </w:rPr>
        <w:t>נאני</w:t>
      </w:r>
      <w:proofErr w:type="spellEnd"/>
      <w:r w:rsidR="001D78B7">
        <w:rPr>
          <w:rFonts w:cs="Arial" w:hint="cs"/>
          <w:color w:val="000000"/>
          <w:rtl/>
        </w:rPr>
        <w:t>, ק)</w:t>
      </w:r>
      <w:r w:rsidRPr="00313620">
        <w:rPr>
          <w:rFonts w:cs="Arial"/>
          <w:color w:val="000000"/>
          <w:rtl/>
        </w:rPr>
        <w:t>. הדאגה לכאורה הזו כלפיה עמדה בניגוד לאופן שבו מותר</w:t>
      </w:r>
      <w:r w:rsidR="001D78B7">
        <w:rPr>
          <w:rFonts w:cs="Arial" w:hint="cs"/>
          <w:color w:val="000000"/>
          <w:rtl/>
        </w:rPr>
        <w:t xml:space="preserve"> היה</w:t>
      </w:r>
      <w:r w:rsidRPr="00313620">
        <w:rPr>
          <w:rFonts w:cs="Arial"/>
          <w:color w:val="000000"/>
          <w:rtl/>
        </w:rPr>
        <w:t xml:space="preserve"> לאחיה להציק לה. א' הסבה הנאה להוריה בהיותה ילדה קטנה ויפה במיוחד, שניתן היה להשוויץ בה </w:t>
      </w:r>
      <w:r w:rsidR="00B11724">
        <w:rPr>
          <w:rFonts w:cs="Arial" w:hint="cs"/>
          <w:color w:val="000000"/>
          <w:rtl/>
        </w:rPr>
        <w:t>מול</w:t>
      </w:r>
      <w:r w:rsidRPr="00313620">
        <w:rPr>
          <w:rFonts w:cs="Arial"/>
          <w:color w:val="000000"/>
          <w:rtl/>
        </w:rPr>
        <w:t xml:space="preserve"> מבוגרים. עם זאת, הייתה לה מעורבות מועטה </w:t>
      </w:r>
      <w:r w:rsidR="00B11724">
        <w:rPr>
          <w:rFonts w:cs="Arial" w:hint="cs"/>
          <w:color w:val="000000"/>
          <w:rtl/>
        </w:rPr>
        <w:t>עם ילדים ב</w:t>
      </w:r>
      <w:r w:rsidRPr="00313620">
        <w:rPr>
          <w:rFonts w:cs="Arial"/>
          <w:color w:val="000000"/>
          <w:rtl/>
        </w:rPr>
        <w:t xml:space="preserve">קבוצת השווים </w:t>
      </w:r>
      <w:r w:rsidR="009D723F">
        <w:rPr>
          <w:rFonts w:cs="Arial" w:hint="cs"/>
          <w:color w:val="000000"/>
          <w:rtl/>
        </w:rPr>
        <w:t xml:space="preserve">לה, </w:t>
      </w:r>
      <w:r w:rsidRPr="00313620">
        <w:rPr>
          <w:rFonts w:cs="Arial"/>
          <w:color w:val="000000"/>
          <w:rtl/>
        </w:rPr>
        <w:t>במהלך שנות בית הספר היסודי שלה או בסביבות גיל ההתבגרות ו</w:t>
      </w:r>
      <w:r w:rsidR="009D723F">
        <w:rPr>
          <w:rFonts w:cs="Arial" w:hint="cs"/>
          <w:color w:val="000000"/>
          <w:rtl/>
        </w:rPr>
        <w:t xml:space="preserve">גם </w:t>
      </w:r>
      <w:r w:rsidRPr="00313620">
        <w:rPr>
          <w:rFonts w:cs="Arial"/>
          <w:color w:val="000000"/>
          <w:rtl/>
        </w:rPr>
        <w:t>אחרי</w:t>
      </w:r>
      <w:r w:rsidR="00B11724">
        <w:rPr>
          <w:rFonts w:cs="Arial" w:hint="cs"/>
          <w:color w:val="000000"/>
          <w:rtl/>
        </w:rPr>
        <w:t>ו</w:t>
      </w:r>
      <w:r w:rsidRPr="00313620">
        <w:rPr>
          <w:rFonts w:cs="Arial"/>
          <w:color w:val="000000"/>
          <w:rtl/>
        </w:rPr>
        <w:t>. חייה נשמעו בודדים להחריד ו</w:t>
      </w:r>
      <w:r w:rsidR="00B11724">
        <w:rPr>
          <w:rFonts w:cs="Arial" w:hint="cs"/>
          <w:color w:val="000000"/>
          <w:rtl/>
        </w:rPr>
        <w:t>תואמים לגיל העמידה</w:t>
      </w:r>
      <w:r w:rsidRPr="00313620">
        <w:rPr>
          <w:rFonts w:cs="Arial"/>
          <w:color w:val="000000"/>
          <w:rtl/>
        </w:rPr>
        <w:t xml:space="preserve">; </w:t>
      </w:r>
      <w:r w:rsidR="00B11724">
        <w:rPr>
          <w:rFonts w:cs="Arial" w:hint="cs"/>
          <w:color w:val="000000"/>
          <w:rtl/>
        </w:rPr>
        <w:t xml:space="preserve"> ...</w:t>
      </w:r>
    </w:p>
    <w:p w14:paraId="2E8B3C42" w14:textId="35420885" w:rsidR="009D723F" w:rsidRDefault="009D723F" w:rsidP="00313620">
      <w:pPr>
        <w:spacing w:line="360" w:lineRule="auto"/>
        <w:rPr>
          <w:rFonts w:cs="Arial"/>
          <w:color w:val="000000"/>
          <w:rtl/>
        </w:rPr>
      </w:pPr>
      <w:r>
        <w:rPr>
          <w:rFonts w:cs="Arial" w:hint="cs"/>
          <w:color w:val="000000"/>
          <w:rtl/>
        </w:rPr>
        <w:t>&gt;&gt;&gt;&gt;&gt;&gt;</w:t>
      </w:r>
    </w:p>
    <w:p w14:paraId="5AE1F1EB" w14:textId="7414F7F8" w:rsidR="009D723F" w:rsidRDefault="009D723F" w:rsidP="00313620">
      <w:pPr>
        <w:spacing w:line="360" w:lineRule="auto"/>
        <w:rPr>
          <w:rFonts w:cs="Arial"/>
          <w:color w:val="000000"/>
          <w:rtl/>
        </w:rPr>
      </w:pPr>
      <w:r>
        <w:rPr>
          <w:rFonts w:cs="Arial" w:hint="cs"/>
          <w:color w:val="000000"/>
          <w:rtl/>
        </w:rPr>
        <w:lastRenderedPageBreak/>
        <w:t xml:space="preserve">אישה בשנות השלושים המאוחרות. שנשארה במובן מסוים ילדה </w:t>
      </w:r>
      <w:r>
        <w:rPr>
          <w:rFonts w:cs="Arial"/>
          <w:color w:val="000000"/>
          <w:rtl/>
        </w:rPr>
        <w:t>–</w:t>
      </w:r>
      <w:r>
        <w:rPr>
          <w:rFonts w:cs="Arial" w:hint="cs"/>
          <w:color w:val="000000"/>
          <w:rtl/>
        </w:rPr>
        <w:t xml:space="preserve"> כבר אלמנט רגרסיבי התפתחותית. פיזית שנים ארוכות בבית, פיזית בחברתם של בני הבית, אבל רגשית מאוד בודדה.</w:t>
      </w:r>
    </w:p>
    <w:p w14:paraId="528D1253" w14:textId="4CD3D235" w:rsidR="009D723F" w:rsidRDefault="009D723F" w:rsidP="00313620">
      <w:pPr>
        <w:spacing w:line="360" w:lineRule="auto"/>
        <w:rPr>
          <w:rFonts w:cs="Arial"/>
          <w:color w:val="000000"/>
          <w:rtl/>
        </w:rPr>
      </w:pPr>
      <w:r>
        <w:rPr>
          <w:rFonts w:cs="Arial" w:hint="cs"/>
          <w:color w:val="000000"/>
          <w:rtl/>
        </w:rPr>
        <w:t>יש פה פגיעה לא רק ביכולת להיות לבד מבחינה פסיכולוגית, אלא פגיעה ביכולת להיות לבד גם באופן ממשי.</w:t>
      </w:r>
    </w:p>
    <w:p w14:paraId="7DD1C8E5" w14:textId="77777777" w:rsidR="009D723F" w:rsidRDefault="009D723F" w:rsidP="00313620">
      <w:pPr>
        <w:spacing w:line="360" w:lineRule="auto"/>
        <w:rPr>
          <w:rFonts w:cs="Arial"/>
          <w:color w:val="000000"/>
          <w:rtl/>
        </w:rPr>
      </w:pPr>
    </w:p>
    <w:p w14:paraId="1B72009B" w14:textId="1C08FB5B" w:rsidR="009D723F" w:rsidRPr="00313620" w:rsidRDefault="009D723F" w:rsidP="00313620">
      <w:pPr>
        <w:spacing w:line="360" w:lineRule="auto"/>
        <w:rPr>
          <w:rFonts w:cs="Arial"/>
          <w:color w:val="000000"/>
          <w:rtl/>
        </w:rPr>
      </w:pPr>
      <w:r>
        <w:rPr>
          <w:rFonts w:cs="Arial" w:hint="cs"/>
          <w:color w:val="000000"/>
          <w:rtl/>
        </w:rPr>
        <w:t>&gt;&gt;&gt;&gt;&gt;&gt;</w:t>
      </w:r>
    </w:p>
    <w:p w14:paraId="3543FD2F" w14:textId="05DCFEF8" w:rsidR="00796886" w:rsidRDefault="00313620" w:rsidP="00313620">
      <w:pPr>
        <w:spacing w:line="360" w:lineRule="auto"/>
        <w:rPr>
          <w:rFonts w:cs="Arial"/>
          <w:color w:val="000000"/>
          <w:rtl/>
        </w:rPr>
      </w:pPr>
      <w:r w:rsidRPr="00313620">
        <w:rPr>
          <w:rFonts w:cs="Arial"/>
          <w:color w:val="000000"/>
          <w:rtl/>
        </w:rPr>
        <w:t>כאשר א' ע</w:t>
      </w:r>
      <w:r w:rsidR="00B11724">
        <w:rPr>
          <w:rFonts w:cs="Arial" w:hint="cs"/>
          <w:color w:val="000000"/>
          <w:rtl/>
        </w:rPr>
        <w:t>זב</w:t>
      </w:r>
      <w:r w:rsidRPr="00313620">
        <w:rPr>
          <w:rFonts w:cs="Arial"/>
          <w:color w:val="000000"/>
          <w:rtl/>
        </w:rPr>
        <w:t xml:space="preserve">ה לבסוף את ביתה כדי ללמוד </w:t>
      </w:r>
      <w:proofErr w:type="spellStart"/>
      <w:r w:rsidRPr="00313620">
        <w:rPr>
          <w:rFonts w:cs="Arial"/>
          <w:color w:val="000000"/>
          <w:rtl/>
        </w:rPr>
        <w:t>בקולג</w:t>
      </w:r>
      <w:proofErr w:type="spellEnd"/>
      <w:r w:rsidRPr="00313620">
        <w:rPr>
          <w:rFonts w:cs="Arial"/>
          <w:color w:val="000000"/>
          <w:rtl/>
        </w:rPr>
        <w:t>', היא החזיקה מעמד כמה חודשים לפני שחזרה ללמוד קרוב יותר, בקורס פחות תובעני שארגנה אמא</w:t>
      </w:r>
      <w:r w:rsidR="00B11724">
        <w:rPr>
          <w:rFonts w:cs="Arial" w:hint="cs"/>
          <w:color w:val="000000"/>
          <w:rtl/>
        </w:rPr>
        <w:t xml:space="preserve"> שלה</w:t>
      </w:r>
      <w:r w:rsidRPr="00313620">
        <w:rPr>
          <w:rFonts w:cs="Arial"/>
          <w:color w:val="000000"/>
          <w:rtl/>
        </w:rPr>
        <w:t xml:space="preserve">. היא קיבלה הסמכה אך מעולם לא השתמשה בה. </w:t>
      </w:r>
      <w:r w:rsidR="00B11724">
        <w:rPr>
          <w:rFonts w:cs="Arial" w:hint="cs"/>
          <w:color w:val="000000"/>
          <w:rtl/>
        </w:rPr>
        <w:t>כאשר א'</w:t>
      </w:r>
      <w:r w:rsidRPr="00313620">
        <w:rPr>
          <w:rFonts w:cs="Arial"/>
          <w:color w:val="000000"/>
          <w:rtl/>
        </w:rPr>
        <w:t xml:space="preserve"> הפכה יותר ויותר מדוכאת, רופא המשפחה שלה ייעץ</w:t>
      </w:r>
      <w:r w:rsidR="009D723F">
        <w:rPr>
          <w:rFonts w:cs="Arial" w:hint="cs"/>
          <w:color w:val="000000"/>
          <w:rtl/>
        </w:rPr>
        <w:t xml:space="preserve"> לה</w:t>
      </w:r>
      <w:r w:rsidRPr="00313620">
        <w:rPr>
          <w:rFonts w:cs="Arial"/>
          <w:color w:val="000000"/>
          <w:rtl/>
        </w:rPr>
        <w:t xml:space="preserve"> </w:t>
      </w:r>
      <w:r w:rsidR="00B11724">
        <w:rPr>
          <w:rFonts w:cs="Arial" w:hint="cs"/>
          <w:color w:val="000000"/>
          <w:rtl/>
        </w:rPr>
        <w:t>ללכת לפסיכואנליזה</w:t>
      </w:r>
      <w:r w:rsidRPr="00313620">
        <w:rPr>
          <w:rFonts w:cs="Arial"/>
          <w:color w:val="000000"/>
          <w:rtl/>
        </w:rPr>
        <w:t>. בחוכמה, הוא הציע לה להסתיר את שמי מ</w:t>
      </w:r>
      <w:r w:rsidR="009D723F">
        <w:rPr>
          <w:rFonts w:cs="Arial" w:hint="cs"/>
          <w:color w:val="000000"/>
          <w:rtl/>
        </w:rPr>
        <w:t xml:space="preserve">בני </w:t>
      </w:r>
      <w:r w:rsidRPr="00313620">
        <w:rPr>
          <w:rFonts w:cs="Arial"/>
          <w:color w:val="000000"/>
          <w:rtl/>
        </w:rPr>
        <w:t xml:space="preserve">משפחתה, בידיעה שהם לא יוכלו להתאפק מלנסות ליצור איתי קשר. </w:t>
      </w:r>
      <w:r w:rsidR="009D723F">
        <w:rPr>
          <w:rFonts w:cs="Arial" w:hint="cs"/>
          <w:color w:val="000000"/>
          <w:rtl/>
        </w:rPr>
        <w:t xml:space="preserve">(שוב, דוגמא על ההתקפות של המשפחה על היכול שלה להיות לבד, ק) </w:t>
      </w:r>
      <w:r w:rsidRPr="00313620">
        <w:rPr>
          <w:rFonts w:cs="Arial"/>
          <w:color w:val="000000"/>
          <w:rtl/>
        </w:rPr>
        <w:t xml:space="preserve">לרוע המזל, הוא העריך אותה לא נכון, והיא לא יכלה לעמוד בפיתוי לחשוף את </w:t>
      </w:r>
      <w:r w:rsidR="00904AC2">
        <w:rPr>
          <w:rFonts w:cs="Arial" w:hint="cs"/>
          <w:color w:val="000000"/>
          <w:rtl/>
        </w:rPr>
        <w:t>האמת</w:t>
      </w:r>
      <w:r w:rsidRPr="00313620">
        <w:rPr>
          <w:rFonts w:cs="Arial"/>
          <w:color w:val="000000"/>
          <w:rtl/>
        </w:rPr>
        <w:t>. כתוצאה מכך,</w:t>
      </w:r>
      <w:r w:rsidR="00904AC2" w:rsidRPr="00904AC2">
        <w:rPr>
          <w:rFonts w:cs="Arial"/>
          <w:color w:val="000000"/>
          <w:rtl/>
        </w:rPr>
        <w:t xml:space="preserve"> </w:t>
      </w:r>
      <w:r w:rsidR="00904AC2" w:rsidRPr="00313620">
        <w:rPr>
          <w:rFonts w:cs="Arial"/>
          <w:color w:val="000000"/>
          <w:rtl/>
        </w:rPr>
        <w:t>מההתחלה</w:t>
      </w:r>
      <w:r w:rsidR="00904AC2">
        <w:rPr>
          <w:rFonts w:cs="Arial" w:hint="cs"/>
          <w:color w:val="000000"/>
          <w:rtl/>
        </w:rPr>
        <w:t>, נאלצתי</w:t>
      </w:r>
      <w:r w:rsidRPr="00313620">
        <w:rPr>
          <w:rFonts w:cs="Arial"/>
          <w:color w:val="000000"/>
          <w:rtl/>
        </w:rPr>
        <w:t xml:space="preserve"> </w:t>
      </w:r>
      <w:r w:rsidR="00904AC2">
        <w:rPr>
          <w:rFonts w:cs="Arial" w:hint="cs"/>
          <w:color w:val="000000"/>
          <w:rtl/>
        </w:rPr>
        <w:t xml:space="preserve">לשמור על הגבולות </w:t>
      </w:r>
      <w:r w:rsidRPr="00313620">
        <w:rPr>
          <w:rFonts w:cs="Arial"/>
          <w:color w:val="000000"/>
          <w:rtl/>
        </w:rPr>
        <w:t xml:space="preserve">נגד התקפת </w:t>
      </w:r>
      <w:r w:rsidR="009D723F">
        <w:rPr>
          <w:rFonts w:cs="Arial" w:hint="cs"/>
          <w:color w:val="000000"/>
          <w:rtl/>
        </w:rPr>
        <w:t>ה</w:t>
      </w:r>
      <w:r w:rsidRPr="00313620">
        <w:rPr>
          <w:rFonts w:cs="Arial"/>
          <w:color w:val="000000"/>
          <w:rtl/>
        </w:rPr>
        <w:t xml:space="preserve">הורים על מערכת היחסים שלנו </w:t>
      </w:r>
      <w:r w:rsidR="00904AC2">
        <w:rPr>
          <w:rFonts w:cs="Arial" w:hint="cs"/>
          <w:color w:val="000000"/>
          <w:rtl/>
        </w:rPr>
        <w:t xml:space="preserve"> ....</w:t>
      </w:r>
      <w:r w:rsidR="00904AC2" w:rsidRPr="00904AC2">
        <w:rPr>
          <w:rtl/>
        </w:rPr>
        <w:t xml:space="preserve"> </w:t>
      </w:r>
      <w:r w:rsidR="00904AC2" w:rsidRPr="00904AC2">
        <w:rPr>
          <w:rFonts w:cs="Arial"/>
          <w:color w:val="000000"/>
          <w:rtl/>
        </w:rPr>
        <w:t xml:space="preserve">ההתחלה שלנו הייתה קלה </w:t>
      </w:r>
      <w:r w:rsidR="00904AC2">
        <w:rPr>
          <w:rFonts w:cs="Arial" w:hint="cs"/>
          <w:color w:val="000000"/>
          <w:rtl/>
        </w:rPr>
        <w:t>אך</w:t>
      </w:r>
      <w:r w:rsidR="00904AC2" w:rsidRPr="00904AC2">
        <w:rPr>
          <w:rFonts w:cs="Arial"/>
          <w:color w:val="000000"/>
          <w:rtl/>
        </w:rPr>
        <w:t xml:space="preserve"> שטחי</w:t>
      </w:r>
      <w:r w:rsidR="00904AC2">
        <w:rPr>
          <w:rFonts w:cs="Arial" w:hint="cs"/>
          <w:color w:val="000000"/>
          <w:rtl/>
        </w:rPr>
        <w:t>ת</w:t>
      </w:r>
      <w:r w:rsidR="00904AC2" w:rsidRPr="00904AC2">
        <w:rPr>
          <w:rFonts w:cs="Arial"/>
          <w:color w:val="000000"/>
          <w:rtl/>
        </w:rPr>
        <w:t>. ה</w:t>
      </w:r>
      <w:r w:rsidR="00E46668">
        <w:rPr>
          <w:rFonts w:cs="Arial" w:hint="cs"/>
          <w:color w:val="000000"/>
          <w:rtl/>
        </w:rPr>
        <w:t>מטופלת</w:t>
      </w:r>
      <w:r w:rsidR="00904AC2" w:rsidRPr="00904AC2">
        <w:rPr>
          <w:rFonts w:cs="Arial"/>
          <w:color w:val="000000"/>
          <w:rtl/>
        </w:rPr>
        <w:t xml:space="preserve"> א' דיברה בחופשיות ובפתיחות, והראתה לי את יכולתה לשעשע ולהקסים. היא </w:t>
      </w:r>
      <w:r w:rsidR="00904AC2">
        <w:rPr>
          <w:rFonts w:cs="Arial" w:hint="cs"/>
          <w:color w:val="000000"/>
          <w:rtl/>
        </w:rPr>
        <w:t>קיבלה בברכה</w:t>
      </w:r>
      <w:r w:rsidR="009D723F">
        <w:rPr>
          <w:rFonts w:cs="Arial" w:hint="cs"/>
          <w:color w:val="000000"/>
          <w:rtl/>
        </w:rPr>
        <w:t xml:space="preserve"> ו</w:t>
      </w:r>
      <w:r w:rsidR="009D723F" w:rsidRPr="00904AC2">
        <w:rPr>
          <w:rFonts w:cs="Arial"/>
          <w:color w:val="000000"/>
          <w:rtl/>
        </w:rPr>
        <w:t>בתדהמה נאיבית</w:t>
      </w:r>
      <w:r w:rsidR="00904AC2" w:rsidRPr="00904AC2">
        <w:rPr>
          <w:rFonts w:cs="Arial"/>
          <w:color w:val="000000"/>
          <w:rtl/>
        </w:rPr>
        <w:t xml:space="preserve"> את ההתערבויות שלי, אבל לא הייתה לה </w:t>
      </w:r>
      <w:r w:rsidR="00904AC2">
        <w:rPr>
          <w:rFonts w:cs="Arial" w:hint="cs"/>
          <w:color w:val="000000"/>
          <w:rtl/>
        </w:rPr>
        <w:t xml:space="preserve"> מידה </w:t>
      </w:r>
      <w:proofErr w:type="spellStart"/>
      <w:r w:rsidR="008E7578">
        <w:rPr>
          <w:rFonts w:cs="Arial" w:hint="cs"/>
          <w:color w:val="000000"/>
          <w:rtl/>
        </w:rPr>
        <w:t>מסויימת</w:t>
      </w:r>
      <w:proofErr w:type="spellEnd"/>
      <w:r w:rsidR="008E7578">
        <w:rPr>
          <w:rFonts w:cs="Arial" w:hint="cs"/>
          <w:color w:val="000000"/>
          <w:rtl/>
        </w:rPr>
        <w:t xml:space="preserve"> של </w:t>
      </w:r>
      <w:r w:rsidR="00904AC2" w:rsidRPr="00904AC2">
        <w:rPr>
          <w:rFonts w:cs="Arial"/>
          <w:color w:val="000000"/>
          <w:rtl/>
        </w:rPr>
        <w:t xml:space="preserve">ביישנות או </w:t>
      </w:r>
      <w:r w:rsidR="008E7578">
        <w:rPr>
          <w:rFonts w:cs="Arial" w:hint="cs"/>
          <w:color w:val="000000"/>
          <w:rtl/>
        </w:rPr>
        <w:t xml:space="preserve">של </w:t>
      </w:r>
      <w:r w:rsidR="00904AC2">
        <w:rPr>
          <w:rFonts w:cs="Arial" w:hint="cs"/>
          <w:color w:val="000000"/>
          <w:rtl/>
        </w:rPr>
        <w:t>עמוד שידרה</w:t>
      </w:r>
      <w:r w:rsidR="00904AC2" w:rsidRPr="00904AC2">
        <w:rPr>
          <w:rFonts w:cs="Arial"/>
          <w:color w:val="000000"/>
          <w:rtl/>
        </w:rPr>
        <w:t xml:space="preserve">; היא הזכירה לי את </w:t>
      </w:r>
      <w:r w:rsidR="00904AC2">
        <w:rPr>
          <w:rFonts w:cs="Arial" w:hint="cs"/>
          <w:color w:val="000000"/>
          <w:rtl/>
        </w:rPr>
        <w:t>ילד הפנימייה</w:t>
      </w:r>
      <w:r w:rsidR="00904AC2" w:rsidRPr="00904AC2">
        <w:rPr>
          <w:rFonts w:cs="Arial"/>
          <w:color w:val="000000"/>
          <w:rtl/>
        </w:rPr>
        <w:t>,</w:t>
      </w:r>
      <w:r w:rsidR="009D723F">
        <w:rPr>
          <w:rFonts w:cs="Arial" w:hint="cs"/>
          <w:color w:val="000000"/>
          <w:rtl/>
        </w:rPr>
        <w:t xml:space="preserve"> שהוא</w:t>
      </w:r>
      <w:r w:rsidR="00904AC2" w:rsidRPr="00904AC2">
        <w:rPr>
          <w:rFonts w:cs="Arial"/>
          <w:color w:val="000000"/>
          <w:rtl/>
        </w:rPr>
        <w:t xml:space="preserve"> ידידותי עם כולם, </w:t>
      </w:r>
      <w:r w:rsidR="009D723F">
        <w:rPr>
          <w:rFonts w:cs="Arial" w:hint="cs"/>
          <w:color w:val="000000"/>
          <w:rtl/>
        </w:rPr>
        <w:t>ו</w:t>
      </w:r>
      <w:r w:rsidR="00904AC2">
        <w:rPr>
          <w:rFonts w:cs="Arial" w:hint="cs"/>
          <w:color w:val="000000"/>
          <w:rtl/>
        </w:rPr>
        <w:t>ש</w:t>
      </w:r>
      <w:r w:rsidR="00904AC2" w:rsidRPr="00904AC2">
        <w:rPr>
          <w:rFonts w:cs="Arial"/>
          <w:color w:val="000000"/>
          <w:rtl/>
        </w:rPr>
        <w:t>נראה בוטח</w:t>
      </w:r>
      <w:r w:rsidR="00904AC2">
        <w:rPr>
          <w:rFonts w:cs="Arial" w:hint="cs"/>
          <w:color w:val="000000"/>
          <w:rtl/>
        </w:rPr>
        <w:t xml:space="preserve"> בעצמו</w:t>
      </w:r>
      <w:r w:rsidR="00904AC2" w:rsidRPr="00904AC2">
        <w:rPr>
          <w:rFonts w:cs="Arial"/>
          <w:color w:val="000000"/>
          <w:rtl/>
        </w:rPr>
        <w:t>. ההיסטוריה של משפח</w:t>
      </w:r>
      <w:r w:rsidR="009D723F">
        <w:rPr>
          <w:rFonts w:cs="Arial" w:hint="cs"/>
          <w:color w:val="000000"/>
          <w:rtl/>
        </w:rPr>
        <w:t>ת</w:t>
      </w:r>
      <w:r w:rsidR="00904AC2" w:rsidRPr="00904AC2">
        <w:rPr>
          <w:rFonts w:cs="Arial"/>
          <w:color w:val="000000"/>
          <w:rtl/>
        </w:rPr>
        <w:t>ה</w:t>
      </w:r>
      <w:r w:rsidR="00904AC2">
        <w:rPr>
          <w:rFonts w:cs="Arial" w:hint="cs"/>
          <w:color w:val="000000"/>
          <w:rtl/>
        </w:rPr>
        <w:t xml:space="preserve"> עלתה</w:t>
      </w:r>
      <w:r w:rsidR="001B0C42">
        <w:rPr>
          <w:rFonts w:cs="Arial" w:hint="cs"/>
          <w:color w:val="000000"/>
          <w:rtl/>
        </w:rPr>
        <w:t>,</w:t>
      </w:r>
      <w:r w:rsidR="00904AC2">
        <w:rPr>
          <w:rFonts w:cs="Arial" w:hint="cs"/>
          <w:color w:val="000000"/>
          <w:rtl/>
        </w:rPr>
        <w:t xml:space="preserve"> והצביעה על משפחה</w:t>
      </w:r>
      <w:r w:rsidR="00904AC2" w:rsidRPr="00904AC2">
        <w:rPr>
          <w:rFonts w:cs="Arial"/>
          <w:color w:val="000000"/>
          <w:rtl/>
        </w:rPr>
        <w:t xml:space="preserve"> עם מעט גבולות פנימיים, </w:t>
      </w:r>
      <w:r w:rsidR="00904AC2">
        <w:rPr>
          <w:rFonts w:cs="Arial" w:hint="cs"/>
          <w:color w:val="000000"/>
          <w:rtl/>
        </w:rPr>
        <w:t>אשר יש לה מיעוט קשרים עם ה</w:t>
      </w:r>
      <w:r w:rsidR="00904AC2" w:rsidRPr="00904AC2">
        <w:rPr>
          <w:rFonts w:cs="Arial"/>
          <w:color w:val="000000"/>
          <w:rtl/>
        </w:rPr>
        <w:t xml:space="preserve">עולם החיצון. </w:t>
      </w:r>
      <w:r w:rsidR="00904AC2">
        <w:rPr>
          <w:rFonts w:cs="Arial" w:hint="cs"/>
          <w:color w:val="000000"/>
          <w:rtl/>
        </w:rPr>
        <w:t xml:space="preserve">היו </w:t>
      </w:r>
      <w:r w:rsidR="009E48FA">
        <w:rPr>
          <w:rFonts w:cs="Arial" w:hint="cs"/>
          <w:color w:val="000000"/>
          <w:rtl/>
        </w:rPr>
        <w:t>סטנדרטים גבוהים</w:t>
      </w:r>
      <w:r w:rsidR="00904AC2">
        <w:rPr>
          <w:rFonts w:cs="Arial" w:hint="cs"/>
          <w:color w:val="000000"/>
          <w:rtl/>
        </w:rPr>
        <w:t xml:space="preserve"> ביחס לאנשים מבחוץ</w:t>
      </w:r>
      <w:r w:rsidR="009E48FA">
        <w:rPr>
          <w:rFonts w:cs="Arial" w:hint="cs"/>
          <w:color w:val="000000"/>
          <w:rtl/>
        </w:rPr>
        <w:t xml:space="preserve"> בנושאים</w:t>
      </w:r>
      <w:r w:rsidR="00904AC2" w:rsidRPr="00904AC2">
        <w:rPr>
          <w:rFonts w:cs="Arial"/>
          <w:color w:val="000000"/>
          <w:rtl/>
        </w:rPr>
        <w:t xml:space="preserve"> של צניעות פיזית </w:t>
      </w:r>
      <w:r w:rsidR="009D723F">
        <w:rPr>
          <w:rFonts w:cs="Arial" w:hint="cs"/>
          <w:color w:val="000000"/>
          <w:rtl/>
        </w:rPr>
        <w:t>נורמלית</w:t>
      </w:r>
      <w:r w:rsidR="00904AC2" w:rsidRPr="00904AC2">
        <w:rPr>
          <w:rFonts w:cs="Arial"/>
          <w:color w:val="000000"/>
          <w:rtl/>
        </w:rPr>
        <w:t xml:space="preserve">, </w:t>
      </w:r>
      <w:r w:rsidR="00904AC2">
        <w:rPr>
          <w:rFonts w:cs="Arial" w:hint="cs"/>
          <w:color w:val="000000"/>
          <w:rtl/>
        </w:rPr>
        <w:t>אך</w:t>
      </w:r>
      <w:r w:rsidR="00974736" w:rsidRPr="00974736">
        <w:rPr>
          <w:rFonts w:cs="Arial" w:hint="cs"/>
          <w:color w:val="000000"/>
          <w:rtl/>
        </w:rPr>
        <w:t xml:space="preserve"> </w:t>
      </w:r>
      <w:r w:rsidR="00974736">
        <w:rPr>
          <w:rFonts w:cs="Arial" w:hint="cs"/>
          <w:color w:val="000000"/>
          <w:rtl/>
        </w:rPr>
        <w:t xml:space="preserve">בתוך </w:t>
      </w:r>
      <w:r w:rsidR="00974736" w:rsidRPr="00904AC2">
        <w:rPr>
          <w:rFonts w:cs="Arial"/>
          <w:color w:val="000000"/>
          <w:rtl/>
        </w:rPr>
        <w:t>הבית</w:t>
      </w:r>
      <w:r w:rsidR="00974736">
        <w:rPr>
          <w:rFonts w:cs="Arial" w:hint="cs"/>
          <w:color w:val="000000"/>
          <w:rtl/>
        </w:rPr>
        <w:t>,</w:t>
      </w:r>
      <w:r w:rsidR="00904AC2">
        <w:rPr>
          <w:rFonts w:cs="Arial" w:hint="cs"/>
          <w:color w:val="000000"/>
          <w:rtl/>
        </w:rPr>
        <w:t xml:space="preserve"> </w:t>
      </w:r>
      <w:proofErr w:type="spellStart"/>
      <w:r w:rsidR="00904AC2">
        <w:rPr>
          <w:rFonts w:cs="Arial" w:hint="cs"/>
          <w:color w:val="000000"/>
          <w:rtl/>
        </w:rPr>
        <w:t>היתה</w:t>
      </w:r>
      <w:proofErr w:type="spellEnd"/>
      <w:r w:rsidR="00904AC2">
        <w:rPr>
          <w:rFonts w:cs="Arial" w:hint="cs"/>
          <w:color w:val="000000"/>
          <w:rtl/>
        </w:rPr>
        <w:t xml:space="preserve"> </w:t>
      </w:r>
      <w:r w:rsidR="00904AC2" w:rsidRPr="00904AC2">
        <w:rPr>
          <w:rFonts w:cs="Arial"/>
          <w:color w:val="000000"/>
          <w:rtl/>
        </w:rPr>
        <w:t>התעלמות</w:t>
      </w:r>
      <w:r w:rsidR="00974736" w:rsidRPr="00974736">
        <w:rPr>
          <w:rFonts w:cs="Arial" w:hint="cs"/>
          <w:color w:val="000000"/>
          <w:rtl/>
        </w:rPr>
        <w:t xml:space="preserve"> </w:t>
      </w:r>
      <w:r w:rsidR="00974736">
        <w:rPr>
          <w:rFonts w:cs="Arial" w:hint="cs"/>
          <w:color w:val="000000"/>
          <w:rtl/>
        </w:rPr>
        <w:t>מהם</w:t>
      </w:r>
      <w:r w:rsidR="00904AC2" w:rsidRPr="00904AC2">
        <w:rPr>
          <w:rFonts w:cs="Arial"/>
          <w:color w:val="000000"/>
          <w:rtl/>
        </w:rPr>
        <w:t xml:space="preserve">. לא התרחשה התעללות </w:t>
      </w:r>
      <w:r w:rsidR="00904AC2">
        <w:rPr>
          <w:rFonts w:cs="Arial" w:hint="cs"/>
          <w:color w:val="000000"/>
          <w:rtl/>
        </w:rPr>
        <w:t xml:space="preserve">מינית </w:t>
      </w:r>
      <w:r w:rsidR="00904AC2" w:rsidRPr="00904AC2">
        <w:rPr>
          <w:rFonts w:cs="Arial"/>
          <w:color w:val="000000"/>
          <w:rtl/>
        </w:rPr>
        <w:t>ממשית, אבל החשיפה לעניינים מיניים הייתה לפעמים מרגשת מדי. בהתחלה החומר כלל את האב</w:t>
      </w:r>
      <w:r w:rsidR="00157B3A">
        <w:rPr>
          <w:rFonts w:cs="Arial" w:hint="cs"/>
          <w:color w:val="000000"/>
          <w:rtl/>
        </w:rPr>
        <w:t>,</w:t>
      </w:r>
      <w:r w:rsidR="00904AC2" w:rsidRPr="00904AC2">
        <w:rPr>
          <w:rFonts w:cs="Arial"/>
          <w:color w:val="000000"/>
          <w:rtl/>
        </w:rPr>
        <w:t xml:space="preserve"> המגונן יתר על המידה</w:t>
      </w:r>
      <w:r w:rsidR="00157B3A">
        <w:rPr>
          <w:rFonts w:cs="Arial" w:hint="cs"/>
          <w:color w:val="000000"/>
          <w:rtl/>
        </w:rPr>
        <w:t>,</w:t>
      </w:r>
      <w:r w:rsidR="00904AC2" w:rsidRPr="00904AC2">
        <w:rPr>
          <w:rFonts w:cs="Arial"/>
          <w:color w:val="000000"/>
          <w:rtl/>
        </w:rPr>
        <w:t xml:space="preserve"> והקונפליקט שלה בין המשאלה הזועמת לברוח מהפולשנות שלו לבין ההתרגשות שלה ממנו. ה</w:t>
      </w:r>
      <w:r w:rsidR="009D723F">
        <w:rPr>
          <w:rFonts w:cs="Arial" w:hint="cs"/>
          <w:color w:val="000000"/>
          <w:rtl/>
        </w:rPr>
        <w:t>משאלה (האדיפלית, ק)</w:t>
      </w:r>
      <w:r w:rsidR="00904AC2" w:rsidRPr="00904AC2">
        <w:rPr>
          <w:rFonts w:cs="Arial"/>
          <w:color w:val="000000"/>
          <w:rtl/>
        </w:rPr>
        <w:t xml:space="preserve"> להפריד בין ההורים הייתה שקופה. מצאתי את עצמי תוהה לגבי האמא, שלא הייתה בשבילי אדם אמיתי במשך זמן מה,</w:t>
      </w:r>
      <w:r w:rsidR="00904AC2">
        <w:rPr>
          <w:rFonts w:cs="Arial" w:hint="cs"/>
          <w:color w:val="000000"/>
          <w:rtl/>
        </w:rPr>
        <w:t xml:space="preserve"> אלא</w:t>
      </w:r>
      <w:r w:rsidR="00904AC2" w:rsidRPr="00904AC2">
        <w:rPr>
          <w:rFonts w:cs="Arial"/>
          <w:color w:val="000000"/>
          <w:rtl/>
        </w:rPr>
        <w:t xml:space="preserve"> איכשהו דו-</w:t>
      </w:r>
      <w:proofErr w:type="spellStart"/>
      <w:r w:rsidR="00904AC2" w:rsidRPr="00904AC2">
        <w:rPr>
          <w:rFonts w:cs="Arial"/>
          <w:color w:val="000000"/>
          <w:rtl/>
        </w:rPr>
        <w:t>מימדית</w:t>
      </w:r>
      <w:proofErr w:type="spellEnd"/>
      <w:r w:rsidR="00904AC2" w:rsidRPr="00904AC2">
        <w:rPr>
          <w:rFonts w:cs="Arial"/>
          <w:color w:val="000000"/>
          <w:rtl/>
        </w:rPr>
        <w:t xml:space="preserve">. היא התגלתה בהדרגה כאישה שברירית, </w:t>
      </w:r>
      <w:proofErr w:type="spellStart"/>
      <w:r w:rsidR="00904AC2" w:rsidRPr="00904AC2">
        <w:rPr>
          <w:rFonts w:cs="Arial"/>
          <w:color w:val="000000"/>
          <w:rtl/>
        </w:rPr>
        <w:t>חרדתית</w:t>
      </w:r>
      <w:proofErr w:type="spellEnd"/>
      <w:r w:rsidR="00904AC2" w:rsidRPr="00904AC2">
        <w:rPr>
          <w:rFonts w:cs="Arial"/>
          <w:color w:val="000000"/>
          <w:rtl/>
        </w:rPr>
        <w:t xml:space="preserve"> </w:t>
      </w:r>
      <w:r w:rsidR="009D723F">
        <w:rPr>
          <w:rFonts w:cs="Arial" w:hint="cs"/>
          <w:color w:val="000000"/>
          <w:rtl/>
        </w:rPr>
        <w:t>באופן נואש</w:t>
      </w:r>
      <w:r w:rsidR="00904AC2" w:rsidRPr="00904AC2">
        <w:rPr>
          <w:rFonts w:cs="Arial"/>
          <w:color w:val="000000"/>
          <w:rtl/>
        </w:rPr>
        <w:t>, לא רצויה על ידי הוריה שלה,</w:t>
      </w:r>
      <w:r w:rsidR="009D723F">
        <w:rPr>
          <w:rFonts w:cs="Arial" w:hint="cs"/>
          <w:color w:val="000000"/>
          <w:rtl/>
        </w:rPr>
        <w:t xml:space="preserve"> </w:t>
      </w:r>
      <w:r w:rsidR="00904AC2" w:rsidRPr="00904AC2">
        <w:rPr>
          <w:rFonts w:cs="Arial"/>
          <w:color w:val="000000"/>
          <w:rtl/>
        </w:rPr>
        <w:t xml:space="preserve">שהייתה, </w:t>
      </w:r>
      <w:r w:rsidR="00927D43">
        <w:rPr>
          <w:rFonts w:cs="Arial" w:hint="cs"/>
          <w:color w:val="000000"/>
          <w:rtl/>
        </w:rPr>
        <w:t>חוץ מ</w:t>
      </w:r>
      <w:r w:rsidR="00904AC2" w:rsidRPr="00904AC2">
        <w:rPr>
          <w:rFonts w:cs="Arial"/>
          <w:color w:val="000000"/>
          <w:rtl/>
        </w:rPr>
        <w:t>הנרקיסיזם שלה, גם תלויה לחלוטין בבעלה</w:t>
      </w:r>
      <w:r w:rsidR="00927D43">
        <w:rPr>
          <w:rFonts w:cs="Arial" w:hint="cs"/>
          <w:color w:val="000000"/>
          <w:rtl/>
        </w:rPr>
        <w:t>,</w:t>
      </w:r>
      <w:r w:rsidR="00904AC2" w:rsidRPr="00904AC2">
        <w:rPr>
          <w:rFonts w:cs="Arial"/>
          <w:color w:val="000000"/>
          <w:rtl/>
        </w:rPr>
        <w:t xml:space="preserve"> והייתה זקוקה ל</w:t>
      </w:r>
      <w:r w:rsidR="00927D43">
        <w:rPr>
          <w:rFonts w:cs="Arial" w:hint="cs"/>
          <w:color w:val="000000"/>
          <w:rtl/>
        </w:rPr>
        <w:t>ביטחון שקיבלה מ</w:t>
      </w:r>
      <w:r w:rsidR="00904AC2" w:rsidRPr="00904AC2">
        <w:rPr>
          <w:rFonts w:cs="Arial"/>
          <w:color w:val="000000"/>
          <w:rtl/>
        </w:rPr>
        <w:t xml:space="preserve">קרבת ילדיה, </w:t>
      </w:r>
      <w:r w:rsidR="009D723F">
        <w:rPr>
          <w:rFonts w:cs="Arial" w:hint="cs"/>
          <w:color w:val="000000"/>
          <w:rtl/>
        </w:rPr>
        <w:t>ולכן</w:t>
      </w:r>
      <w:r w:rsidR="00927D43">
        <w:rPr>
          <w:rFonts w:cs="Arial" w:hint="cs"/>
          <w:color w:val="000000"/>
          <w:rtl/>
        </w:rPr>
        <w:t xml:space="preserve"> גם </w:t>
      </w:r>
      <w:r w:rsidR="00904AC2" w:rsidRPr="00904AC2">
        <w:rPr>
          <w:rFonts w:cs="Arial"/>
          <w:color w:val="000000"/>
          <w:rtl/>
        </w:rPr>
        <w:t xml:space="preserve">עוררה אשמה בכל רצון של א' לחקור את </w:t>
      </w:r>
      <w:r w:rsidR="009D723F">
        <w:rPr>
          <w:rFonts w:cs="Arial" w:hint="cs"/>
          <w:color w:val="000000"/>
          <w:rtl/>
        </w:rPr>
        <w:t>ה</w:t>
      </w:r>
      <w:r w:rsidR="00904AC2" w:rsidRPr="00904AC2">
        <w:rPr>
          <w:rFonts w:cs="Arial"/>
          <w:color w:val="000000"/>
          <w:rtl/>
        </w:rPr>
        <w:t>עוֹלָם. כך, לאחר זמן מה התחלנו להבין משהו מהשיתוק הפנימי של א', והכמיהה שלה</w:t>
      </w:r>
      <w:r w:rsidR="009D723F">
        <w:rPr>
          <w:rFonts w:cs="Arial" w:hint="cs"/>
          <w:color w:val="000000"/>
          <w:rtl/>
        </w:rPr>
        <w:t>,</w:t>
      </w:r>
      <w:r w:rsidR="00904AC2" w:rsidRPr="00904AC2">
        <w:rPr>
          <w:rFonts w:cs="Arial"/>
          <w:color w:val="000000"/>
          <w:rtl/>
        </w:rPr>
        <w:t xml:space="preserve"> </w:t>
      </w:r>
      <w:r w:rsidR="00927D43">
        <w:rPr>
          <w:rFonts w:cs="Arial" w:hint="cs"/>
          <w:color w:val="000000"/>
          <w:rtl/>
        </w:rPr>
        <w:t xml:space="preserve">לצד </w:t>
      </w:r>
      <w:r w:rsidR="00904AC2" w:rsidRPr="00904AC2">
        <w:rPr>
          <w:rFonts w:cs="Arial"/>
          <w:color w:val="000000"/>
          <w:rtl/>
        </w:rPr>
        <w:t>הפחד שלה</w:t>
      </w:r>
      <w:r w:rsidR="009D723F">
        <w:rPr>
          <w:rFonts w:cs="Arial" w:hint="cs"/>
          <w:color w:val="000000"/>
          <w:rtl/>
        </w:rPr>
        <w:t>,</w:t>
      </w:r>
      <w:r w:rsidR="00904AC2" w:rsidRPr="00904AC2">
        <w:rPr>
          <w:rFonts w:cs="Arial"/>
          <w:color w:val="000000"/>
          <w:rtl/>
        </w:rPr>
        <w:t xml:space="preserve"> להפוך לאדם בזכות עצמה. </w:t>
      </w:r>
      <w:r w:rsidR="00927D43">
        <w:rPr>
          <w:rFonts w:cs="Arial" w:hint="cs"/>
          <w:color w:val="000000"/>
          <w:rtl/>
        </w:rPr>
        <w:t>שתיקה</w:t>
      </w:r>
      <w:r w:rsidR="00904AC2" w:rsidRPr="00904AC2">
        <w:rPr>
          <w:rFonts w:cs="Arial"/>
          <w:color w:val="000000"/>
          <w:rtl/>
        </w:rPr>
        <w:t xml:space="preserve"> החלה להיכנס למפגשים. הפטפוט התמידי, שראיתי בו הן כדרך להימנע מ</w:t>
      </w:r>
      <w:r w:rsidR="000E2B98">
        <w:rPr>
          <w:rFonts w:cs="Arial" w:hint="cs"/>
          <w:color w:val="000000"/>
          <w:rtl/>
        </w:rPr>
        <w:t>קשר</w:t>
      </w:r>
      <w:r w:rsidR="00904AC2" w:rsidRPr="00904AC2">
        <w:rPr>
          <w:rFonts w:cs="Arial"/>
          <w:color w:val="000000"/>
          <w:rtl/>
        </w:rPr>
        <w:t xml:space="preserve"> אמיתי</w:t>
      </w:r>
      <w:r w:rsidR="000E2B98">
        <w:rPr>
          <w:rFonts w:cs="Arial" w:hint="cs"/>
          <w:color w:val="000000"/>
          <w:rtl/>
        </w:rPr>
        <w:t xml:space="preserve"> ביננו</w:t>
      </w:r>
      <w:r w:rsidR="00927D43">
        <w:rPr>
          <w:rFonts w:cs="Arial" w:hint="cs"/>
          <w:color w:val="000000"/>
          <w:rtl/>
        </w:rPr>
        <w:t>,</w:t>
      </w:r>
      <w:r w:rsidR="00904AC2" w:rsidRPr="00904AC2">
        <w:rPr>
          <w:rFonts w:cs="Arial"/>
          <w:color w:val="000000"/>
          <w:rtl/>
        </w:rPr>
        <w:t xml:space="preserve"> והן כדרך להחזיק אותי ולשתק אותי, </w:t>
      </w:r>
      <w:r w:rsidR="00927D43">
        <w:rPr>
          <w:rFonts w:cs="Arial" w:hint="cs"/>
          <w:color w:val="000000"/>
          <w:rtl/>
        </w:rPr>
        <w:t>הפסיק</w:t>
      </w:r>
      <w:r w:rsidR="00904AC2" w:rsidRPr="00904AC2">
        <w:rPr>
          <w:rFonts w:cs="Arial"/>
          <w:color w:val="000000"/>
          <w:rtl/>
        </w:rPr>
        <w:t xml:space="preserve"> בהדרגה, ו</w:t>
      </w:r>
      <w:r w:rsidR="00927D43">
        <w:rPr>
          <w:rFonts w:cs="Arial" w:hint="cs"/>
          <w:color w:val="000000"/>
          <w:rtl/>
        </w:rPr>
        <w:t>א'</w:t>
      </w:r>
      <w:r w:rsidR="00904AC2" w:rsidRPr="00904AC2">
        <w:rPr>
          <w:rFonts w:cs="Arial"/>
          <w:color w:val="000000"/>
          <w:rtl/>
        </w:rPr>
        <w:t xml:space="preserve"> הפכה לרפלקטיבית</w:t>
      </w:r>
      <w:r w:rsidR="000E2B98">
        <w:rPr>
          <w:rFonts w:cs="Arial" w:hint="cs"/>
          <w:color w:val="000000"/>
          <w:rtl/>
        </w:rPr>
        <w:t xml:space="preserve"> (יכולה לראות פנימה, ק)</w:t>
      </w:r>
      <w:r w:rsidR="00904AC2" w:rsidRPr="00904AC2">
        <w:rPr>
          <w:rFonts w:cs="Arial"/>
          <w:color w:val="000000"/>
          <w:rtl/>
        </w:rPr>
        <w:t>, מסוגלת להביע את עוינותה ו</w:t>
      </w:r>
      <w:r w:rsidR="00927D43">
        <w:rPr>
          <w:rFonts w:cs="Arial" w:hint="cs"/>
          <w:color w:val="000000"/>
          <w:rtl/>
        </w:rPr>
        <w:t>את היותה</w:t>
      </w:r>
      <w:r w:rsidR="000066EA">
        <w:rPr>
          <w:rFonts w:cs="Arial" w:hint="cs"/>
          <w:color w:val="000000"/>
          <w:rtl/>
        </w:rPr>
        <w:t xml:space="preserve"> </w:t>
      </w:r>
      <w:r w:rsidR="00904AC2" w:rsidRPr="00904AC2">
        <w:rPr>
          <w:rFonts w:cs="Arial"/>
          <w:color w:val="000000"/>
          <w:rtl/>
        </w:rPr>
        <w:t>עצובה. השתיקות במפגשים התארכו. לא חשתי חרדה לגביה</w:t>
      </w:r>
      <w:r w:rsidR="00927D43">
        <w:rPr>
          <w:rFonts w:cs="Arial" w:hint="cs"/>
          <w:color w:val="000000"/>
          <w:rtl/>
        </w:rPr>
        <w:t>ן</w:t>
      </w:r>
      <w:r w:rsidR="00904AC2" w:rsidRPr="00904AC2">
        <w:rPr>
          <w:rFonts w:cs="Arial"/>
          <w:color w:val="000000"/>
          <w:rtl/>
        </w:rPr>
        <w:t>, שכן</w:t>
      </w:r>
      <w:r w:rsidR="00927D43">
        <w:rPr>
          <w:rFonts w:cs="Arial" w:hint="cs"/>
          <w:color w:val="000000"/>
          <w:rtl/>
        </w:rPr>
        <w:t xml:space="preserve"> ראיתי את</w:t>
      </w:r>
      <w:r w:rsidR="00904AC2" w:rsidRPr="00904AC2">
        <w:rPr>
          <w:rFonts w:cs="Arial"/>
          <w:color w:val="000000"/>
          <w:rtl/>
        </w:rPr>
        <w:t xml:space="preserve"> פניה של </w:t>
      </w:r>
      <w:r w:rsidR="00927D43">
        <w:rPr>
          <w:rFonts w:cs="Arial" w:hint="cs"/>
          <w:color w:val="000000"/>
          <w:rtl/>
        </w:rPr>
        <w:t>א'</w:t>
      </w:r>
      <w:r w:rsidR="00904AC2" w:rsidRPr="00904AC2">
        <w:rPr>
          <w:rFonts w:cs="Arial"/>
          <w:color w:val="000000"/>
          <w:rtl/>
        </w:rPr>
        <w:t>, והבע</w:t>
      </w:r>
      <w:r w:rsidR="00927D43">
        <w:rPr>
          <w:rFonts w:cs="Arial" w:hint="cs"/>
          <w:color w:val="000000"/>
          <w:rtl/>
        </w:rPr>
        <w:t>ת</w:t>
      </w:r>
      <w:r w:rsidR="00904AC2" w:rsidRPr="00904AC2">
        <w:rPr>
          <w:rFonts w:cs="Arial"/>
          <w:color w:val="000000"/>
          <w:rtl/>
        </w:rPr>
        <w:t xml:space="preserve">ה </w:t>
      </w:r>
      <w:r w:rsidR="00927D43">
        <w:rPr>
          <w:rFonts w:cs="Arial" w:hint="cs"/>
          <w:color w:val="000000"/>
          <w:rtl/>
        </w:rPr>
        <w:t>ה</w:t>
      </w:r>
      <w:r w:rsidR="00904AC2" w:rsidRPr="00904AC2">
        <w:rPr>
          <w:rFonts w:cs="Arial"/>
          <w:color w:val="000000"/>
          <w:rtl/>
        </w:rPr>
        <w:t>גופנית, תנוע</w:t>
      </w:r>
      <w:r w:rsidR="00927D43">
        <w:rPr>
          <w:rFonts w:cs="Arial" w:hint="cs"/>
          <w:color w:val="000000"/>
          <w:rtl/>
        </w:rPr>
        <w:t xml:space="preserve">תה, </w:t>
      </w:r>
      <w:r w:rsidR="00904AC2" w:rsidRPr="00904AC2">
        <w:rPr>
          <w:rFonts w:cs="Arial"/>
          <w:color w:val="000000"/>
          <w:rtl/>
        </w:rPr>
        <w:t>שינויים בקצב הנשימה, צבע העור, המתח בידיים וכל הרמזים הקטנים שמקבל אנליטיקאי</w:t>
      </w:r>
      <w:r w:rsidR="00927D43">
        <w:rPr>
          <w:rFonts w:cs="Arial" w:hint="cs"/>
          <w:color w:val="000000"/>
          <w:rtl/>
        </w:rPr>
        <w:t>.</w:t>
      </w:r>
      <w:r w:rsidR="00904AC2" w:rsidRPr="00904AC2">
        <w:rPr>
          <w:rFonts w:cs="Arial"/>
          <w:color w:val="000000"/>
          <w:rtl/>
        </w:rPr>
        <w:t>. נראה היה שהיא שקועה בעצמה, ואני לא הרגשתי מודר</w:t>
      </w:r>
      <w:r w:rsidR="00927D43">
        <w:rPr>
          <w:rFonts w:cs="Arial" w:hint="cs"/>
          <w:color w:val="000000"/>
          <w:rtl/>
        </w:rPr>
        <w:t>ת</w:t>
      </w:r>
      <w:r w:rsidR="00904AC2" w:rsidRPr="00904AC2">
        <w:rPr>
          <w:rFonts w:cs="Arial"/>
          <w:color w:val="000000"/>
          <w:rtl/>
        </w:rPr>
        <w:t xml:space="preserve">. </w:t>
      </w:r>
      <w:r w:rsidR="00796886">
        <w:rPr>
          <w:rFonts w:cs="Arial" w:hint="cs"/>
          <w:color w:val="000000"/>
          <w:rtl/>
        </w:rPr>
        <w:t xml:space="preserve">' </w:t>
      </w:r>
      <w:sdt>
        <w:sdtPr>
          <w:rPr>
            <w:rFonts w:cs="Arial" w:hint="cs"/>
            <w:color w:val="000000"/>
            <w:rtl/>
          </w:rPr>
          <w:tag w:val="MENDELEY_CITATION_v3_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"/>
          <w:id w:val="-2124296555"/>
          <w:placeholder>
            <w:docPart w:val="DefaultPlaceholder_-1854013440"/>
          </w:placeholder>
        </w:sdtPr>
        <w:sdtContent>
          <w:r w:rsidR="00254E3E" w:rsidRPr="00254E3E">
            <w:rPr>
              <w:rFonts w:cs="Arial"/>
              <w:color w:val="000000"/>
              <w:rtl/>
            </w:rPr>
            <w:t>(</w:t>
          </w:r>
          <w:r w:rsidR="00254E3E" w:rsidRPr="00254E3E">
            <w:rPr>
              <w:rFonts w:cs="Arial"/>
              <w:color w:val="000000"/>
            </w:rPr>
            <w:t>Johns, 1996</w:t>
          </w:r>
          <w:r w:rsidR="00254E3E" w:rsidRPr="00254E3E">
            <w:rPr>
              <w:rFonts w:cs="Arial"/>
              <w:color w:val="000000"/>
              <w:rtl/>
            </w:rPr>
            <w:t>)</w:t>
          </w:r>
        </w:sdtContent>
      </w:sdt>
    </w:p>
    <w:p w14:paraId="2D245367" w14:textId="1C7046FD" w:rsidR="00796886" w:rsidRDefault="00796886" w:rsidP="00313620">
      <w:pPr>
        <w:spacing w:line="360" w:lineRule="auto"/>
        <w:rPr>
          <w:rFonts w:cs="Arial"/>
          <w:color w:val="000000"/>
          <w:rtl/>
        </w:rPr>
      </w:pPr>
      <w:r>
        <w:rPr>
          <w:rFonts w:cs="Arial" w:hint="cs"/>
          <w:color w:val="000000"/>
          <w:rtl/>
        </w:rPr>
        <w:t>&gt;&gt;&gt;&gt;&gt;</w:t>
      </w:r>
    </w:p>
    <w:p w14:paraId="71DB240C" w14:textId="3E2DCD55" w:rsidR="00796886" w:rsidRDefault="00796886" w:rsidP="00313620">
      <w:pPr>
        <w:spacing w:line="360" w:lineRule="auto"/>
        <w:rPr>
          <w:rFonts w:cs="Arial"/>
          <w:color w:val="000000"/>
          <w:rtl/>
        </w:rPr>
      </w:pPr>
      <w:r>
        <w:rPr>
          <w:rFonts w:cs="Arial" w:hint="cs"/>
          <w:color w:val="000000"/>
          <w:rtl/>
        </w:rPr>
        <w:lastRenderedPageBreak/>
        <w:t xml:space="preserve">קפיצה קצרה לוויניקוט במאמרו הנוכחי 'היכולת להיות לבד' </w:t>
      </w:r>
      <w:sdt>
        <w:sdtPr>
          <w:rPr>
            <w:rFonts w:cs="Arial" w:hint="cs"/>
            <w:color w:val="000000"/>
            <w:rtl/>
          </w:rPr>
          <w:tag w:val="MENDELEY_CITATION_v3_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"/>
          <w:id w:val="-1148669306"/>
          <w:placeholder>
            <w:docPart w:val="DefaultPlaceholder_-1854013440"/>
          </w:placeholder>
        </w:sdtPr>
        <w:sdtContent>
          <w:r w:rsidR="00254E3E" w:rsidRPr="00254E3E">
            <w:rPr>
              <w:rFonts w:cs="Arial"/>
              <w:color w:val="000000"/>
              <w:rtl/>
            </w:rPr>
            <w:t>(</w:t>
          </w:r>
          <w:r w:rsidR="00254E3E" w:rsidRPr="00254E3E">
            <w:rPr>
              <w:rFonts w:cs="Arial"/>
              <w:color w:val="000000"/>
            </w:rPr>
            <w:t>Winnicott, 1958</w:t>
          </w:r>
          <w:r w:rsidR="00254E3E" w:rsidRPr="00254E3E">
            <w:rPr>
              <w:rFonts w:cs="Arial"/>
              <w:color w:val="000000"/>
              <w:rtl/>
            </w:rPr>
            <w:t>)</w:t>
          </w:r>
        </w:sdtContent>
      </w:sdt>
    </w:p>
    <w:p w14:paraId="718B7972" w14:textId="6196D8F8" w:rsidR="00796886" w:rsidRDefault="00796886" w:rsidP="00313620">
      <w:pPr>
        <w:spacing w:line="360" w:lineRule="auto"/>
        <w:rPr>
          <w:rFonts w:cs="Arial"/>
          <w:color w:val="000000"/>
          <w:rtl/>
        </w:rPr>
      </w:pPr>
      <w:r>
        <w:rPr>
          <w:rFonts w:cs="Arial" w:hint="cs"/>
          <w:color w:val="000000"/>
          <w:rtl/>
        </w:rPr>
        <w:t>'</w:t>
      </w:r>
      <w:r w:rsidRPr="00796886">
        <w:rPr>
          <w:rFonts w:cs="Arial"/>
          <w:color w:val="000000"/>
          <w:rtl/>
        </w:rPr>
        <w:t xml:space="preserve">אמנם סוגים רבים של </w:t>
      </w:r>
      <w:r>
        <w:rPr>
          <w:rFonts w:cs="Arial" w:hint="cs"/>
          <w:color w:val="000000"/>
          <w:rtl/>
        </w:rPr>
        <w:t>חוויה דרושים</w:t>
      </w:r>
      <w:r w:rsidRPr="00796886">
        <w:rPr>
          <w:rFonts w:cs="Arial"/>
          <w:color w:val="000000"/>
          <w:rtl/>
        </w:rPr>
        <w:t xml:space="preserve"> לביסוס היכולת להיות לבד, אבל יש אחד שהוא בסיסי, </w:t>
      </w:r>
      <w:r>
        <w:rPr>
          <w:rFonts w:cs="Arial" w:hint="cs"/>
          <w:color w:val="000000"/>
          <w:rtl/>
        </w:rPr>
        <w:t xml:space="preserve">ואשר בלעדיו </w:t>
      </w:r>
      <w:r w:rsidRPr="00796886">
        <w:rPr>
          <w:rFonts w:cs="Arial"/>
          <w:color w:val="000000"/>
          <w:rtl/>
        </w:rPr>
        <w:t>היכולת להיות לבד לא מ</w:t>
      </w:r>
      <w:r>
        <w:rPr>
          <w:rFonts w:cs="Arial" w:hint="cs"/>
          <w:color w:val="000000"/>
          <w:rtl/>
        </w:rPr>
        <w:t>תגבשת</w:t>
      </w:r>
      <w:r w:rsidRPr="00796886">
        <w:rPr>
          <w:rFonts w:cs="Arial"/>
          <w:color w:val="000000"/>
          <w:rtl/>
        </w:rPr>
        <w:t>; החוויה הזו היא של להיות לבד, כתינוק ו</w:t>
      </w:r>
      <w:r>
        <w:rPr>
          <w:rFonts w:cs="Arial" w:hint="cs"/>
          <w:color w:val="000000"/>
          <w:rtl/>
        </w:rPr>
        <w:t>כ</w:t>
      </w:r>
      <w:r w:rsidRPr="00796886">
        <w:rPr>
          <w:rFonts w:cs="Arial"/>
          <w:color w:val="000000"/>
          <w:rtl/>
        </w:rPr>
        <w:t>ילד קטן, בנוכחות האם. לפיכך הבסיס ליכולת להיות לבד הוא פרדוקס; זו החוויה של להיות לבד בזמן שמישהו אחר נוכח. כאן משתמע סוג די מיוחד של מערכת יחסים, שבין התינוק או הילד הקטן שנמצא לבד, לבין האם או המחליפה של האם שלמעשה נוכחת בצורה מהימנה גם אם</w:t>
      </w:r>
      <w:r w:rsidR="000E2B98">
        <w:rPr>
          <w:rFonts w:cs="Arial" w:hint="cs"/>
          <w:color w:val="000000"/>
          <w:rtl/>
        </w:rPr>
        <w:t xml:space="preserve"> היא</w:t>
      </w:r>
      <w:r w:rsidRPr="00796886">
        <w:rPr>
          <w:rFonts w:cs="Arial"/>
          <w:color w:val="000000"/>
          <w:rtl/>
        </w:rPr>
        <w:t xml:space="preserve"> מיוצגת לעת עתה על ידי </w:t>
      </w:r>
      <w:r>
        <w:rPr>
          <w:rFonts w:cs="Arial" w:hint="cs"/>
          <w:color w:val="000000"/>
          <w:rtl/>
        </w:rPr>
        <w:t>עריסת ה</w:t>
      </w:r>
      <w:r w:rsidRPr="00796886">
        <w:rPr>
          <w:rFonts w:cs="Arial"/>
          <w:color w:val="000000"/>
          <w:rtl/>
        </w:rPr>
        <w:t xml:space="preserve">תינוק או </w:t>
      </w:r>
      <w:r>
        <w:rPr>
          <w:rFonts w:cs="Arial" w:hint="cs"/>
          <w:color w:val="000000"/>
          <w:rtl/>
        </w:rPr>
        <w:t>ה</w:t>
      </w:r>
      <w:r w:rsidRPr="00796886">
        <w:rPr>
          <w:rFonts w:cs="Arial"/>
          <w:color w:val="000000"/>
          <w:rtl/>
        </w:rPr>
        <w:t>עגלה או האווירה הכללית של הסביבה הקרובה. אני רוצה להציע שם לסוג היחסים המיוחד הזה.</w:t>
      </w:r>
      <w:r w:rsidR="00A727EC">
        <w:rPr>
          <w:rFonts w:cs="Arial" w:hint="cs"/>
          <w:color w:val="000000"/>
          <w:rtl/>
        </w:rPr>
        <w:t>...</w:t>
      </w:r>
      <w:r w:rsidR="00A727EC" w:rsidRPr="00A727EC">
        <w:rPr>
          <w:rtl/>
        </w:rPr>
        <w:t xml:space="preserve"> </w:t>
      </w:r>
      <w:r w:rsidR="00A727EC" w:rsidRPr="00A727EC">
        <w:rPr>
          <w:rFonts w:cs="Arial"/>
          <w:color w:val="000000"/>
          <w:rtl/>
        </w:rPr>
        <w:t xml:space="preserve">באופן אישי אני אוהב להשתמש במונח </w:t>
      </w:r>
      <w:r w:rsidR="00A727EC">
        <w:rPr>
          <w:rFonts w:cs="Arial" w:hint="cs"/>
          <w:color w:val="000000"/>
          <w:rtl/>
        </w:rPr>
        <w:t>יחסי-אני</w:t>
      </w:r>
      <w:r w:rsidR="00A727EC" w:rsidRPr="00A727EC">
        <w:rPr>
          <w:rFonts w:cs="Arial"/>
          <w:color w:val="000000"/>
          <w:rtl/>
        </w:rPr>
        <w:t xml:space="preserve">, שהוא נוח בכך שהוא מנוגד די ברור למילה </w:t>
      </w:r>
      <w:r w:rsidR="00A727EC">
        <w:rPr>
          <w:rFonts w:cs="Arial" w:hint="cs"/>
          <w:color w:val="000000"/>
          <w:rtl/>
        </w:rPr>
        <w:t>יחסי-איד</w:t>
      </w:r>
      <w:r w:rsidR="00A727EC" w:rsidRPr="00A727EC">
        <w:rPr>
          <w:rFonts w:cs="Arial"/>
          <w:color w:val="000000"/>
          <w:rtl/>
        </w:rPr>
        <w:t>, שה</w:t>
      </w:r>
      <w:r w:rsidR="000E2B98">
        <w:rPr>
          <w:rFonts w:cs="Arial" w:hint="cs"/>
          <w:color w:val="000000"/>
          <w:rtl/>
        </w:rPr>
        <w:t>ם</w:t>
      </w:r>
      <w:r w:rsidR="00A727EC" w:rsidRPr="00A727EC">
        <w:rPr>
          <w:rFonts w:cs="Arial"/>
          <w:color w:val="000000"/>
          <w:rtl/>
        </w:rPr>
        <w:t xml:space="preserve"> </w:t>
      </w:r>
      <w:r w:rsidR="00A727EC">
        <w:rPr>
          <w:rFonts w:cs="Arial" w:hint="cs"/>
          <w:color w:val="000000"/>
          <w:rtl/>
        </w:rPr>
        <w:t>תסביכים</w:t>
      </w:r>
      <w:r w:rsidR="00A727EC" w:rsidRPr="00A727EC">
        <w:rPr>
          <w:rFonts w:cs="Arial"/>
          <w:color w:val="000000"/>
          <w:rtl/>
        </w:rPr>
        <w:t xml:space="preserve"> חוזר</w:t>
      </w:r>
      <w:r w:rsidR="00A727EC">
        <w:rPr>
          <w:rFonts w:cs="Arial" w:hint="cs"/>
          <w:color w:val="000000"/>
          <w:rtl/>
        </w:rPr>
        <w:t>ים (וויניקוט מתכוון לדחפים, ולכפיית החזרה, ק)</w:t>
      </w:r>
      <w:r w:rsidR="00A727EC" w:rsidRPr="00A727EC">
        <w:rPr>
          <w:rFonts w:cs="Arial"/>
          <w:color w:val="000000"/>
          <w:rtl/>
        </w:rPr>
        <w:t xml:space="preserve"> במה שאפשר לכנות חיי </w:t>
      </w:r>
      <w:r w:rsidR="00A727EC">
        <w:rPr>
          <w:rFonts w:cs="Arial" w:hint="cs"/>
          <w:color w:val="000000"/>
          <w:rtl/>
        </w:rPr>
        <w:t>האני</w:t>
      </w:r>
      <w:r w:rsidR="00A727EC" w:rsidRPr="00A727EC">
        <w:rPr>
          <w:rFonts w:cs="Arial"/>
          <w:color w:val="000000"/>
          <w:rtl/>
        </w:rPr>
        <w:t xml:space="preserve">. קשרי </w:t>
      </w:r>
      <w:r w:rsidR="00A727EC">
        <w:rPr>
          <w:rFonts w:cs="Arial" w:hint="cs"/>
          <w:color w:val="000000"/>
          <w:rtl/>
        </w:rPr>
        <w:t>אני (</w:t>
      </w:r>
      <w:r w:rsidR="00A727EC" w:rsidRPr="00A727EC">
        <w:rPr>
          <w:rFonts w:cs="Arial"/>
          <w:color w:val="000000"/>
          <w:rtl/>
        </w:rPr>
        <w:t>אגו</w:t>
      </w:r>
      <w:r w:rsidR="00A727EC">
        <w:rPr>
          <w:rFonts w:cs="Arial" w:hint="cs"/>
          <w:color w:val="000000"/>
          <w:rtl/>
        </w:rPr>
        <w:t>)</w:t>
      </w:r>
      <w:r w:rsidR="00A727EC" w:rsidRPr="00A727EC">
        <w:rPr>
          <w:rFonts w:cs="Arial"/>
          <w:color w:val="000000"/>
          <w:rtl/>
        </w:rPr>
        <w:t xml:space="preserve"> מתייחסים למערכת היחסים בין שני אנשים, שאחד מהם בכל מקרה לבדו; אולי שניהם לבד</w:t>
      </w:r>
      <w:r w:rsidR="00A727EC">
        <w:rPr>
          <w:rFonts w:cs="Arial" w:hint="cs"/>
          <w:color w:val="000000"/>
          <w:rtl/>
        </w:rPr>
        <w:t>ם</w:t>
      </w:r>
      <w:r w:rsidR="00A727EC" w:rsidRPr="00A727EC">
        <w:rPr>
          <w:rFonts w:cs="Arial"/>
          <w:color w:val="000000"/>
          <w:rtl/>
        </w:rPr>
        <w:t xml:space="preserve">, אך </w:t>
      </w:r>
      <w:r w:rsidR="00A727EC">
        <w:rPr>
          <w:rFonts w:cs="Arial" w:hint="cs"/>
          <w:color w:val="000000"/>
          <w:rtl/>
        </w:rPr>
        <w:t xml:space="preserve"> </w:t>
      </w:r>
      <w:r w:rsidR="00A727EC" w:rsidRPr="00A727EC">
        <w:rPr>
          <w:rFonts w:cs="Arial"/>
          <w:color w:val="000000"/>
          <w:rtl/>
        </w:rPr>
        <w:t>נוכחות</w:t>
      </w:r>
      <w:r w:rsidR="00A727EC">
        <w:rPr>
          <w:rFonts w:cs="Arial" w:hint="cs"/>
          <w:color w:val="000000"/>
          <w:rtl/>
        </w:rPr>
        <w:t>ו</w:t>
      </w:r>
      <w:r w:rsidR="00A727EC" w:rsidRPr="00A727EC">
        <w:rPr>
          <w:rFonts w:cs="Arial"/>
          <w:color w:val="000000"/>
          <w:rtl/>
        </w:rPr>
        <w:t xml:space="preserve"> של כל אחד</w:t>
      </w:r>
      <w:r w:rsidR="00A727EC">
        <w:rPr>
          <w:rFonts w:cs="Arial" w:hint="cs"/>
          <w:color w:val="000000"/>
          <w:rtl/>
        </w:rPr>
        <w:t xml:space="preserve"> מהם</w:t>
      </w:r>
      <w:r w:rsidR="00A727EC" w:rsidRPr="00A727EC">
        <w:rPr>
          <w:rFonts w:cs="Arial"/>
          <w:color w:val="000000"/>
          <w:rtl/>
        </w:rPr>
        <w:t xml:space="preserve"> חשובה לשני. אני סבור שאם משווים את המשמעות של המילה '</w:t>
      </w:r>
      <w:r w:rsidR="00A727EC">
        <w:rPr>
          <w:rFonts w:cs="Arial"/>
          <w:color w:val="000000"/>
        </w:rPr>
        <w:t>liking</w:t>
      </w:r>
      <w:r w:rsidR="00A727EC" w:rsidRPr="00A727EC">
        <w:rPr>
          <w:rFonts w:cs="Arial"/>
          <w:color w:val="000000"/>
          <w:rtl/>
        </w:rPr>
        <w:t>' למשמעות של המילה '</w:t>
      </w:r>
      <w:r w:rsidR="00A727EC">
        <w:rPr>
          <w:rFonts w:cs="Arial"/>
          <w:color w:val="000000"/>
        </w:rPr>
        <w:t>loving</w:t>
      </w:r>
      <w:r w:rsidR="00A727EC" w:rsidRPr="00A727EC">
        <w:rPr>
          <w:rFonts w:cs="Arial"/>
          <w:color w:val="000000"/>
          <w:rtl/>
        </w:rPr>
        <w:t>', אפשר לראות ש</w:t>
      </w:r>
      <w:r w:rsidR="00A727EC">
        <w:rPr>
          <w:rFonts w:cs="Arial" w:hint="cs"/>
          <w:color w:val="000000"/>
          <w:rtl/>
        </w:rPr>
        <w:t>'</w:t>
      </w:r>
      <w:r w:rsidR="00A727EC">
        <w:rPr>
          <w:rFonts w:cs="Arial"/>
          <w:color w:val="000000"/>
        </w:rPr>
        <w:t>liking</w:t>
      </w:r>
      <w:r w:rsidR="00A727EC">
        <w:rPr>
          <w:rFonts w:cs="Arial" w:hint="cs"/>
          <w:color w:val="000000"/>
          <w:rtl/>
        </w:rPr>
        <w:t>'</w:t>
      </w:r>
      <w:r w:rsidR="00A727EC" w:rsidRPr="00A727EC">
        <w:rPr>
          <w:rFonts w:cs="Arial"/>
          <w:color w:val="000000"/>
          <w:rtl/>
        </w:rPr>
        <w:t xml:space="preserve"> הוא עניין של קשרי </w:t>
      </w:r>
      <w:r w:rsidR="00A727EC">
        <w:rPr>
          <w:rFonts w:cs="Arial" w:hint="cs"/>
          <w:color w:val="000000"/>
          <w:rtl/>
        </w:rPr>
        <w:t>אני</w:t>
      </w:r>
      <w:r w:rsidR="00A727EC" w:rsidRPr="00A727EC">
        <w:rPr>
          <w:rFonts w:cs="Arial"/>
          <w:color w:val="000000"/>
          <w:rtl/>
        </w:rPr>
        <w:t xml:space="preserve">, בעוד </w:t>
      </w:r>
      <w:r w:rsidR="00A727EC">
        <w:rPr>
          <w:rFonts w:cs="Arial" w:hint="cs"/>
          <w:color w:val="000000"/>
          <w:rtl/>
        </w:rPr>
        <w:t>ש</w:t>
      </w:r>
      <w:r w:rsidR="00A727EC">
        <w:rPr>
          <w:rFonts w:cs="Arial"/>
          <w:color w:val="000000"/>
        </w:rPr>
        <w:t xml:space="preserve">loving </w:t>
      </w:r>
      <w:r w:rsidR="00A727EC">
        <w:rPr>
          <w:rFonts w:cs="Arial" w:hint="cs"/>
          <w:color w:val="000000"/>
          <w:rtl/>
        </w:rPr>
        <w:t xml:space="preserve"> </w:t>
      </w:r>
      <w:r w:rsidR="00A727EC" w:rsidRPr="00A727EC">
        <w:rPr>
          <w:rFonts w:cs="Arial"/>
          <w:color w:val="000000"/>
          <w:rtl/>
        </w:rPr>
        <w:t>היא יותר עניין של יחסי</w:t>
      </w:r>
      <w:r w:rsidR="00A727EC">
        <w:rPr>
          <w:rFonts w:cs="Arial" w:hint="cs"/>
          <w:color w:val="000000"/>
          <w:rtl/>
        </w:rPr>
        <w:t>-איד</w:t>
      </w:r>
      <w:r w:rsidR="00A727EC" w:rsidRPr="00A727EC">
        <w:rPr>
          <w:rFonts w:cs="Arial"/>
          <w:color w:val="000000"/>
          <w:rtl/>
        </w:rPr>
        <w:t xml:space="preserve">, בין אם </w:t>
      </w:r>
      <w:r w:rsidR="00A727EC">
        <w:rPr>
          <w:rFonts w:cs="Arial" w:hint="cs"/>
          <w:color w:val="000000"/>
          <w:rtl/>
        </w:rPr>
        <w:t xml:space="preserve">בצורה </w:t>
      </w:r>
      <w:r w:rsidR="00A727EC" w:rsidRPr="00A727EC">
        <w:rPr>
          <w:rFonts w:cs="Arial"/>
          <w:color w:val="000000"/>
          <w:rtl/>
        </w:rPr>
        <w:t>גס</w:t>
      </w:r>
      <w:r w:rsidR="00A727EC">
        <w:rPr>
          <w:rFonts w:cs="Arial" w:hint="cs"/>
          <w:color w:val="000000"/>
          <w:rtl/>
        </w:rPr>
        <w:t>ה</w:t>
      </w:r>
      <w:r w:rsidR="00A727EC" w:rsidRPr="00A727EC">
        <w:rPr>
          <w:rFonts w:cs="Arial"/>
          <w:color w:val="000000"/>
          <w:rtl/>
        </w:rPr>
        <w:t xml:space="preserve"> או בצורה </w:t>
      </w:r>
      <w:proofErr w:type="spellStart"/>
      <w:r w:rsidR="00A727EC" w:rsidRPr="00A727EC">
        <w:rPr>
          <w:rFonts w:cs="Arial"/>
          <w:color w:val="000000"/>
          <w:rtl/>
        </w:rPr>
        <w:t>סובלימטיבית</w:t>
      </w:r>
      <w:proofErr w:type="spellEnd"/>
      <w:r w:rsidR="00A727EC" w:rsidRPr="00A727EC">
        <w:rPr>
          <w:rFonts w:cs="Arial"/>
          <w:color w:val="000000"/>
          <w:rtl/>
        </w:rPr>
        <w:t xml:space="preserve">. </w:t>
      </w:r>
      <w:r w:rsidR="00A727EC">
        <w:rPr>
          <w:rFonts w:cs="Arial" w:hint="cs"/>
          <w:color w:val="000000"/>
          <w:rtl/>
        </w:rPr>
        <w:t>..</w:t>
      </w:r>
      <w:r w:rsidRPr="00796886">
        <w:rPr>
          <w:rFonts w:cs="Arial" w:hint="cs"/>
          <w:color w:val="000000"/>
          <w:rtl/>
        </w:rPr>
        <w:t xml:space="preserve"> </w:t>
      </w:r>
      <w:r>
        <w:rPr>
          <w:rFonts w:cs="Arial" w:hint="cs"/>
          <w:color w:val="000000"/>
          <w:rtl/>
        </w:rPr>
        <w:t>'</w:t>
      </w:r>
      <w:sdt>
        <w:sdtPr>
          <w:rPr>
            <w:rFonts w:cs="Arial"/>
            <w:color w:val="000000"/>
            <w:rtl/>
          </w:rPr>
          <w:tag w:val="MENDELEY_CITATION_v3_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"/>
          <w:id w:val="-1975210240"/>
          <w:placeholder>
            <w:docPart w:val="DefaultPlaceholder_-1854013440"/>
          </w:placeholder>
        </w:sdtPr>
        <w:sdtContent>
          <w:r w:rsidR="00254E3E" w:rsidRPr="00254E3E">
            <w:rPr>
              <w:rFonts w:cs="Arial"/>
              <w:color w:val="000000"/>
              <w:rtl/>
            </w:rPr>
            <w:t>(</w:t>
          </w:r>
          <w:r w:rsidR="00254E3E" w:rsidRPr="00254E3E">
            <w:rPr>
              <w:rFonts w:cs="Arial"/>
              <w:color w:val="000000"/>
            </w:rPr>
            <w:t>Winnicott, 1958</w:t>
          </w:r>
          <w:r w:rsidR="00254E3E" w:rsidRPr="00254E3E">
            <w:rPr>
              <w:rFonts w:cs="Arial"/>
              <w:color w:val="000000"/>
              <w:rtl/>
            </w:rPr>
            <w:t>)</w:t>
          </w:r>
        </w:sdtContent>
      </w:sdt>
    </w:p>
    <w:p w14:paraId="2B8210AA" w14:textId="1D4B6C6E" w:rsidR="00796886" w:rsidRDefault="00796886" w:rsidP="00313620">
      <w:pPr>
        <w:spacing w:line="360" w:lineRule="auto"/>
        <w:rPr>
          <w:rFonts w:cs="Arial"/>
          <w:color w:val="000000"/>
          <w:rtl/>
        </w:rPr>
      </w:pPr>
      <w:r>
        <w:rPr>
          <w:rFonts w:cs="Arial" w:hint="cs"/>
          <w:color w:val="000000"/>
          <w:rtl/>
        </w:rPr>
        <w:t>&gt;&gt;&gt;&gt;</w:t>
      </w:r>
    </w:p>
    <w:p w14:paraId="57A61E25" w14:textId="3409D722" w:rsidR="00796886" w:rsidRDefault="000E2B98" w:rsidP="00313620">
      <w:pPr>
        <w:spacing w:line="360" w:lineRule="auto"/>
        <w:rPr>
          <w:rFonts w:cs="Arial"/>
          <w:color w:val="000000"/>
          <w:rtl/>
        </w:rPr>
      </w:pPr>
      <w:r>
        <w:rPr>
          <w:rFonts w:cs="Arial" w:hint="cs"/>
          <w:color w:val="000000"/>
          <w:rtl/>
        </w:rPr>
        <w:t>נחזור למקרה של א':</w:t>
      </w:r>
    </w:p>
    <w:p w14:paraId="45EFB977" w14:textId="1FD1C307" w:rsidR="0053482E" w:rsidRDefault="00904AC2" w:rsidP="00313620">
      <w:pPr>
        <w:spacing w:line="360" w:lineRule="auto"/>
        <w:rPr>
          <w:rFonts w:cs="Arial"/>
          <w:color w:val="000000"/>
          <w:rtl/>
        </w:rPr>
      </w:pPr>
      <w:r w:rsidRPr="00904AC2">
        <w:rPr>
          <w:rFonts w:cs="Arial"/>
          <w:color w:val="000000"/>
          <w:rtl/>
        </w:rPr>
        <w:t>כשהזכרתי את השתיקות, אמר</w:t>
      </w:r>
      <w:r w:rsidR="00927D43">
        <w:rPr>
          <w:rFonts w:cs="Arial" w:hint="cs"/>
          <w:color w:val="000000"/>
          <w:rtl/>
        </w:rPr>
        <w:t>ה</w:t>
      </w:r>
      <w:r w:rsidRPr="00904AC2">
        <w:rPr>
          <w:rFonts w:cs="Arial"/>
          <w:color w:val="000000"/>
          <w:rtl/>
        </w:rPr>
        <w:t xml:space="preserve"> לי שהיא מעריכה אותן, ומרגישה שבמהלכן היא יכולה להיות עצמה בצורה אחרת.</w:t>
      </w:r>
      <w:r w:rsidRPr="00904AC2">
        <w:rPr>
          <w:rFonts w:cs="Arial" w:hint="cs"/>
          <w:color w:val="000000"/>
          <w:rtl/>
        </w:rPr>
        <w:t xml:space="preserve"> </w:t>
      </w:r>
      <w:r w:rsidR="00927D43">
        <w:rPr>
          <w:rFonts w:cs="Arial" w:hint="cs"/>
          <w:color w:val="000000"/>
          <w:rtl/>
        </w:rPr>
        <w:t>...</w:t>
      </w:r>
      <w:r w:rsidR="00927D43" w:rsidRPr="00927D43">
        <w:rPr>
          <w:rtl/>
        </w:rPr>
        <w:t xml:space="preserve"> </w:t>
      </w:r>
      <w:r w:rsidR="00927D43" w:rsidRPr="00927D43">
        <w:rPr>
          <w:rFonts w:cs="Arial"/>
          <w:color w:val="000000"/>
          <w:rtl/>
        </w:rPr>
        <w:t xml:space="preserve">יום אחד א' שאלה אותי בהיסוס אם הפגישה הבאה יכולה להיות שקטה לחלוטין. אמרתי שנוכל לחכות ולראות מה יקרה בפעם הבאה. </w:t>
      </w:r>
      <w:r w:rsidR="00927D43">
        <w:rPr>
          <w:rFonts w:cs="Arial" w:hint="cs"/>
          <w:color w:val="000000"/>
          <w:rtl/>
        </w:rPr>
        <w:t>באותו יום</w:t>
      </w:r>
      <w:r w:rsidR="00927D43" w:rsidRPr="00927D43">
        <w:rPr>
          <w:rFonts w:cs="Arial"/>
          <w:color w:val="000000"/>
          <w:rtl/>
        </w:rPr>
        <w:t>, היא באה, הביטה בי בסקרנות, נשכבה ושתקה במשך 50 דקות. הפגישה לא הרגישה בשום פנים ואופן ריקה. היא שכבה בנחת, והיה ברור שהיא חיה נפשית ושמתרחש</w:t>
      </w:r>
      <w:r w:rsidR="000E2B98">
        <w:rPr>
          <w:rFonts w:cs="Arial" w:hint="cs"/>
          <w:color w:val="000000"/>
          <w:rtl/>
        </w:rPr>
        <w:t>ים בתוכה</w:t>
      </w:r>
      <w:r w:rsidR="00927D43" w:rsidRPr="00927D43">
        <w:rPr>
          <w:rFonts w:cs="Arial"/>
          <w:color w:val="000000"/>
          <w:rtl/>
        </w:rPr>
        <w:t xml:space="preserve"> מחשבות ורגשות. מצאתי את עצמי מתחברת למה שידעתי עליה, והיו פרשנויות שאולי הייתי עושה, אבל היא ביקשה</w:t>
      </w:r>
      <w:r w:rsidR="000E2B98">
        <w:rPr>
          <w:rFonts w:cs="Arial" w:hint="cs"/>
          <w:color w:val="000000"/>
          <w:rtl/>
        </w:rPr>
        <w:t xml:space="preserve"> (שתיקה)</w:t>
      </w:r>
      <w:r w:rsidR="00927D43" w:rsidRPr="00927D43">
        <w:rPr>
          <w:rFonts w:cs="Arial"/>
          <w:color w:val="000000"/>
          <w:rtl/>
        </w:rPr>
        <w:t>, והרגשתי שצריך לכבד אותה. הייתי מודע</w:t>
      </w:r>
      <w:r w:rsidR="00927D43">
        <w:rPr>
          <w:rFonts w:cs="Arial" w:hint="cs"/>
          <w:color w:val="000000"/>
          <w:rtl/>
        </w:rPr>
        <w:t>ת</w:t>
      </w:r>
      <w:r w:rsidR="00927D43" w:rsidRPr="00927D43">
        <w:rPr>
          <w:rFonts w:cs="Arial"/>
          <w:color w:val="000000"/>
          <w:rtl/>
        </w:rPr>
        <w:t xml:space="preserve"> לכמה הפרטיות שלה, הפיזית, הרגשית והאינטלקטואלית, </w:t>
      </w:r>
      <w:r w:rsidR="00927D43">
        <w:rPr>
          <w:rFonts w:cs="Arial" w:hint="cs"/>
          <w:color w:val="000000"/>
          <w:rtl/>
        </w:rPr>
        <w:t>נרמסה</w:t>
      </w:r>
      <w:r w:rsidR="00927D43" w:rsidRPr="00927D43">
        <w:rPr>
          <w:rFonts w:cs="Arial"/>
          <w:color w:val="000000"/>
          <w:rtl/>
        </w:rPr>
        <w:t xml:space="preserve"> ב</w:t>
      </w:r>
      <w:r w:rsidR="00927D43">
        <w:rPr>
          <w:rFonts w:cs="Arial" w:hint="cs"/>
          <w:color w:val="000000"/>
          <w:rtl/>
        </w:rPr>
        <w:t xml:space="preserve">ידי </w:t>
      </w:r>
      <w:r w:rsidR="00927D43" w:rsidRPr="00927D43">
        <w:rPr>
          <w:rFonts w:cs="Arial"/>
          <w:color w:val="000000"/>
          <w:rtl/>
        </w:rPr>
        <w:t>משפחתה. בסוף הפגישה היא קמה ללכת, ובפתח</w:t>
      </w:r>
      <w:r w:rsidR="008C1030">
        <w:rPr>
          <w:rFonts w:cs="Arial" w:hint="cs"/>
          <w:color w:val="000000"/>
          <w:rtl/>
        </w:rPr>
        <w:t xml:space="preserve"> הדלת</w:t>
      </w:r>
      <w:r w:rsidR="00927D43" w:rsidRPr="00927D43">
        <w:rPr>
          <w:rFonts w:cs="Arial"/>
          <w:color w:val="000000"/>
          <w:rtl/>
        </w:rPr>
        <w:t xml:space="preserve"> אמרה בשקט, 'אלה היו חמישים הדקות הכי טובות בחיי'.... נראה היה שא</w:t>
      </w:r>
      <w:r w:rsidR="00927D43">
        <w:rPr>
          <w:rFonts w:cs="Arial" w:hint="cs"/>
          <w:color w:val="000000"/>
          <w:rtl/>
        </w:rPr>
        <w:t>י</w:t>
      </w:r>
      <w:r w:rsidR="00927D43" w:rsidRPr="00927D43">
        <w:rPr>
          <w:rFonts w:cs="Arial"/>
          <w:color w:val="000000"/>
          <w:rtl/>
        </w:rPr>
        <w:t xml:space="preserve">מה הפגועה נרקיסיסטית של א' לא הייתה מסוגלת להיות </w:t>
      </w:r>
      <w:r w:rsidR="00927D43">
        <w:rPr>
          <w:rFonts w:cs="Arial" w:hint="cs"/>
          <w:color w:val="000000"/>
          <w:rtl/>
        </w:rPr>
        <w:t>ב'שתיקה</w:t>
      </w:r>
      <w:r w:rsidR="00927D43" w:rsidRPr="00927D43">
        <w:rPr>
          <w:rFonts w:cs="Arial"/>
          <w:color w:val="000000"/>
          <w:rtl/>
        </w:rPr>
        <w:t xml:space="preserve"> מספיק טוב</w:t>
      </w:r>
      <w:r w:rsidR="00927D43">
        <w:rPr>
          <w:rFonts w:cs="Arial" w:hint="cs"/>
          <w:color w:val="000000"/>
          <w:rtl/>
        </w:rPr>
        <w:t>ה</w:t>
      </w:r>
      <w:r w:rsidR="00927D43" w:rsidRPr="00927D43">
        <w:rPr>
          <w:rFonts w:cs="Arial"/>
          <w:color w:val="000000"/>
          <w:rtl/>
        </w:rPr>
        <w:t>', ו</w:t>
      </w:r>
      <w:r w:rsidR="00B9132E">
        <w:rPr>
          <w:rFonts w:cs="Arial" w:hint="cs"/>
          <w:color w:val="000000"/>
          <w:rtl/>
        </w:rPr>
        <w:t xml:space="preserve">שהיא </w:t>
      </w:r>
      <w:r w:rsidR="00927D43" w:rsidRPr="00927D43">
        <w:rPr>
          <w:rFonts w:cs="Arial"/>
          <w:color w:val="000000"/>
          <w:rtl/>
        </w:rPr>
        <w:t>הי</w:t>
      </w:r>
      <w:r w:rsidR="000066EA">
        <w:rPr>
          <w:rFonts w:cs="Arial" w:hint="cs"/>
          <w:color w:val="000000"/>
          <w:rtl/>
        </w:rPr>
        <w:t>י</w:t>
      </w:r>
      <w:r w:rsidR="00927D43" w:rsidRPr="00927D43">
        <w:rPr>
          <w:rFonts w:cs="Arial"/>
          <w:color w:val="000000"/>
          <w:rtl/>
        </w:rPr>
        <w:t>תה תלויה בקסמ</w:t>
      </w:r>
      <w:r w:rsidR="008C1030">
        <w:rPr>
          <w:rFonts w:cs="Arial" w:hint="cs"/>
          <w:color w:val="000000"/>
          <w:rtl/>
        </w:rPr>
        <w:t>י</w:t>
      </w:r>
      <w:r w:rsidR="00927D43" w:rsidRPr="00927D43">
        <w:rPr>
          <w:rFonts w:cs="Arial"/>
          <w:color w:val="000000"/>
          <w:rtl/>
        </w:rPr>
        <w:t xml:space="preserve">ה ובתשומת הלב של בתה כדי לתמוך בתחושת העצמי שלה. </w:t>
      </w:r>
      <w:r w:rsidR="00B9132E">
        <w:rPr>
          <w:rFonts w:cs="Arial" w:hint="cs"/>
          <w:color w:val="000000"/>
          <w:rtl/>
        </w:rPr>
        <w:t>את ה</w:t>
      </w:r>
      <w:r w:rsidR="00927D43" w:rsidRPr="00927D43">
        <w:rPr>
          <w:rFonts w:cs="Arial"/>
          <w:color w:val="000000"/>
          <w:rtl/>
        </w:rPr>
        <w:t>אבא ראיתי כבעל היבט אימהי חזק משלו,</w:t>
      </w:r>
      <w:r w:rsidR="00B9132E">
        <w:rPr>
          <w:rFonts w:cs="Arial" w:hint="cs"/>
          <w:color w:val="000000"/>
          <w:rtl/>
        </w:rPr>
        <w:t xml:space="preserve"> </w:t>
      </w:r>
      <w:r w:rsidR="008C1030">
        <w:rPr>
          <w:rFonts w:cs="Arial" w:hint="cs"/>
          <w:color w:val="000000"/>
          <w:rtl/>
        </w:rPr>
        <w:t>היבט ש</w:t>
      </w:r>
      <w:r w:rsidR="00B9132E">
        <w:rPr>
          <w:rFonts w:cs="Arial" w:hint="cs"/>
          <w:color w:val="000000"/>
          <w:rtl/>
        </w:rPr>
        <w:t>התחרה באמא עצמה</w:t>
      </w:r>
      <w:r w:rsidR="000066EA">
        <w:rPr>
          <w:rFonts w:cs="Arial" w:hint="cs"/>
          <w:color w:val="000000"/>
          <w:rtl/>
        </w:rPr>
        <w:t>,</w:t>
      </w:r>
      <w:r w:rsidR="00927D43" w:rsidRPr="00927D43">
        <w:rPr>
          <w:rFonts w:cs="Arial"/>
          <w:color w:val="000000"/>
          <w:rtl/>
        </w:rPr>
        <w:t xml:space="preserve"> </w:t>
      </w:r>
      <w:r w:rsidR="000066EA">
        <w:rPr>
          <w:rFonts w:cs="Arial" w:hint="cs"/>
          <w:color w:val="000000"/>
          <w:rtl/>
        </w:rPr>
        <w:t>ו</w:t>
      </w:r>
      <w:r w:rsidR="00927D43" w:rsidRPr="00927D43">
        <w:rPr>
          <w:rFonts w:cs="Arial"/>
          <w:color w:val="000000"/>
          <w:rtl/>
        </w:rPr>
        <w:t>התערב בציר</w:t>
      </w:r>
      <w:r w:rsidR="000066EA">
        <w:rPr>
          <w:rFonts w:cs="Arial" w:hint="cs"/>
          <w:color w:val="000000"/>
          <w:rtl/>
        </w:rPr>
        <w:t xml:space="preserve"> השברירי</w:t>
      </w:r>
      <w:r w:rsidR="008C1030">
        <w:rPr>
          <w:rFonts w:cs="Arial" w:hint="cs"/>
          <w:color w:val="000000"/>
          <w:rtl/>
        </w:rPr>
        <w:t>:</w:t>
      </w:r>
      <w:r w:rsidR="00927D43" w:rsidRPr="00927D43">
        <w:rPr>
          <w:rFonts w:cs="Arial"/>
          <w:color w:val="000000"/>
          <w:rtl/>
        </w:rPr>
        <w:t xml:space="preserve"> </w:t>
      </w:r>
      <w:r w:rsidR="000066EA">
        <w:rPr>
          <w:rFonts w:cs="Arial" w:hint="cs"/>
          <w:color w:val="000000"/>
          <w:rtl/>
        </w:rPr>
        <w:t>אמא</w:t>
      </w:r>
      <w:r w:rsidR="00927D43" w:rsidRPr="00927D43">
        <w:rPr>
          <w:rFonts w:cs="Arial"/>
          <w:color w:val="000000"/>
          <w:rtl/>
        </w:rPr>
        <w:t>/תינוק</w:t>
      </w:r>
      <w:r w:rsidR="000066EA">
        <w:rPr>
          <w:rFonts w:cs="Arial" w:hint="cs"/>
          <w:color w:val="000000"/>
          <w:rtl/>
        </w:rPr>
        <w:t>ת</w:t>
      </w:r>
      <w:r w:rsidR="00927D43" w:rsidRPr="00927D43">
        <w:rPr>
          <w:rFonts w:cs="Arial"/>
          <w:color w:val="000000"/>
          <w:rtl/>
        </w:rPr>
        <w:t>.</w:t>
      </w:r>
      <w:r w:rsidR="000066EA">
        <w:rPr>
          <w:rFonts w:cs="Arial" w:hint="cs"/>
          <w:color w:val="000000"/>
          <w:rtl/>
        </w:rPr>
        <w:t xml:space="preserve"> לכודה</w:t>
      </w:r>
      <w:r w:rsidR="00927D43" w:rsidRPr="00927D43">
        <w:rPr>
          <w:rFonts w:cs="Arial"/>
          <w:color w:val="000000"/>
          <w:rtl/>
        </w:rPr>
        <w:t xml:space="preserve"> בין הש</w:t>
      </w:r>
      <w:r w:rsidR="000066EA">
        <w:rPr>
          <w:rFonts w:cs="Arial" w:hint="cs"/>
          <w:color w:val="000000"/>
          <w:rtl/>
        </w:rPr>
        <w:t>נ</w:t>
      </w:r>
      <w:r w:rsidR="00927D43" w:rsidRPr="00927D43">
        <w:rPr>
          <w:rFonts w:cs="Arial"/>
          <w:color w:val="000000"/>
          <w:rtl/>
        </w:rPr>
        <w:t>יים</w:t>
      </w:r>
      <w:r w:rsidR="000066EA">
        <w:rPr>
          <w:rFonts w:cs="Arial" w:hint="cs"/>
          <w:color w:val="000000"/>
          <w:rtl/>
        </w:rPr>
        <w:t>,</w:t>
      </w:r>
      <w:r w:rsidR="00927D43" w:rsidRPr="00927D43">
        <w:rPr>
          <w:rFonts w:cs="Arial"/>
          <w:color w:val="000000"/>
          <w:rtl/>
        </w:rPr>
        <w:t xml:space="preserve"> א' הייתה צריכה להתייחס</w:t>
      </w:r>
      <w:r w:rsidR="000066EA">
        <w:rPr>
          <w:rFonts w:cs="Arial" w:hint="cs"/>
          <w:color w:val="000000"/>
          <w:rtl/>
        </w:rPr>
        <w:t>,</w:t>
      </w:r>
      <w:r w:rsidR="000066EA" w:rsidRPr="000066EA">
        <w:rPr>
          <w:rFonts w:cs="Arial"/>
          <w:color w:val="000000"/>
          <w:rtl/>
        </w:rPr>
        <w:t xml:space="preserve"> </w:t>
      </w:r>
      <w:r w:rsidR="000066EA" w:rsidRPr="00927D43">
        <w:rPr>
          <w:rFonts w:cs="Arial"/>
          <w:color w:val="000000"/>
          <w:rtl/>
        </w:rPr>
        <w:t>ללא הרף</w:t>
      </w:r>
      <w:r w:rsidR="00927D43" w:rsidRPr="00927D43">
        <w:rPr>
          <w:rFonts w:cs="Arial"/>
          <w:color w:val="000000"/>
          <w:rtl/>
        </w:rPr>
        <w:t xml:space="preserve"> אל אח</w:t>
      </w:r>
      <w:r w:rsidR="000066EA">
        <w:rPr>
          <w:rFonts w:cs="Arial" w:hint="cs"/>
          <w:color w:val="000000"/>
          <w:rtl/>
        </w:rPr>
        <w:t>ד</w:t>
      </w:r>
      <w:r w:rsidR="00927D43" w:rsidRPr="00927D43">
        <w:rPr>
          <w:rFonts w:cs="Arial"/>
          <w:color w:val="000000"/>
          <w:rtl/>
        </w:rPr>
        <w:t xml:space="preserve"> מה</w:t>
      </w:r>
      <w:r w:rsidR="000066EA">
        <w:rPr>
          <w:rFonts w:cs="Arial" w:hint="cs"/>
          <w:color w:val="000000"/>
          <w:rtl/>
        </w:rPr>
        <w:t xml:space="preserve">ם </w:t>
      </w:r>
      <w:r w:rsidR="00927D43" w:rsidRPr="00927D43">
        <w:rPr>
          <w:rFonts w:cs="Arial"/>
          <w:color w:val="000000"/>
          <w:rtl/>
        </w:rPr>
        <w:t>ו</w:t>
      </w:r>
      <w:r w:rsidR="000066EA">
        <w:rPr>
          <w:rFonts w:cs="Arial" w:hint="cs"/>
          <w:color w:val="000000"/>
          <w:rtl/>
        </w:rPr>
        <w:t xml:space="preserve">גם </w:t>
      </w:r>
      <w:r w:rsidR="00927D43" w:rsidRPr="00927D43">
        <w:rPr>
          <w:rFonts w:cs="Arial"/>
          <w:color w:val="000000"/>
          <w:rtl/>
        </w:rPr>
        <w:t>לש</w:t>
      </w:r>
      <w:r w:rsidR="000066EA">
        <w:rPr>
          <w:rFonts w:cs="Arial" w:hint="cs"/>
          <w:color w:val="000000"/>
          <w:rtl/>
        </w:rPr>
        <w:t>נ</w:t>
      </w:r>
      <w:r w:rsidR="00927D43" w:rsidRPr="00927D43">
        <w:rPr>
          <w:rFonts w:cs="Arial"/>
          <w:color w:val="000000"/>
          <w:rtl/>
        </w:rPr>
        <w:t>יה</w:t>
      </w:r>
      <w:r w:rsidR="000066EA">
        <w:rPr>
          <w:rFonts w:cs="Arial" w:hint="cs"/>
          <w:color w:val="000000"/>
          <w:rtl/>
        </w:rPr>
        <w:t>ם</w:t>
      </w:r>
      <w:r w:rsidR="00927D43" w:rsidRPr="00927D43">
        <w:rPr>
          <w:rFonts w:cs="Arial"/>
          <w:color w:val="000000"/>
          <w:rtl/>
        </w:rPr>
        <w:t>, ולא הצליחה למצוא מקום לפתח תחושה</w:t>
      </w:r>
      <w:r w:rsidR="000066EA">
        <w:rPr>
          <w:rFonts w:cs="Arial" w:hint="cs"/>
          <w:color w:val="000000"/>
          <w:rtl/>
        </w:rPr>
        <w:t xml:space="preserve"> של עצמי</w:t>
      </w:r>
      <w:r w:rsidR="00927D43" w:rsidRPr="00927D43">
        <w:rPr>
          <w:rFonts w:cs="Arial"/>
          <w:color w:val="000000"/>
          <w:rtl/>
        </w:rPr>
        <w:t xml:space="preserve"> אינדיבידואלי. ב</w:t>
      </w:r>
      <w:r w:rsidR="000066EA">
        <w:rPr>
          <w:rFonts w:cs="Arial" w:hint="cs"/>
          <w:color w:val="000000"/>
          <w:rtl/>
        </w:rPr>
        <w:t>פסיכואנליזה</w:t>
      </w:r>
      <w:r w:rsidR="00927D43" w:rsidRPr="00927D43">
        <w:rPr>
          <w:rFonts w:cs="Arial"/>
          <w:color w:val="000000"/>
          <w:rtl/>
        </w:rPr>
        <w:t xml:space="preserve"> שלה ובשתיקות שלנו, יחד עם הפרשנויות הרגילות יותר</w:t>
      </w:r>
      <w:r w:rsidR="008C1030">
        <w:rPr>
          <w:rFonts w:cs="Arial" w:hint="cs"/>
          <w:color w:val="000000"/>
          <w:rtl/>
        </w:rPr>
        <w:t>,</w:t>
      </w:r>
      <w:r w:rsidR="00927D43" w:rsidRPr="00927D43">
        <w:rPr>
          <w:rFonts w:cs="Arial"/>
          <w:color w:val="000000"/>
          <w:rtl/>
        </w:rPr>
        <w:t xml:space="preserve"> המשקפות את הקונפליקטים המוקדמים והאדיפליים, צצו עבורה התחלות</w:t>
      </w:r>
      <w:r w:rsidR="000066EA">
        <w:rPr>
          <w:rFonts w:cs="Arial" w:hint="cs"/>
          <w:color w:val="000000"/>
          <w:rtl/>
        </w:rPr>
        <w:t xml:space="preserve"> של</w:t>
      </w:r>
      <w:r w:rsidR="00927D43" w:rsidRPr="00927D43">
        <w:rPr>
          <w:rFonts w:cs="Arial"/>
          <w:color w:val="000000"/>
          <w:rtl/>
        </w:rPr>
        <w:t xml:space="preserve"> המרחב הזה ו</w:t>
      </w:r>
      <w:r w:rsidR="000066EA">
        <w:rPr>
          <w:rFonts w:cs="Arial" w:hint="cs"/>
          <w:color w:val="000000"/>
          <w:rtl/>
        </w:rPr>
        <w:t>הנפרדות</w:t>
      </w:r>
      <w:r w:rsidR="00927D43" w:rsidRPr="00927D43">
        <w:rPr>
          <w:rFonts w:cs="Arial"/>
          <w:color w:val="000000"/>
          <w:rtl/>
        </w:rPr>
        <w:t xml:space="preserve"> התאפשרה.</w:t>
      </w:r>
      <w:r w:rsidR="00927D43" w:rsidRPr="00927D43">
        <w:rPr>
          <w:rFonts w:cs="Arial" w:hint="cs"/>
          <w:color w:val="000000"/>
          <w:rtl/>
        </w:rPr>
        <w:t xml:space="preserve"> </w:t>
      </w:r>
      <w:r w:rsidR="0053482E">
        <w:rPr>
          <w:rFonts w:cs="Arial" w:hint="cs"/>
          <w:color w:val="000000"/>
          <w:rtl/>
        </w:rPr>
        <w:t>'</w:t>
      </w:r>
    </w:p>
    <w:p w14:paraId="5334BE73" w14:textId="51A17B67" w:rsidR="008C1030" w:rsidRDefault="008C1030" w:rsidP="00313620">
      <w:pPr>
        <w:spacing w:line="360" w:lineRule="auto"/>
        <w:rPr>
          <w:rFonts w:cs="Arial"/>
          <w:color w:val="000000"/>
          <w:rtl/>
        </w:rPr>
      </w:pPr>
      <w:r>
        <w:rPr>
          <w:rFonts w:cs="Arial" w:hint="cs"/>
          <w:color w:val="000000"/>
          <w:rtl/>
        </w:rPr>
        <w:t>&gt;&gt;&gt;&gt;</w:t>
      </w:r>
    </w:p>
    <w:p w14:paraId="3A5BDE34" w14:textId="471350A7" w:rsidR="008C1030" w:rsidRDefault="008C1030" w:rsidP="00313620">
      <w:pPr>
        <w:spacing w:line="360" w:lineRule="auto"/>
        <w:rPr>
          <w:rFonts w:cs="Arial"/>
          <w:color w:val="000000"/>
          <w:rtl/>
        </w:rPr>
      </w:pPr>
      <w:r>
        <w:rPr>
          <w:rFonts w:cs="Arial" w:hint="cs"/>
          <w:color w:val="000000"/>
          <w:rtl/>
        </w:rPr>
        <w:t xml:space="preserve">עד כאן היכולת להיות לבד: </w:t>
      </w:r>
    </w:p>
    <w:p w14:paraId="5867D0DF" w14:textId="0A2E109E" w:rsidR="008C1030" w:rsidRDefault="008C1030" w:rsidP="00313620">
      <w:pPr>
        <w:spacing w:line="360" w:lineRule="auto"/>
        <w:rPr>
          <w:rFonts w:cs="Arial"/>
          <w:color w:val="000000"/>
          <w:rtl/>
        </w:rPr>
      </w:pPr>
      <w:r>
        <w:rPr>
          <w:rFonts w:cs="Arial" w:hint="cs"/>
          <w:color w:val="000000"/>
          <w:rtl/>
        </w:rPr>
        <w:lastRenderedPageBreak/>
        <w:t>היכולת להיות לבד מתפתחת כאשר יש מיצוי חיובי של הקשר הסימביוטי ונוצר ביטחון מספיק בסביבה. ובאותו האופן, ס</w:t>
      </w:r>
      <w:r w:rsidR="00157B3A">
        <w:rPr>
          <w:rFonts w:cs="Arial" w:hint="cs"/>
          <w:color w:val="000000"/>
          <w:rtl/>
        </w:rPr>
        <w:t>ב</w:t>
      </w:r>
      <w:r>
        <w:rPr>
          <w:rFonts w:cs="Arial" w:hint="cs"/>
          <w:color w:val="000000"/>
          <w:rtl/>
        </w:rPr>
        <w:t xml:space="preserve">יבה טיפולית יציבה ובטוחה שנשמרת על ידי מטפלת  בוגרת ויציבה, תאפשר למטופלת דרגת ביטחון כזו שבה ההגנות יחלשו, והיא תוכל להיות לבד בנוכחות המטפלת. יש כאן משמעות נוכחת ובוזמנית להימצאותה של המטפלת ולאי התערבותה. באופן ממשי מדובר בשתיקות שאינן הגנה, אינן חרדה ואינן תוקפנות </w:t>
      </w:r>
      <w:r>
        <w:rPr>
          <w:rFonts w:cs="Arial"/>
          <w:color w:val="000000"/>
          <w:rtl/>
        </w:rPr>
        <w:t>–</w:t>
      </w:r>
      <w:r>
        <w:rPr>
          <w:rFonts w:cs="Arial" w:hint="cs"/>
          <w:color w:val="000000"/>
          <w:rtl/>
        </w:rPr>
        <w:t xml:space="preserve"> אלא להיפך שתיקות שמבטאות קשר ויצירתיות. גם אם לא נאמרות מילים, טוען וויניקוט, עדיין התהליך הטיפולי ממשיך לשלב מאוד חשוב, היכולת להיות לבד.</w:t>
      </w:r>
    </w:p>
    <w:p w14:paraId="0A23E703" w14:textId="77777777" w:rsidR="008C1030" w:rsidRDefault="008C1030" w:rsidP="00313620">
      <w:pPr>
        <w:spacing w:line="360" w:lineRule="auto"/>
        <w:rPr>
          <w:rFonts w:cs="Arial"/>
          <w:color w:val="000000"/>
        </w:rPr>
      </w:pPr>
    </w:p>
    <w:p w14:paraId="76D0ACC9" w14:textId="0F1A8C31" w:rsidR="00FA5A7F" w:rsidRDefault="00FA5A7F">
      <w:pPr>
        <w:bidi w:val="0"/>
        <w:rPr>
          <w:rFonts w:cs="Arial"/>
          <w:color w:val="000000"/>
          <w:rtl/>
        </w:rPr>
      </w:pPr>
      <w:r>
        <w:rPr>
          <w:rFonts w:cs="Arial"/>
          <w:color w:val="000000"/>
        </w:rPr>
        <w:br w:type="page"/>
      </w:r>
      <w:r w:rsidR="000066EA">
        <w:rPr>
          <w:rFonts w:cs="Arial"/>
          <w:color w:val="000000"/>
        </w:rPr>
        <w:lastRenderedPageBreak/>
        <w:t xml:space="preserve"> </w:t>
      </w:r>
    </w:p>
    <w:sdt>
      <w:sdtPr>
        <w:rPr>
          <w:color w:val="000000"/>
        </w:rPr>
        <w:tag w:val="MENDELEY_BIBLIOGRAPHY"/>
        <w:id w:val="2044319089"/>
        <w:placeholder>
          <w:docPart w:val="DefaultPlaceholder_-1854013440"/>
        </w:placeholder>
      </w:sdtPr>
      <w:sdtEndPr>
        <w:rPr>
          <w:rtl/>
        </w:rPr>
      </w:sdtEndPr>
      <w:sdtContent>
        <w:p w14:paraId="1776F7CE" w14:textId="77777777" w:rsidR="00254E3E" w:rsidRDefault="00254E3E">
          <w:pPr>
            <w:autoSpaceDE w:val="0"/>
            <w:autoSpaceDN w:val="0"/>
            <w:bidi w:val="0"/>
            <w:ind w:hanging="480"/>
            <w:divId w:val="331178455"/>
            <w:rPr>
              <w:rFonts w:eastAsia="Times New Roman"/>
              <w:kern w:val="0"/>
              <w:sz w:val="24"/>
              <w:szCs w:val="24"/>
              <w14:ligatures w14:val="none"/>
            </w:rPr>
          </w:pPr>
          <w:r>
            <w:rPr>
              <w:rFonts w:eastAsia="Times New Roman"/>
            </w:rPr>
            <w:t xml:space="preserve">Bonaminio, V. (2020). The Capacity to Be Alone: Reflections on Winnicott’s 1958 Article. </w:t>
          </w:r>
          <w:r>
            <w:rPr>
              <w:rFonts w:eastAsia="Times New Roman"/>
              <w:i/>
              <w:iCs/>
            </w:rPr>
            <w:t xml:space="preserve">Ital. </w:t>
          </w:r>
          <w:proofErr w:type="spellStart"/>
          <w:r>
            <w:rPr>
              <w:rFonts w:eastAsia="Times New Roman"/>
              <w:i/>
              <w:iCs/>
            </w:rPr>
            <w:t>Psychoanal</w:t>
          </w:r>
          <w:proofErr w:type="spellEnd"/>
          <w:r>
            <w:rPr>
              <w:rFonts w:eastAsia="Times New Roman"/>
              <w:i/>
              <w:iCs/>
            </w:rPr>
            <w:t>. Annu</w:t>
          </w:r>
          <w:r>
            <w:rPr>
              <w:rFonts w:eastAsia="Times New Roman"/>
            </w:rPr>
            <w:t xml:space="preserve">, </w:t>
          </w:r>
          <w:r>
            <w:rPr>
              <w:rFonts w:eastAsia="Times New Roman"/>
              <w:i/>
              <w:iCs/>
            </w:rPr>
            <w:t>14</w:t>
          </w:r>
          <w:r>
            <w:rPr>
              <w:rFonts w:eastAsia="Times New Roman"/>
            </w:rPr>
            <w:t>, 127–136.</w:t>
          </w:r>
        </w:p>
        <w:p w14:paraId="4A0D4585" w14:textId="77777777" w:rsidR="00254E3E" w:rsidRDefault="00254E3E">
          <w:pPr>
            <w:autoSpaceDE w:val="0"/>
            <w:autoSpaceDN w:val="0"/>
            <w:bidi w:val="0"/>
            <w:ind w:hanging="480"/>
            <w:divId w:val="2026785578"/>
            <w:rPr>
              <w:rFonts w:eastAsia="Times New Roman"/>
            </w:rPr>
          </w:pPr>
          <w:proofErr w:type="spellStart"/>
          <w:r>
            <w:rPr>
              <w:rFonts w:eastAsia="Times New Roman"/>
            </w:rPr>
            <w:t>Grolnick</w:t>
          </w:r>
          <w:proofErr w:type="spellEnd"/>
          <w:r>
            <w:rPr>
              <w:rFonts w:eastAsia="Times New Roman"/>
            </w:rPr>
            <w:t xml:space="preserve">, S. A. (1990). </w:t>
          </w:r>
          <w:r>
            <w:rPr>
              <w:rFonts w:eastAsia="Times New Roman"/>
              <w:i/>
              <w:iCs/>
            </w:rPr>
            <w:t>The work and play of Winnicott</w:t>
          </w:r>
          <w:r>
            <w:rPr>
              <w:rFonts w:eastAsia="Times New Roman"/>
            </w:rPr>
            <w:t xml:space="preserve"> [Book]. J. Aronson.</w:t>
          </w:r>
        </w:p>
        <w:p w14:paraId="7A30D52E" w14:textId="77777777" w:rsidR="00254E3E" w:rsidRDefault="00254E3E">
          <w:pPr>
            <w:autoSpaceDE w:val="0"/>
            <w:autoSpaceDN w:val="0"/>
            <w:bidi w:val="0"/>
            <w:ind w:hanging="480"/>
            <w:divId w:val="1035541678"/>
            <w:rPr>
              <w:rFonts w:eastAsia="Times New Roman"/>
            </w:rPr>
          </w:pPr>
          <w:r>
            <w:rPr>
              <w:rFonts w:eastAsia="Times New Roman"/>
            </w:rPr>
            <w:t xml:space="preserve">Johns, J. (1996). The Capacity to be Alone [Article]. </w:t>
          </w:r>
          <w:r>
            <w:rPr>
              <w:rFonts w:eastAsia="Times New Roman"/>
              <w:i/>
              <w:iCs/>
            </w:rPr>
            <w:t>Journal of Child Psychotherapy</w:t>
          </w:r>
          <w:r>
            <w:rPr>
              <w:rFonts w:eastAsia="Times New Roman"/>
            </w:rPr>
            <w:t xml:space="preserve">, </w:t>
          </w:r>
          <w:r>
            <w:rPr>
              <w:rFonts w:eastAsia="Times New Roman"/>
              <w:i/>
              <w:iCs/>
            </w:rPr>
            <w:t>22</w:t>
          </w:r>
          <w:r>
            <w:rPr>
              <w:rFonts w:eastAsia="Times New Roman"/>
            </w:rPr>
            <w:t>(3), 373–377. https://doi.org/10.1080/00754179608254508</w:t>
          </w:r>
        </w:p>
        <w:p w14:paraId="3E6F4C0F" w14:textId="77777777" w:rsidR="00254E3E" w:rsidRDefault="00254E3E">
          <w:pPr>
            <w:autoSpaceDE w:val="0"/>
            <w:autoSpaceDN w:val="0"/>
            <w:bidi w:val="0"/>
            <w:ind w:hanging="480"/>
            <w:divId w:val="712651307"/>
            <w:rPr>
              <w:rFonts w:eastAsia="Times New Roman"/>
            </w:rPr>
          </w:pPr>
          <w:r>
            <w:rPr>
              <w:rFonts w:eastAsia="Times New Roman"/>
            </w:rPr>
            <w:t xml:space="preserve">Winnicott, D. (1958). The Capacity to be Alone [Article]. </w:t>
          </w:r>
          <w:r>
            <w:rPr>
              <w:rFonts w:eastAsia="Times New Roman"/>
              <w:i/>
              <w:iCs/>
            </w:rPr>
            <w:t>International Journal of Psychoanalysis</w:t>
          </w:r>
          <w:r>
            <w:rPr>
              <w:rFonts w:eastAsia="Times New Roman"/>
            </w:rPr>
            <w:t xml:space="preserve">, </w:t>
          </w:r>
          <w:r>
            <w:rPr>
              <w:rFonts w:eastAsia="Times New Roman"/>
              <w:i/>
              <w:iCs/>
            </w:rPr>
            <w:t>39</w:t>
          </w:r>
          <w:r>
            <w:rPr>
              <w:rFonts w:eastAsia="Times New Roman"/>
            </w:rPr>
            <w:t>(5), 416–420.</w:t>
          </w:r>
        </w:p>
        <w:p w14:paraId="2CE99A00" w14:textId="4EC5A926" w:rsidR="00FA5A7F" w:rsidRDefault="00254E3E" w:rsidP="002F5BBE">
          <w:pPr>
            <w:spacing w:line="360" w:lineRule="auto"/>
            <w:rPr>
              <w:rtl/>
            </w:rPr>
          </w:pPr>
          <w:r>
            <w:rPr>
              <w:rFonts w:eastAsia="Times New Roman"/>
            </w:rPr>
            <w:t> </w:t>
          </w:r>
        </w:p>
      </w:sdtContent>
    </w:sdt>
    <w:p w14:paraId="3079E9F6" w14:textId="77777777" w:rsidR="001560CD" w:rsidRDefault="001560CD" w:rsidP="002F5BBE">
      <w:pPr>
        <w:spacing w:line="360" w:lineRule="auto"/>
        <w:rPr>
          <w:rtl/>
        </w:rPr>
      </w:pPr>
      <w:r>
        <w:rPr>
          <w:rFonts w:hint="cs"/>
          <w:rtl/>
        </w:rPr>
        <w:t>בין שעה לשעה</w:t>
      </w:r>
    </w:p>
    <w:p w14:paraId="7B83C201" w14:textId="56C72241" w:rsidR="001560CD" w:rsidRDefault="001560CD" w:rsidP="002F5BBE">
      <w:pPr>
        <w:spacing w:line="360" w:lineRule="auto"/>
        <w:rPr>
          <w:rtl/>
        </w:rPr>
      </w:pPr>
      <w:r>
        <w:rPr>
          <w:rFonts w:hint="cs"/>
          <w:rtl/>
        </w:rPr>
        <w:t xml:space="preserve"> 50. היכולת להיות לבד</w:t>
      </w:r>
    </w:p>
    <w:p w14:paraId="01AF03BB" w14:textId="731A65FA" w:rsidR="001560CD" w:rsidRDefault="001560CD" w:rsidP="002F5BBE">
      <w:pPr>
        <w:spacing w:line="360" w:lineRule="auto"/>
        <w:rPr>
          <w:rtl/>
        </w:rPr>
      </w:pPr>
      <w:r>
        <w:rPr>
          <w:rFonts w:hint="cs"/>
          <w:rtl/>
        </w:rPr>
        <w:t>טקסט:</w:t>
      </w:r>
    </w:p>
    <w:p w14:paraId="42E067E3" w14:textId="4912CD47" w:rsidR="001560CD" w:rsidRDefault="001560CD" w:rsidP="002F5BBE">
      <w:pPr>
        <w:spacing w:line="360" w:lineRule="auto"/>
      </w:pPr>
      <w:r w:rsidRPr="001560CD">
        <w:t>https://kopelel.co.il/50-%d7%94%d7%99%d7%9b%d7%95%d7%9c%d7%aa-%d7%9c%d7%94%d7%99%d7%95%d7%aa-%d7%9c%d7%91%d7%93</w:t>
      </w:r>
      <w:r w:rsidRPr="001560CD">
        <w:rPr>
          <w:rFonts w:cs="Arial"/>
          <w:rtl/>
        </w:rPr>
        <w:t>/</w:t>
      </w:r>
    </w:p>
    <w:sectPr w:rsidR="001560CD"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2B4"/>
    <w:rsid w:val="000066EA"/>
    <w:rsid w:val="000E2B98"/>
    <w:rsid w:val="001560CD"/>
    <w:rsid w:val="00157B3A"/>
    <w:rsid w:val="001B0C42"/>
    <w:rsid w:val="001D78B7"/>
    <w:rsid w:val="001E5EFA"/>
    <w:rsid w:val="00207D08"/>
    <w:rsid w:val="00254E3E"/>
    <w:rsid w:val="002F5BBE"/>
    <w:rsid w:val="00313620"/>
    <w:rsid w:val="00342031"/>
    <w:rsid w:val="00380E3C"/>
    <w:rsid w:val="00394D4F"/>
    <w:rsid w:val="003A4D5F"/>
    <w:rsid w:val="0051631A"/>
    <w:rsid w:val="005266BC"/>
    <w:rsid w:val="0053482E"/>
    <w:rsid w:val="00576BD2"/>
    <w:rsid w:val="005C3DC9"/>
    <w:rsid w:val="00607D87"/>
    <w:rsid w:val="00657E3A"/>
    <w:rsid w:val="006C4AC8"/>
    <w:rsid w:val="00755627"/>
    <w:rsid w:val="00796886"/>
    <w:rsid w:val="00797EC2"/>
    <w:rsid w:val="00821B17"/>
    <w:rsid w:val="008827F7"/>
    <w:rsid w:val="008B6D7B"/>
    <w:rsid w:val="008C1030"/>
    <w:rsid w:val="008E7578"/>
    <w:rsid w:val="00904AC2"/>
    <w:rsid w:val="00927D43"/>
    <w:rsid w:val="009537BC"/>
    <w:rsid w:val="0097358B"/>
    <w:rsid w:val="00974736"/>
    <w:rsid w:val="009D723F"/>
    <w:rsid w:val="009D725A"/>
    <w:rsid w:val="009E48FA"/>
    <w:rsid w:val="00A47821"/>
    <w:rsid w:val="00A5462A"/>
    <w:rsid w:val="00A727EC"/>
    <w:rsid w:val="00AB15AF"/>
    <w:rsid w:val="00AF3364"/>
    <w:rsid w:val="00B11724"/>
    <w:rsid w:val="00B422B4"/>
    <w:rsid w:val="00B774AD"/>
    <w:rsid w:val="00B9132E"/>
    <w:rsid w:val="00BD522D"/>
    <w:rsid w:val="00C228B6"/>
    <w:rsid w:val="00D3448C"/>
    <w:rsid w:val="00D54F32"/>
    <w:rsid w:val="00D95745"/>
    <w:rsid w:val="00E46668"/>
    <w:rsid w:val="00E626D4"/>
    <w:rsid w:val="00ED4348"/>
    <w:rsid w:val="00F32E88"/>
    <w:rsid w:val="00F44F0F"/>
    <w:rsid w:val="00F47295"/>
    <w:rsid w:val="00F554BE"/>
    <w:rsid w:val="00FA5A7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E9DDA"/>
  <w15:chartTrackingRefBased/>
  <w15:docId w15:val="{40456178-FF14-441F-83DA-C5D48B03B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F5B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84639">
      <w:bodyDiv w:val="1"/>
      <w:marLeft w:val="0"/>
      <w:marRight w:val="0"/>
      <w:marTop w:val="0"/>
      <w:marBottom w:val="0"/>
      <w:divBdr>
        <w:top w:val="none" w:sz="0" w:space="0" w:color="auto"/>
        <w:left w:val="none" w:sz="0" w:space="0" w:color="auto"/>
        <w:bottom w:val="none" w:sz="0" w:space="0" w:color="auto"/>
        <w:right w:val="none" w:sz="0" w:space="0" w:color="auto"/>
      </w:divBdr>
      <w:divsChild>
        <w:div w:id="331178455">
          <w:marLeft w:val="480"/>
          <w:marRight w:val="0"/>
          <w:marTop w:val="0"/>
          <w:marBottom w:val="0"/>
          <w:divBdr>
            <w:top w:val="none" w:sz="0" w:space="0" w:color="auto"/>
            <w:left w:val="none" w:sz="0" w:space="0" w:color="auto"/>
            <w:bottom w:val="none" w:sz="0" w:space="0" w:color="auto"/>
            <w:right w:val="none" w:sz="0" w:space="0" w:color="auto"/>
          </w:divBdr>
        </w:div>
        <w:div w:id="2026785578">
          <w:marLeft w:val="480"/>
          <w:marRight w:val="0"/>
          <w:marTop w:val="0"/>
          <w:marBottom w:val="0"/>
          <w:divBdr>
            <w:top w:val="none" w:sz="0" w:space="0" w:color="auto"/>
            <w:left w:val="none" w:sz="0" w:space="0" w:color="auto"/>
            <w:bottom w:val="none" w:sz="0" w:space="0" w:color="auto"/>
            <w:right w:val="none" w:sz="0" w:space="0" w:color="auto"/>
          </w:divBdr>
        </w:div>
        <w:div w:id="1035541678">
          <w:marLeft w:val="480"/>
          <w:marRight w:val="0"/>
          <w:marTop w:val="0"/>
          <w:marBottom w:val="0"/>
          <w:divBdr>
            <w:top w:val="none" w:sz="0" w:space="0" w:color="auto"/>
            <w:left w:val="none" w:sz="0" w:space="0" w:color="auto"/>
            <w:bottom w:val="none" w:sz="0" w:space="0" w:color="auto"/>
            <w:right w:val="none" w:sz="0" w:space="0" w:color="auto"/>
          </w:divBdr>
        </w:div>
        <w:div w:id="712651307">
          <w:marLeft w:val="480"/>
          <w:marRight w:val="0"/>
          <w:marTop w:val="0"/>
          <w:marBottom w:val="0"/>
          <w:divBdr>
            <w:top w:val="none" w:sz="0" w:space="0" w:color="auto"/>
            <w:left w:val="none" w:sz="0" w:space="0" w:color="auto"/>
            <w:bottom w:val="none" w:sz="0" w:space="0" w:color="auto"/>
            <w:right w:val="none" w:sz="0" w:space="0" w:color="auto"/>
          </w:divBdr>
        </w:div>
      </w:divsChild>
    </w:div>
    <w:div w:id="208539509">
      <w:bodyDiv w:val="1"/>
      <w:marLeft w:val="0"/>
      <w:marRight w:val="0"/>
      <w:marTop w:val="0"/>
      <w:marBottom w:val="0"/>
      <w:divBdr>
        <w:top w:val="none" w:sz="0" w:space="0" w:color="auto"/>
        <w:left w:val="none" w:sz="0" w:space="0" w:color="auto"/>
        <w:bottom w:val="none" w:sz="0" w:space="0" w:color="auto"/>
        <w:right w:val="none" w:sz="0" w:space="0" w:color="auto"/>
      </w:divBdr>
      <w:divsChild>
        <w:div w:id="1535919081">
          <w:marLeft w:val="480"/>
          <w:marRight w:val="0"/>
          <w:marTop w:val="0"/>
          <w:marBottom w:val="0"/>
          <w:divBdr>
            <w:top w:val="none" w:sz="0" w:space="0" w:color="auto"/>
            <w:left w:val="none" w:sz="0" w:space="0" w:color="auto"/>
            <w:bottom w:val="none" w:sz="0" w:space="0" w:color="auto"/>
            <w:right w:val="none" w:sz="0" w:space="0" w:color="auto"/>
          </w:divBdr>
        </w:div>
        <w:div w:id="578561925">
          <w:marLeft w:val="480"/>
          <w:marRight w:val="0"/>
          <w:marTop w:val="0"/>
          <w:marBottom w:val="0"/>
          <w:divBdr>
            <w:top w:val="none" w:sz="0" w:space="0" w:color="auto"/>
            <w:left w:val="none" w:sz="0" w:space="0" w:color="auto"/>
            <w:bottom w:val="none" w:sz="0" w:space="0" w:color="auto"/>
            <w:right w:val="none" w:sz="0" w:space="0" w:color="auto"/>
          </w:divBdr>
        </w:div>
      </w:divsChild>
    </w:div>
    <w:div w:id="249001745">
      <w:bodyDiv w:val="1"/>
      <w:marLeft w:val="0"/>
      <w:marRight w:val="0"/>
      <w:marTop w:val="0"/>
      <w:marBottom w:val="0"/>
      <w:divBdr>
        <w:top w:val="none" w:sz="0" w:space="0" w:color="auto"/>
        <w:left w:val="none" w:sz="0" w:space="0" w:color="auto"/>
        <w:bottom w:val="none" w:sz="0" w:space="0" w:color="auto"/>
        <w:right w:val="none" w:sz="0" w:space="0" w:color="auto"/>
      </w:divBdr>
      <w:divsChild>
        <w:div w:id="427501873">
          <w:marLeft w:val="480"/>
          <w:marRight w:val="0"/>
          <w:marTop w:val="0"/>
          <w:marBottom w:val="0"/>
          <w:divBdr>
            <w:top w:val="none" w:sz="0" w:space="0" w:color="auto"/>
            <w:left w:val="none" w:sz="0" w:space="0" w:color="auto"/>
            <w:bottom w:val="none" w:sz="0" w:space="0" w:color="auto"/>
            <w:right w:val="none" w:sz="0" w:space="0" w:color="auto"/>
          </w:divBdr>
        </w:div>
        <w:div w:id="1788238020">
          <w:marLeft w:val="480"/>
          <w:marRight w:val="0"/>
          <w:marTop w:val="0"/>
          <w:marBottom w:val="0"/>
          <w:divBdr>
            <w:top w:val="none" w:sz="0" w:space="0" w:color="auto"/>
            <w:left w:val="none" w:sz="0" w:space="0" w:color="auto"/>
            <w:bottom w:val="none" w:sz="0" w:space="0" w:color="auto"/>
            <w:right w:val="none" w:sz="0" w:space="0" w:color="auto"/>
          </w:divBdr>
        </w:div>
        <w:div w:id="953823752">
          <w:marLeft w:val="480"/>
          <w:marRight w:val="0"/>
          <w:marTop w:val="0"/>
          <w:marBottom w:val="0"/>
          <w:divBdr>
            <w:top w:val="none" w:sz="0" w:space="0" w:color="auto"/>
            <w:left w:val="none" w:sz="0" w:space="0" w:color="auto"/>
            <w:bottom w:val="none" w:sz="0" w:space="0" w:color="auto"/>
            <w:right w:val="none" w:sz="0" w:space="0" w:color="auto"/>
          </w:divBdr>
        </w:div>
      </w:divsChild>
    </w:div>
    <w:div w:id="300817075">
      <w:bodyDiv w:val="1"/>
      <w:marLeft w:val="0"/>
      <w:marRight w:val="0"/>
      <w:marTop w:val="0"/>
      <w:marBottom w:val="0"/>
      <w:divBdr>
        <w:top w:val="none" w:sz="0" w:space="0" w:color="auto"/>
        <w:left w:val="none" w:sz="0" w:space="0" w:color="auto"/>
        <w:bottom w:val="none" w:sz="0" w:space="0" w:color="auto"/>
        <w:right w:val="none" w:sz="0" w:space="0" w:color="auto"/>
      </w:divBdr>
      <w:divsChild>
        <w:div w:id="1155338270">
          <w:marLeft w:val="480"/>
          <w:marRight w:val="0"/>
          <w:marTop w:val="0"/>
          <w:marBottom w:val="0"/>
          <w:divBdr>
            <w:top w:val="none" w:sz="0" w:space="0" w:color="auto"/>
            <w:left w:val="none" w:sz="0" w:space="0" w:color="auto"/>
            <w:bottom w:val="none" w:sz="0" w:space="0" w:color="auto"/>
            <w:right w:val="none" w:sz="0" w:space="0" w:color="auto"/>
          </w:divBdr>
        </w:div>
        <w:div w:id="1420056410">
          <w:marLeft w:val="480"/>
          <w:marRight w:val="0"/>
          <w:marTop w:val="0"/>
          <w:marBottom w:val="0"/>
          <w:divBdr>
            <w:top w:val="none" w:sz="0" w:space="0" w:color="auto"/>
            <w:left w:val="none" w:sz="0" w:space="0" w:color="auto"/>
            <w:bottom w:val="none" w:sz="0" w:space="0" w:color="auto"/>
            <w:right w:val="none" w:sz="0" w:space="0" w:color="auto"/>
          </w:divBdr>
        </w:div>
        <w:div w:id="1445232043">
          <w:marLeft w:val="480"/>
          <w:marRight w:val="0"/>
          <w:marTop w:val="0"/>
          <w:marBottom w:val="0"/>
          <w:divBdr>
            <w:top w:val="none" w:sz="0" w:space="0" w:color="auto"/>
            <w:left w:val="none" w:sz="0" w:space="0" w:color="auto"/>
            <w:bottom w:val="none" w:sz="0" w:space="0" w:color="auto"/>
            <w:right w:val="none" w:sz="0" w:space="0" w:color="auto"/>
          </w:divBdr>
        </w:div>
      </w:divsChild>
    </w:div>
    <w:div w:id="624317275">
      <w:bodyDiv w:val="1"/>
      <w:marLeft w:val="0"/>
      <w:marRight w:val="0"/>
      <w:marTop w:val="0"/>
      <w:marBottom w:val="0"/>
      <w:divBdr>
        <w:top w:val="none" w:sz="0" w:space="0" w:color="auto"/>
        <w:left w:val="none" w:sz="0" w:space="0" w:color="auto"/>
        <w:bottom w:val="none" w:sz="0" w:space="0" w:color="auto"/>
        <w:right w:val="none" w:sz="0" w:space="0" w:color="auto"/>
      </w:divBdr>
      <w:divsChild>
        <w:div w:id="1005522404">
          <w:marLeft w:val="480"/>
          <w:marRight w:val="0"/>
          <w:marTop w:val="0"/>
          <w:marBottom w:val="0"/>
          <w:divBdr>
            <w:top w:val="none" w:sz="0" w:space="0" w:color="auto"/>
            <w:left w:val="none" w:sz="0" w:space="0" w:color="auto"/>
            <w:bottom w:val="none" w:sz="0" w:space="0" w:color="auto"/>
            <w:right w:val="none" w:sz="0" w:space="0" w:color="auto"/>
          </w:divBdr>
        </w:div>
        <w:div w:id="56248025">
          <w:marLeft w:val="480"/>
          <w:marRight w:val="0"/>
          <w:marTop w:val="0"/>
          <w:marBottom w:val="0"/>
          <w:divBdr>
            <w:top w:val="none" w:sz="0" w:space="0" w:color="auto"/>
            <w:left w:val="none" w:sz="0" w:space="0" w:color="auto"/>
            <w:bottom w:val="none" w:sz="0" w:space="0" w:color="auto"/>
            <w:right w:val="none" w:sz="0" w:space="0" w:color="auto"/>
          </w:divBdr>
        </w:div>
      </w:divsChild>
    </w:div>
    <w:div w:id="661736720">
      <w:bodyDiv w:val="1"/>
      <w:marLeft w:val="0"/>
      <w:marRight w:val="0"/>
      <w:marTop w:val="0"/>
      <w:marBottom w:val="0"/>
      <w:divBdr>
        <w:top w:val="none" w:sz="0" w:space="0" w:color="auto"/>
        <w:left w:val="none" w:sz="0" w:space="0" w:color="auto"/>
        <w:bottom w:val="none" w:sz="0" w:space="0" w:color="auto"/>
        <w:right w:val="none" w:sz="0" w:space="0" w:color="auto"/>
      </w:divBdr>
      <w:divsChild>
        <w:div w:id="1098329059">
          <w:marLeft w:val="480"/>
          <w:marRight w:val="0"/>
          <w:marTop w:val="0"/>
          <w:marBottom w:val="0"/>
          <w:divBdr>
            <w:top w:val="none" w:sz="0" w:space="0" w:color="auto"/>
            <w:left w:val="none" w:sz="0" w:space="0" w:color="auto"/>
            <w:bottom w:val="none" w:sz="0" w:space="0" w:color="auto"/>
            <w:right w:val="none" w:sz="0" w:space="0" w:color="auto"/>
          </w:divBdr>
        </w:div>
        <w:div w:id="2124498688">
          <w:marLeft w:val="480"/>
          <w:marRight w:val="0"/>
          <w:marTop w:val="0"/>
          <w:marBottom w:val="0"/>
          <w:divBdr>
            <w:top w:val="none" w:sz="0" w:space="0" w:color="auto"/>
            <w:left w:val="none" w:sz="0" w:space="0" w:color="auto"/>
            <w:bottom w:val="none" w:sz="0" w:space="0" w:color="auto"/>
            <w:right w:val="none" w:sz="0" w:space="0" w:color="auto"/>
          </w:divBdr>
        </w:div>
      </w:divsChild>
    </w:div>
    <w:div w:id="757824386">
      <w:bodyDiv w:val="1"/>
      <w:marLeft w:val="0"/>
      <w:marRight w:val="0"/>
      <w:marTop w:val="0"/>
      <w:marBottom w:val="0"/>
      <w:divBdr>
        <w:top w:val="none" w:sz="0" w:space="0" w:color="auto"/>
        <w:left w:val="none" w:sz="0" w:space="0" w:color="auto"/>
        <w:bottom w:val="none" w:sz="0" w:space="0" w:color="auto"/>
        <w:right w:val="none" w:sz="0" w:space="0" w:color="auto"/>
      </w:divBdr>
      <w:divsChild>
        <w:div w:id="639189622">
          <w:marLeft w:val="480"/>
          <w:marRight w:val="0"/>
          <w:marTop w:val="0"/>
          <w:marBottom w:val="0"/>
          <w:divBdr>
            <w:top w:val="none" w:sz="0" w:space="0" w:color="auto"/>
            <w:left w:val="none" w:sz="0" w:space="0" w:color="auto"/>
            <w:bottom w:val="none" w:sz="0" w:space="0" w:color="auto"/>
            <w:right w:val="none" w:sz="0" w:space="0" w:color="auto"/>
          </w:divBdr>
        </w:div>
        <w:div w:id="527255446">
          <w:marLeft w:val="480"/>
          <w:marRight w:val="0"/>
          <w:marTop w:val="0"/>
          <w:marBottom w:val="0"/>
          <w:divBdr>
            <w:top w:val="none" w:sz="0" w:space="0" w:color="auto"/>
            <w:left w:val="none" w:sz="0" w:space="0" w:color="auto"/>
            <w:bottom w:val="none" w:sz="0" w:space="0" w:color="auto"/>
            <w:right w:val="none" w:sz="0" w:space="0" w:color="auto"/>
          </w:divBdr>
        </w:div>
      </w:divsChild>
    </w:div>
    <w:div w:id="1178036540">
      <w:bodyDiv w:val="1"/>
      <w:marLeft w:val="0"/>
      <w:marRight w:val="0"/>
      <w:marTop w:val="0"/>
      <w:marBottom w:val="0"/>
      <w:divBdr>
        <w:top w:val="none" w:sz="0" w:space="0" w:color="auto"/>
        <w:left w:val="none" w:sz="0" w:space="0" w:color="auto"/>
        <w:bottom w:val="none" w:sz="0" w:space="0" w:color="auto"/>
        <w:right w:val="none" w:sz="0" w:space="0" w:color="auto"/>
      </w:divBdr>
    </w:div>
    <w:div w:id="1238587461">
      <w:bodyDiv w:val="1"/>
      <w:marLeft w:val="0"/>
      <w:marRight w:val="0"/>
      <w:marTop w:val="0"/>
      <w:marBottom w:val="0"/>
      <w:divBdr>
        <w:top w:val="none" w:sz="0" w:space="0" w:color="auto"/>
        <w:left w:val="none" w:sz="0" w:space="0" w:color="auto"/>
        <w:bottom w:val="none" w:sz="0" w:space="0" w:color="auto"/>
        <w:right w:val="none" w:sz="0" w:space="0" w:color="auto"/>
      </w:divBdr>
      <w:divsChild>
        <w:div w:id="201671214">
          <w:marLeft w:val="480"/>
          <w:marRight w:val="0"/>
          <w:marTop w:val="0"/>
          <w:marBottom w:val="0"/>
          <w:divBdr>
            <w:top w:val="none" w:sz="0" w:space="0" w:color="auto"/>
            <w:left w:val="none" w:sz="0" w:space="0" w:color="auto"/>
            <w:bottom w:val="none" w:sz="0" w:space="0" w:color="auto"/>
            <w:right w:val="none" w:sz="0" w:space="0" w:color="auto"/>
          </w:divBdr>
        </w:div>
        <w:div w:id="106706028">
          <w:marLeft w:val="480"/>
          <w:marRight w:val="0"/>
          <w:marTop w:val="0"/>
          <w:marBottom w:val="0"/>
          <w:divBdr>
            <w:top w:val="none" w:sz="0" w:space="0" w:color="auto"/>
            <w:left w:val="none" w:sz="0" w:space="0" w:color="auto"/>
            <w:bottom w:val="none" w:sz="0" w:space="0" w:color="auto"/>
            <w:right w:val="none" w:sz="0" w:space="0" w:color="auto"/>
          </w:divBdr>
        </w:div>
      </w:divsChild>
    </w:div>
    <w:div w:id="1461847949">
      <w:bodyDiv w:val="1"/>
      <w:marLeft w:val="0"/>
      <w:marRight w:val="0"/>
      <w:marTop w:val="0"/>
      <w:marBottom w:val="0"/>
      <w:divBdr>
        <w:top w:val="none" w:sz="0" w:space="0" w:color="auto"/>
        <w:left w:val="none" w:sz="0" w:space="0" w:color="auto"/>
        <w:bottom w:val="none" w:sz="0" w:space="0" w:color="auto"/>
        <w:right w:val="none" w:sz="0" w:space="0" w:color="auto"/>
      </w:divBdr>
      <w:divsChild>
        <w:div w:id="2004580932">
          <w:marLeft w:val="480"/>
          <w:marRight w:val="0"/>
          <w:marTop w:val="0"/>
          <w:marBottom w:val="0"/>
          <w:divBdr>
            <w:top w:val="none" w:sz="0" w:space="0" w:color="auto"/>
            <w:left w:val="none" w:sz="0" w:space="0" w:color="auto"/>
            <w:bottom w:val="none" w:sz="0" w:space="0" w:color="auto"/>
            <w:right w:val="none" w:sz="0" w:space="0" w:color="auto"/>
          </w:divBdr>
        </w:div>
        <w:div w:id="1417629431">
          <w:marLeft w:val="480"/>
          <w:marRight w:val="0"/>
          <w:marTop w:val="0"/>
          <w:marBottom w:val="0"/>
          <w:divBdr>
            <w:top w:val="none" w:sz="0" w:space="0" w:color="auto"/>
            <w:left w:val="none" w:sz="0" w:space="0" w:color="auto"/>
            <w:bottom w:val="none" w:sz="0" w:space="0" w:color="auto"/>
            <w:right w:val="none" w:sz="0" w:space="0" w:color="auto"/>
          </w:divBdr>
        </w:div>
        <w:div w:id="1692028810">
          <w:marLeft w:val="480"/>
          <w:marRight w:val="0"/>
          <w:marTop w:val="0"/>
          <w:marBottom w:val="0"/>
          <w:divBdr>
            <w:top w:val="none" w:sz="0" w:space="0" w:color="auto"/>
            <w:left w:val="none" w:sz="0" w:space="0" w:color="auto"/>
            <w:bottom w:val="none" w:sz="0" w:space="0" w:color="auto"/>
            <w:right w:val="none" w:sz="0" w:space="0" w:color="auto"/>
          </w:divBdr>
        </w:div>
      </w:divsChild>
    </w:div>
    <w:div w:id="1860118339">
      <w:bodyDiv w:val="1"/>
      <w:marLeft w:val="0"/>
      <w:marRight w:val="0"/>
      <w:marTop w:val="0"/>
      <w:marBottom w:val="0"/>
      <w:divBdr>
        <w:top w:val="none" w:sz="0" w:space="0" w:color="auto"/>
        <w:left w:val="none" w:sz="0" w:space="0" w:color="auto"/>
        <w:bottom w:val="none" w:sz="0" w:space="0" w:color="auto"/>
        <w:right w:val="none" w:sz="0" w:space="0" w:color="auto"/>
      </w:divBdr>
    </w:div>
    <w:div w:id="1883592152">
      <w:bodyDiv w:val="1"/>
      <w:marLeft w:val="0"/>
      <w:marRight w:val="0"/>
      <w:marTop w:val="0"/>
      <w:marBottom w:val="0"/>
      <w:divBdr>
        <w:top w:val="none" w:sz="0" w:space="0" w:color="auto"/>
        <w:left w:val="none" w:sz="0" w:space="0" w:color="auto"/>
        <w:bottom w:val="none" w:sz="0" w:space="0" w:color="auto"/>
        <w:right w:val="none" w:sz="0" w:space="0" w:color="auto"/>
      </w:divBdr>
      <w:divsChild>
        <w:div w:id="837042266">
          <w:marLeft w:val="480"/>
          <w:marRight w:val="0"/>
          <w:marTop w:val="0"/>
          <w:marBottom w:val="0"/>
          <w:divBdr>
            <w:top w:val="none" w:sz="0" w:space="0" w:color="auto"/>
            <w:left w:val="none" w:sz="0" w:space="0" w:color="auto"/>
            <w:bottom w:val="none" w:sz="0" w:space="0" w:color="auto"/>
            <w:right w:val="none" w:sz="0" w:space="0" w:color="auto"/>
          </w:divBdr>
        </w:div>
        <w:div w:id="674570702">
          <w:marLeft w:val="480"/>
          <w:marRight w:val="0"/>
          <w:marTop w:val="0"/>
          <w:marBottom w:val="0"/>
          <w:divBdr>
            <w:top w:val="none" w:sz="0" w:space="0" w:color="auto"/>
            <w:left w:val="none" w:sz="0" w:space="0" w:color="auto"/>
            <w:bottom w:val="none" w:sz="0" w:space="0" w:color="auto"/>
            <w:right w:val="none" w:sz="0" w:space="0" w:color="auto"/>
          </w:divBdr>
        </w:div>
        <w:div w:id="1234045702">
          <w:marLeft w:val="480"/>
          <w:marRight w:val="0"/>
          <w:marTop w:val="0"/>
          <w:marBottom w:val="0"/>
          <w:divBdr>
            <w:top w:val="none" w:sz="0" w:space="0" w:color="auto"/>
            <w:left w:val="none" w:sz="0" w:space="0" w:color="auto"/>
            <w:bottom w:val="none" w:sz="0" w:space="0" w:color="auto"/>
            <w:right w:val="none" w:sz="0" w:space="0" w:color="auto"/>
          </w:divBdr>
        </w:div>
      </w:divsChild>
    </w:div>
    <w:div w:id="1944461385">
      <w:bodyDiv w:val="1"/>
      <w:marLeft w:val="0"/>
      <w:marRight w:val="0"/>
      <w:marTop w:val="0"/>
      <w:marBottom w:val="0"/>
      <w:divBdr>
        <w:top w:val="none" w:sz="0" w:space="0" w:color="auto"/>
        <w:left w:val="none" w:sz="0" w:space="0" w:color="auto"/>
        <w:bottom w:val="none" w:sz="0" w:space="0" w:color="auto"/>
        <w:right w:val="none" w:sz="0" w:space="0" w:color="auto"/>
      </w:divBdr>
      <w:divsChild>
        <w:div w:id="616956205">
          <w:marLeft w:val="480"/>
          <w:marRight w:val="0"/>
          <w:marTop w:val="0"/>
          <w:marBottom w:val="0"/>
          <w:divBdr>
            <w:top w:val="none" w:sz="0" w:space="0" w:color="auto"/>
            <w:left w:val="none" w:sz="0" w:space="0" w:color="auto"/>
            <w:bottom w:val="none" w:sz="0" w:space="0" w:color="auto"/>
            <w:right w:val="none" w:sz="0" w:space="0" w:color="auto"/>
          </w:divBdr>
        </w:div>
        <w:div w:id="993993746">
          <w:marLeft w:val="480"/>
          <w:marRight w:val="0"/>
          <w:marTop w:val="0"/>
          <w:marBottom w:val="0"/>
          <w:divBdr>
            <w:top w:val="none" w:sz="0" w:space="0" w:color="auto"/>
            <w:left w:val="none" w:sz="0" w:space="0" w:color="auto"/>
            <w:bottom w:val="none" w:sz="0" w:space="0" w:color="auto"/>
            <w:right w:val="none" w:sz="0" w:space="0" w:color="auto"/>
          </w:divBdr>
        </w:div>
        <w:div w:id="200361386">
          <w:marLeft w:val="480"/>
          <w:marRight w:val="0"/>
          <w:marTop w:val="0"/>
          <w:marBottom w:val="0"/>
          <w:divBdr>
            <w:top w:val="none" w:sz="0" w:space="0" w:color="auto"/>
            <w:left w:val="none" w:sz="0" w:space="0" w:color="auto"/>
            <w:bottom w:val="none" w:sz="0" w:space="0" w:color="auto"/>
            <w:right w:val="none" w:sz="0" w:space="0" w:color="auto"/>
          </w:divBdr>
        </w:div>
      </w:divsChild>
    </w:div>
    <w:div w:id="2056736453">
      <w:bodyDiv w:val="1"/>
      <w:marLeft w:val="0"/>
      <w:marRight w:val="0"/>
      <w:marTop w:val="0"/>
      <w:marBottom w:val="0"/>
      <w:divBdr>
        <w:top w:val="none" w:sz="0" w:space="0" w:color="auto"/>
        <w:left w:val="none" w:sz="0" w:space="0" w:color="auto"/>
        <w:bottom w:val="none" w:sz="0" w:space="0" w:color="auto"/>
        <w:right w:val="none" w:sz="0" w:space="0" w:color="auto"/>
      </w:divBdr>
      <w:divsChild>
        <w:div w:id="2114979463">
          <w:marLeft w:val="480"/>
          <w:marRight w:val="0"/>
          <w:marTop w:val="0"/>
          <w:marBottom w:val="0"/>
          <w:divBdr>
            <w:top w:val="none" w:sz="0" w:space="0" w:color="auto"/>
            <w:left w:val="none" w:sz="0" w:space="0" w:color="auto"/>
            <w:bottom w:val="none" w:sz="0" w:space="0" w:color="auto"/>
            <w:right w:val="none" w:sz="0" w:space="0" w:color="auto"/>
          </w:divBdr>
        </w:div>
        <w:div w:id="1340502418">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BC1CE0F5-9966-43B3-B4D5-C0F32F158CE1}"/>
      </w:docPartPr>
      <w:docPartBody>
        <w:p w:rsidR="003C78D9" w:rsidRDefault="005029F0">
          <w:r w:rsidRPr="00DB2B73">
            <w:rPr>
              <w:rStyle w:val="a3"/>
              <w:rtl/>
            </w:rPr>
            <w:t>לחץ או הקש כאן להזנת טקסט</w:t>
          </w:r>
          <w:r w:rsidRPr="00DB2B73">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9F0"/>
    <w:rsid w:val="003C78D9"/>
    <w:rsid w:val="005029F0"/>
    <w:rsid w:val="006C4AC8"/>
    <w:rsid w:val="00755627"/>
    <w:rsid w:val="008450A2"/>
    <w:rsid w:val="008B6D7B"/>
    <w:rsid w:val="00995E5D"/>
    <w:rsid w:val="009C703D"/>
    <w:rsid w:val="009D725A"/>
    <w:rsid w:val="00A207B0"/>
    <w:rsid w:val="00AB15AF"/>
    <w:rsid w:val="00AD26B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029F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CEA8E6-BE9A-4C62-8002-EE6DFD3B3073}">
  <we:reference id="wa104382081" version="1.55.1.0" store="en-001" storeType="OMEX"/>
  <we:alternateReferences>
    <we:reference id="wa104382081" version="1.55.1.0" store="" storeType="OMEX"/>
  </we:alternateReferences>
  <we:properties>
    <we:property name="MENDELEY_CITATIONS" value="[{&quot;citationID&quot;:&quot;MENDELEY_CITATION_dbc5e34c-477c-4614-b823-af9443551f26&quot;,&quot;properties&quot;:{&quot;noteIndex&quot;:0},&quot;isEdited&quot;:false,&quot;manualOverride&quot;:{&quot;isManuallyOverridden&quot;:false,&quot;citeprocText&quot;:&quot;(Winnicott, 1958)&quot;,&quot;manualOverrideText&quot;:&quot;&quot;},&quot;citationTag&quot;:&quot;MENDELEY_CITATION_v3_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&quot;,&quot;citationItems&quot;:[{&quot;id&quot;:&quot;7e572f34-750e-36b6-9ad2-af68cfb5f06d&quot;,&quot;itemData&quot;:{&quot;type&quot;:&quot;article-journal&quot;,&quot;id&quot;:&quot;7e572f34-750e-36b6-9ad2-af68cfb5f06d&quot;,&quot;title&quot;:&quot;The Capacity to be Alone&quot;,&quot;author&quot;:[{&quot;family&quot;:&quot;Winnicott&quot;,&quot;given&quot;:&quot;D.&quot;,&quot;parse-names&quot;:false,&quot;dropping-particle&quot;:&quot;&quot;,&quot;non-dropping-particle&quot;:&quot;&quot;}],&quot;container-title&quot;:&quot;International journal of psychoanalysis&quot;,&quot;ISSN&quot;:&quot;0020-7578&quot;,&quot;PMID&quot;:&quot;13610513&quot;,&quot;issued&quot;:{&quot;date-parts&quot;:[[1958]]},&quot;publisher-place&quot;:&quot;England&quot;,&quot;page&quot;:&quot;416-420&quot;,&quot;language&quot;:&quot;eng&quot;,&quot;genre&quot;:&quot;article&quot;,&quot;publisher&quot;:&quot;Institute of Psychoanalysis (British)&quot;,&quot;issue&quot;:&quot;5&quot;,&quot;volume&quot;:&quot;39&quot;,&quot;container-title-short&quot;:&quot;&quot;},&quot;isTemporary&quot;:false}]},{&quot;citationID&quot;:&quot;MENDELEY_CITATION_2ded14d2-7c47-43e8-8d98-a20bbd4ed153&quot;,&quot;properties&quot;:{&quot;noteIndex&quot;:0},&quot;isEdited&quot;:false,&quot;manualOverride&quot;:{&quot;isManuallyOverridden&quot;:false,&quot;citeprocText&quot;:&quot;(Grolnick, 1990)&quot;,&quot;manualOverrideText&quot;:&quot;&quot;},&quot;citationTag&quot;:&quot;MENDELEY_CITATION_v3_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&quot;,&quot;citationItems&quot;:[{&quot;id&quot;:&quot;5b38a7c7-0dbc-387b-bf56-1024e7a66217&quot;,&quot;itemData&quot;:{&quot;type&quot;:&quot;book&quot;,&quot;id&quot;:&quot;5b38a7c7-0dbc-387b-bf56-1024e7a66217&quot;,&quot;title&quot;:&quot;The work and play of Winnicott&quot;,&quot;author&quot;:[{&quot;family&quot;:&quot;Grolnick&quot;,&quot;given&quot;:&quot;Simon A.&quot;,&quot;parse-names&quot;:false,&quot;dropping-particle&quot;:&quot;&quot;,&quot;non-dropping-particle&quot;:&quot;&quot;}],&quot;ISBN&quot;:&quot;0876688024&quot;,&quot;issued&quot;:{&quot;date-parts&quot;:[[1990]]},&quot;publisher-place&quot;:&quot;Northvale, N.J&quot;,&quot;language&quot;:&quot;eng&quot;,&quot;genre&quot;:&quot;book&quot;,&quot;publisher&quot;:&quot;J. Aronson&quot;,&quot;container-title-short&quot;:&quot;&quot;},&quot;isTemporary&quot;:false}]},{&quot;citationID&quot;:&quot;MENDELEY_CITATION_5862bbc5-fbb2-48e0-8b75-28fb5a593e94&quot;,&quot;properties&quot;:{&quot;noteIndex&quot;:0},&quot;isEdited&quot;:false,&quot;manualOverride&quot;:{&quot;isManuallyOverridden&quot;:false,&quot;citeprocText&quot;:&quot;(Bonaminio, 2020)&quot;,&quot;manualOverrideText&quot;:&quot;&quot;},&quot;citationTag&quot;:&quot;MENDELEY_CITATION_v3_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&quot;,&quot;citationItems&quot;:[{&quot;id&quot;:&quot;c43e7422-9774-3f31-abba-38a8ddd601de&quot;,&quot;itemData&quot;:{&quot;type&quot;:&quot;article-journal&quot;,&quot;id&quot;:&quot;c43e7422-9774-3f31-abba-38a8ddd601de&quot;,&quot;title&quot;:&quot;The Capacity to Be Alone: Reflections on Winnicott's 1958 Article&quot;,&quot;author&quot;:[{&quot;family&quot;:&quot;Bonaminio&quot;,&quot;given&quot;:&quot;Vincenzo&quot;,&quot;parse-names&quot;:false,&quot;dropping-particle&quot;:&quot;&quot;,&quot;non-dropping-particle&quot;:&quot;&quot;}],&quot;container-title&quot;:&quot;Ital. Psychoanal. Annu&quot;,&quot;issued&quot;:{&quot;date-parts&quot;:[[2020]]},&quot;page&quot;:&quot;127-136&quot;,&quot;issue&quot;:&quot;14&quot;,&quot;container-title-short&quot;:&quot;&quot;},&quot;isTemporary&quot;:false}]},{&quot;citationID&quot;:&quot;MENDELEY_CITATION_1e018072-6511-4568-ba32-f8bfd619b21b&quot;,&quot;properties&quot;:{&quot;noteIndex&quot;:0},&quot;isEdited&quot;:false,&quot;manualOverride&quot;:{&quot;isManuallyOverridden&quot;:false,&quot;citeprocText&quot;:&quot;(Bonaminio, 2020)&quot;,&quot;manualOverrideText&quot;:&quot;&quot;},&quot;citationTag&quot;:&quot;MENDELEY_CITATION_v3_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&quot;,&quot;citationItems&quot;:[{&quot;id&quot;:&quot;c43e7422-9774-3f31-abba-38a8ddd601de&quot;,&quot;itemData&quot;:{&quot;type&quot;:&quot;article-journal&quot;,&quot;id&quot;:&quot;c43e7422-9774-3f31-abba-38a8ddd601de&quot;,&quot;title&quot;:&quot;The Capacity to Be Alone: Reflections on Winnicott's 1958 Article&quot;,&quot;author&quot;:[{&quot;family&quot;:&quot;Bonaminio&quot;,&quot;given&quot;:&quot;Vincenzo&quot;,&quot;parse-names&quot;:false,&quot;dropping-particle&quot;:&quot;&quot;,&quot;non-dropping-particle&quot;:&quot;&quot;}],&quot;container-title&quot;:&quot;Ital. Psychoanal. Annu&quot;,&quot;issued&quot;:{&quot;date-parts&quot;:[[2020]]},&quot;page&quot;:&quot;127-136&quot;,&quot;issue&quot;:&quot;14&quot;,&quot;container-title-short&quot;:&quot;&quot;},&quot;isTemporary&quot;:false}]},{&quot;citationID&quot;:&quot;MENDELEY_CITATION_977bc6d5-fd3d-4c38-b245-22c348162671&quot;,&quot;properties&quot;:{&quot;noteIndex&quot;:0},&quot;isEdited&quot;:false,&quot;manualOverride&quot;:{&quot;isManuallyOverridden&quot;:false,&quot;citeprocText&quot;:&quot;(Bonaminio, 2020)&quot;,&quot;manualOverrideText&quot;:&quot;&quot;},&quot;citationTag&quot;:&quot;MENDELEY_CITATION_v3_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&quot;,&quot;citationItems&quot;:[{&quot;id&quot;:&quot;c43e7422-9774-3f31-abba-38a8ddd601de&quot;,&quot;itemData&quot;:{&quot;type&quot;:&quot;article-journal&quot;,&quot;id&quot;:&quot;c43e7422-9774-3f31-abba-38a8ddd601de&quot;,&quot;title&quot;:&quot;The Capacity to Be Alone: Reflections on Winnicott's 1958 Article&quot;,&quot;author&quot;:[{&quot;family&quot;:&quot;Bonaminio&quot;,&quot;given&quot;:&quot;Vincenzo&quot;,&quot;parse-names&quot;:false,&quot;dropping-particle&quot;:&quot;&quot;,&quot;non-dropping-particle&quot;:&quot;&quot;}],&quot;container-title&quot;:&quot;Ital. Psychoanal. Annu&quot;,&quot;issued&quot;:{&quot;date-parts&quot;:[[2020]]},&quot;page&quot;:&quot;127-136&quot;,&quot;issue&quot;:&quot;14&quot;,&quot;container-title-short&quot;:&quot;&quot;},&quot;isTemporary&quot;:false}]},{&quot;citationID&quot;:&quot;MENDELEY_CITATION_f441b9bc-a96d-45c2-b315-c7a85b9b827d&quot;,&quot;properties&quot;:{&quot;noteIndex&quot;:0},&quot;isEdited&quot;:false,&quot;manualOverride&quot;:{&quot;isManuallyOverridden&quot;:false,&quot;citeprocText&quot;:&quot;(Johns, 1996)&quot;,&quot;manualOverrideText&quot;:&quot;&quot;},&quot;citationTag&quot;:&quot;MENDELEY_CITATION_v3_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&quot;,&quot;citationItems&quot;:[{&quot;id&quot;:&quot;20593e0b-ce8e-311b-a7bb-ced62a35b74f&quot;,&quot;itemData&quot;:{&quot;type&quot;:&quot;article-journal&quot;,&quot;id&quot;:&quot;20593e0b-ce8e-311b-a7bb-ced62a35b74f&quot;,&quot;title&quot;:&quot;The Capacity to be Alone&quot;,&quot;author&quot;:[{&quot;family&quot;:&quot;Johns&quot;,&quot;given&quot;:&quot;Jennifer&quot;,&quot;parse-names&quot;:false,&quot;dropping-particle&quot;:&quot;&quot;,&quot;non-dropping-particle&quot;:&quot;&quot;}],&quot;container-title&quot;:&quot;Journal of child psychotherapy&quot;,&quot;DOI&quot;:&quot;10.1080/00754179608254508&quot;,&quot;ISSN&quot;:&quot;0075-417X&quot;,&quot;issued&quot;:{&quot;date-parts&quot;:[[1996]]},&quot;page&quot;:&quot;373-377&quot;,&quot;language&quot;:&quot;eng&quot;,&quot;genre&quot;:&quot;article&quot;,&quot;publisher&quot;:&quot;Routledge&quot;,&quot;issue&quot;:&quot;3&quot;,&quot;volume&quot;:&quot;22&quot;,&quot;container-title-short&quot;:&quot;&quot;},&quot;isTemporary&quot;:false}]},{&quot;citationID&quot;:&quot;MENDELEY_CITATION_1fc625e7-3f7a-4552-8845-3035cb2e8694&quot;,&quot;properties&quot;:{&quot;noteIndex&quot;:0},&quot;isEdited&quot;:false,&quot;manualOverride&quot;:{&quot;isManuallyOverridden&quot;:false,&quot;citeprocText&quot;:&quot;(Johns, 1996)&quot;,&quot;manualOverrideText&quot;:&quot;&quot;},&quot;citationTag&quot;:&quot;MENDELEY_CITATION_v3_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&quot;,&quot;citationItems&quot;:[{&quot;id&quot;:&quot;20593e0b-ce8e-311b-a7bb-ced62a35b74f&quot;,&quot;itemData&quot;:{&quot;type&quot;:&quot;article-journal&quot;,&quot;id&quot;:&quot;20593e0b-ce8e-311b-a7bb-ced62a35b74f&quot;,&quot;title&quot;:&quot;The Capacity to be Alone&quot;,&quot;author&quot;:[{&quot;family&quot;:&quot;Johns&quot;,&quot;given&quot;:&quot;Jennifer&quot;,&quot;parse-names&quot;:false,&quot;dropping-particle&quot;:&quot;&quot;,&quot;non-dropping-particle&quot;:&quot;&quot;}],&quot;container-title&quot;:&quot;Journal of child psychotherapy&quot;,&quot;DOI&quot;:&quot;10.1080/00754179608254508&quot;,&quot;ISSN&quot;:&quot;0075-417X&quot;,&quot;issued&quot;:{&quot;date-parts&quot;:[[1996]]},&quot;page&quot;:&quot;373-377&quot;,&quot;language&quot;:&quot;eng&quot;,&quot;genre&quot;:&quot;article&quot;,&quot;publisher&quot;:&quot;Routledge&quot;,&quot;issue&quot;:&quot;3&quot;,&quot;volume&quot;:&quot;22&quot;,&quot;container-title-short&quot;:&quot;&quot;},&quot;isTemporary&quot;:false}]},{&quot;citationID&quot;:&quot;MENDELEY_CITATION_fc0c5ba1-e454-4881-b2e5-fb82f402024b&quot;,&quot;properties&quot;:{&quot;noteIndex&quot;:0},&quot;isEdited&quot;:false,&quot;manualOverride&quot;:{&quot;isManuallyOverridden&quot;:false,&quot;citeprocText&quot;:&quot;(Winnicott, 1958)&quot;,&quot;manualOverrideText&quot;:&quot;&quot;},&quot;citationTag&quot;:&quot;MENDELEY_CITATION_v3_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&quot;,&quot;citationItems&quot;:[{&quot;id&quot;:&quot;7e572f34-750e-36b6-9ad2-af68cfb5f06d&quot;,&quot;itemData&quot;:{&quot;type&quot;:&quot;article-journal&quot;,&quot;id&quot;:&quot;7e572f34-750e-36b6-9ad2-af68cfb5f06d&quot;,&quot;title&quot;:&quot;The Capacity to be Alone&quot;,&quot;author&quot;:[{&quot;family&quot;:&quot;Winnicott&quot;,&quot;given&quot;:&quot;D.&quot;,&quot;parse-names&quot;:false,&quot;dropping-particle&quot;:&quot;&quot;,&quot;non-dropping-particle&quot;:&quot;&quot;}],&quot;container-title&quot;:&quot;International journal of psychoanalysis&quot;,&quot;ISSN&quot;:&quot;0020-7578&quot;,&quot;PMID&quot;:&quot;13610513&quot;,&quot;issued&quot;:{&quot;date-parts&quot;:[[1958]]},&quot;publisher-place&quot;:&quot;England&quot;,&quot;page&quot;:&quot;416-420&quot;,&quot;language&quot;:&quot;eng&quot;,&quot;genre&quot;:&quot;article&quot;,&quot;publisher&quot;:&quot;Institute of Psychoanalysis (British)&quot;,&quot;issue&quot;:&quot;5&quot;,&quot;volume&quot;:&quot;39&quot;,&quot;container-title-short&quot;:&quot;&quot;},&quot;isTemporary&quot;:false}]},{&quot;citationID&quot;:&quot;MENDELEY_CITATION_cdaef80e-04a3-41b5-b110-99bc34e02845&quot;,&quot;properties&quot;:{&quot;noteIndex&quot;:0},&quot;isEdited&quot;:false,&quot;manualOverride&quot;:{&quot;isManuallyOverridden&quot;:false,&quot;citeprocText&quot;:&quot;(Winnicott, 1958)&quot;,&quot;manualOverrideText&quot;:&quot;&quot;},&quot;citationTag&quot;:&quot;MENDELEY_CITATION_v3_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&quot;,&quot;citationItems&quot;:[{&quot;id&quot;:&quot;7e572f34-750e-36b6-9ad2-af68cfb5f06d&quot;,&quot;itemData&quot;:{&quot;type&quot;:&quot;article-journal&quot;,&quot;id&quot;:&quot;7e572f34-750e-36b6-9ad2-af68cfb5f06d&quot;,&quot;title&quot;:&quot;The Capacity to be Alone&quot;,&quot;author&quot;:[{&quot;family&quot;:&quot;Winnicott&quot;,&quot;given&quot;:&quot;D.&quot;,&quot;parse-names&quot;:false,&quot;dropping-particle&quot;:&quot;&quot;,&quot;non-dropping-particle&quot;:&quot;&quot;}],&quot;container-title&quot;:&quot;International journal of psychoanalysis&quot;,&quot;ISSN&quot;:&quot;0020-7578&quot;,&quot;PMID&quot;:&quot;13610513&quot;,&quot;issued&quot;:{&quot;date-parts&quot;:[[1958]]},&quot;publisher-place&quot;:&quot;England&quot;,&quot;page&quot;:&quot;416-420&quot;,&quot;language&quot;:&quot;eng&quot;,&quot;genre&quot;:&quot;article&quot;,&quot;publisher&quot;:&quot;Institute of Psychoanalysis (British)&quot;,&quot;issue&quot;:&quot;5&quot;,&quot;volume&quot;:&quot;39&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0C65E-7491-4758-AFC6-39B176674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1741</TotalTime>
  <Pages>1</Pages>
  <Words>2627</Words>
  <Characters>13137</Characters>
  <Application>Microsoft Office Word</Application>
  <DocSecurity>0</DocSecurity>
  <Lines>109</Lines>
  <Paragraphs>31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36</cp:revision>
  <dcterms:created xsi:type="dcterms:W3CDTF">2024-09-18T12:42:00Z</dcterms:created>
  <dcterms:modified xsi:type="dcterms:W3CDTF">2024-09-25T16:58:00Z</dcterms:modified>
</cp:coreProperties>
</file>