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44A5" w14:textId="52DA8643" w:rsidR="0051631A" w:rsidRDefault="00187062" w:rsidP="00E65F1B">
      <w:pPr>
        <w:spacing w:line="360" w:lineRule="auto"/>
        <w:rPr>
          <w:rtl/>
        </w:rPr>
      </w:pPr>
      <w:r>
        <w:rPr>
          <w:rFonts w:hint="cs"/>
          <w:rtl/>
        </w:rPr>
        <w:t>76. הפ</w:t>
      </w:r>
      <w:r w:rsidR="00B25D29">
        <w:rPr>
          <w:rFonts w:hint="cs"/>
          <w:rtl/>
        </w:rPr>
        <w:t>קה</w:t>
      </w:r>
      <w:r>
        <w:rPr>
          <w:rFonts w:hint="cs"/>
          <w:rtl/>
        </w:rPr>
        <w:t xml:space="preserve"> מ</w:t>
      </w:r>
      <w:r w:rsidR="00B25D29">
        <w:rPr>
          <w:rFonts w:hint="cs"/>
          <w:rtl/>
        </w:rPr>
        <w:t>חוללת</w:t>
      </w:r>
    </w:p>
    <w:p w14:paraId="42D7889F" w14:textId="5007CEC5" w:rsidR="00187062" w:rsidRDefault="00E65F1B" w:rsidP="00E65F1B">
      <w:pPr>
        <w:spacing w:line="360" w:lineRule="auto"/>
        <w:rPr>
          <w:rtl/>
        </w:rPr>
      </w:pPr>
      <w:r>
        <w:rPr>
          <w:rFonts w:hint="cs"/>
          <w:rtl/>
        </w:rPr>
        <w:t xml:space="preserve">המושגים 'הפקה מחוללת', או 'הפעלות מצמיחה' באים להחליף את הביטוי </w:t>
      </w:r>
      <w:r>
        <w:t>generative enactment</w:t>
      </w:r>
      <w:r>
        <w:rPr>
          <w:rFonts w:hint="cs"/>
          <w:rtl/>
        </w:rPr>
        <w:t xml:space="preserve">. מושג זה הינו מושג ליבה של הגישה </w:t>
      </w:r>
      <w:proofErr w:type="spellStart"/>
      <w:r>
        <w:rPr>
          <w:rFonts w:hint="cs"/>
          <w:rtl/>
        </w:rPr>
        <w:t>ההתייחסותית</w:t>
      </w:r>
      <w:proofErr w:type="spellEnd"/>
      <w:r>
        <w:rPr>
          <w:rFonts w:hint="cs"/>
          <w:rtl/>
        </w:rPr>
        <w:t xml:space="preserve">, שבתוכה מה שלו ארון וגלית אטלס המשיגו כ'דיאלוג </w:t>
      </w:r>
      <w:proofErr w:type="spellStart"/>
      <w:r>
        <w:rPr>
          <w:rFonts w:hint="cs"/>
          <w:rtl/>
        </w:rPr>
        <w:t>הדראמטי</w:t>
      </w:r>
      <w:proofErr w:type="spellEnd"/>
      <w:r>
        <w:rPr>
          <w:rFonts w:hint="cs"/>
          <w:rtl/>
        </w:rPr>
        <w:t xml:space="preserve">' (פגישה 75). </w:t>
      </w:r>
    </w:p>
    <w:p w14:paraId="1274FE8E" w14:textId="4E8C0806" w:rsidR="00E65F1B" w:rsidRDefault="00E65F1B" w:rsidP="00E65F1B">
      <w:pPr>
        <w:spacing w:line="360" w:lineRule="auto"/>
        <w:rPr>
          <w:rtl/>
        </w:rPr>
      </w:pPr>
      <w:r>
        <w:rPr>
          <w:rFonts w:hint="cs"/>
          <w:rtl/>
        </w:rPr>
        <w:t>ארון ואטלס:</w:t>
      </w:r>
    </w:p>
    <w:p w14:paraId="7D16D77C" w14:textId="5FD8DD78" w:rsidR="00187062" w:rsidRDefault="00187062" w:rsidP="00E65F1B">
      <w:pPr>
        <w:spacing w:line="360" w:lineRule="auto"/>
        <w:rPr>
          <w:color w:val="000000"/>
          <w:rtl/>
        </w:rPr>
      </w:pPr>
      <w:r>
        <w:rPr>
          <w:rFonts w:hint="cs"/>
          <w:rtl/>
        </w:rPr>
        <w:t>'</w:t>
      </w:r>
      <w:r w:rsidRPr="00187062">
        <w:rPr>
          <w:rFonts w:cs="Arial"/>
          <w:rtl/>
        </w:rPr>
        <w:t xml:space="preserve">דיאלוג דרמטי מתייחס להמשגה של </w:t>
      </w:r>
      <w:r w:rsidR="00EF4026">
        <w:rPr>
          <w:rFonts w:cs="Arial" w:hint="cs"/>
          <w:rtl/>
        </w:rPr>
        <w:t>'ה</w:t>
      </w:r>
      <w:r w:rsidRPr="00187062">
        <w:rPr>
          <w:rFonts w:cs="Arial"/>
          <w:rtl/>
        </w:rPr>
        <w:t xml:space="preserve">פעולה </w:t>
      </w:r>
      <w:r w:rsidR="00EF4026">
        <w:rPr>
          <w:rFonts w:cs="Arial" w:hint="cs"/>
          <w:rtl/>
        </w:rPr>
        <w:t>ה</w:t>
      </w:r>
      <w:r w:rsidRPr="00187062">
        <w:rPr>
          <w:rFonts w:cs="Arial"/>
          <w:rtl/>
        </w:rPr>
        <w:t>טיפולית</w:t>
      </w:r>
      <w:r w:rsidR="00EF4026">
        <w:rPr>
          <w:rFonts w:cs="Arial" w:hint="cs"/>
          <w:rtl/>
        </w:rPr>
        <w:t>'</w:t>
      </w:r>
      <w:r w:rsidRPr="00187062">
        <w:rPr>
          <w:rFonts w:cs="Arial"/>
          <w:rtl/>
        </w:rPr>
        <w:t xml:space="preserve"> הנגזרת ממורשתו של </w:t>
      </w:r>
      <w:r w:rsidR="00EE4B21">
        <w:rPr>
          <w:rFonts w:cs="Arial" w:hint="cs"/>
          <w:rtl/>
        </w:rPr>
        <w:t>ש</w:t>
      </w:r>
      <w:r w:rsidRPr="00187062">
        <w:rPr>
          <w:rFonts w:cs="Arial"/>
          <w:rtl/>
        </w:rPr>
        <w:t xml:space="preserve">נדור </w:t>
      </w:r>
      <w:proofErr w:type="spellStart"/>
      <w:r w:rsidRPr="00187062">
        <w:rPr>
          <w:rFonts w:cs="Arial"/>
          <w:rtl/>
        </w:rPr>
        <w:t>פרנצי</w:t>
      </w:r>
      <w:proofErr w:type="spellEnd"/>
      <w:r w:rsidRPr="00187062">
        <w:rPr>
          <w:rFonts w:cs="Arial"/>
          <w:rtl/>
        </w:rPr>
        <w:t xml:space="preserve">, </w:t>
      </w:r>
      <w:r>
        <w:rPr>
          <w:rFonts w:cs="Arial" w:hint="cs"/>
          <w:rtl/>
        </w:rPr>
        <w:t xml:space="preserve">(המשגה) </w:t>
      </w:r>
      <w:r w:rsidRPr="00187062">
        <w:rPr>
          <w:rFonts w:cs="Arial"/>
          <w:rtl/>
        </w:rPr>
        <w:t xml:space="preserve">המבטאת </w:t>
      </w:r>
      <w:r w:rsidR="00E65F1B">
        <w:rPr>
          <w:rFonts w:cs="Arial" w:hint="cs"/>
          <w:rtl/>
        </w:rPr>
        <w:t xml:space="preserve">את האופן בו </w:t>
      </w:r>
      <w:r w:rsidRPr="00187062">
        <w:rPr>
          <w:rFonts w:cs="Arial"/>
          <w:rtl/>
        </w:rPr>
        <w:t>יחסי אובייקט פנימיים</w:t>
      </w:r>
      <w:r>
        <w:rPr>
          <w:rFonts w:cs="Arial" w:hint="cs"/>
          <w:rtl/>
        </w:rPr>
        <w:t>,</w:t>
      </w:r>
      <w:r w:rsidRPr="00187062">
        <w:rPr>
          <w:rFonts w:cs="Arial"/>
          <w:rtl/>
        </w:rPr>
        <w:t xml:space="preserve"> ומצבי עצמי מרובים</w:t>
      </w:r>
      <w:r>
        <w:rPr>
          <w:rFonts w:cs="Arial" w:hint="cs"/>
          <w:rtl/>
        </w:rPr>
        <w:t>,</w:t>
      </w:r>
      <w:r w:rsidRPr="00187062">
        <w:rPr>
          <w:rFonts w:cs="Arial"/>
          <w:rtl/>
        </w:rPr>
        <w:t xml:space="preserve"> מומחזים באופן לא מודע</w:t>
      </w:r>
      <w:r w:rsidR="00E65F1B">
        <w:rPr>
          <w:rFonts w:cs="Arial" w:hint="cs"/>
          <w:rtl/>
        </w:rPr>
        <w:t>,</w:t>
      </w:r>
      <w:r w:rsidRPr="00187062">
        <w:rPr>
          <w:rFonts w:cs="Arial"/>
          <w:rtl/>
        </w:rPr>
        <w:t xml:space="preserve"> ומובאים </w:t>
      </w:r>
      <w:r w:rsidR="00B25D29">
        <w:rPr>
          <w:rFonts w:cs="Arial" w:hint="cs"/>
          <w:rtl/>
        </w:rPr>
        <w:t xml:space="preserve">באופן חווייתי </w:t>
      </w:r>
      <w:r w:rsidRPr="00187062">
        <w:rPr>
          <w:rFonts w:cs="Arial"/>
          <w:rtl/>
        </w:rPr>
        <w:t xml:space="preserve">לחיים על הבמה האנליטית. המונח דרמה מרמז על דיאלוג חי </w:t>
      </w:r>
      <w:r w:rsidR="00B25D29">
        <w:rPr>
          <w:rFonts w:cs="Arial" w:hint="cs"/>
          <w:rtl/>
        </w:rPr>
        <w:t>'</w:t>
      </w:r>
      <w:r w:rsidRPr="00187062">
        <w:rPr>
          <w:rFonts w:cs="Arial"/>
          <w:rtl/>
        </w:rPr>
        <w:t>כאן-ועכשיו</w:t>
      </w:r>
      <w:r w:rsidR="00B25D29">
        <w:rPr>
          <w:rFonts w:cs="Arial" w:hint="cs"/>
          <w:rtl/>
        </w:rPr>
        <w:t>'</w:t>
      </w:r>
      <w:r w:rsidRPr="00187062">
        <w:rPr>
          <w:rFonts w:cs="Arial"/>
          <w:rtl/>
        </w:rPr>
        <w:t>. המטאפורות</w:t>
      </w:r>
      <w:r w:rsidR="00EF4026">
        <w:rPr>
          <w:rFonts w:cs="Arial" w:hint="cs"/>
          <w:rtl/>
        </w:rPr>
        <w:t xml:space="preserve"> (הבימתיות ולא קולנועיות, ק)</w:t>
      </w:r>
      <w:r w:rsidRPr="00187062">
        <w:rPr>
          <w:rFonts w:cs="Arial"/>
          <w:rtl/>
        </w:rPr>
        <w:t xml:space="preserve"> של משחק, מחזה, ריקוד וחלום עם המטופל</w:t>
      </w:r>
      <w:r w:rsidR="00B25D29">
        <w:rPr>
          <w:rFonts w:cs="Arial" w:hint="cs"/>
          <w:rtl/>
        </w:rPr>
        <w:t xml:space="preserve"> (באנגלית לחלום ולדרמה יש צליל דומה</w:t>
      </w:r>
      <w:r w:rsidR="00EF4026">
        <w:rPr>
          <w:rFonts w:cs="Arial" w:hint="cs"/>
          <w:rtl/>
        </w:rPr>
        <w:t>, ק</w:t>
      </w:r>
      <w:r w:rsidR="00B25D29">
        <w:rPr>
          <w:rFonts w:cs="Arial" w:hint="cs"/>
          <w:rtl/>
        </w:rPr>
        <w:t>)</w:t>
      </w:r>
      <w:r w:rsidRPr="00187062">
        <w:rPr>
          <w:rFonts w:cs="Arial"/>
          <w:rtl/>
        </w:rPr>
        <w:t xml:space="preserve"> הן כולן דרכים לתאר כיצד האנליטיקאי מצטרף עם המטופל למערכת </w:t>
      </w:r>
      <w:r w:rsidR="00EF4026">
        <w:rPr>
          <w:rFonts w:cs="Arial" w:hint="cs"/>
          <w:rtl/>
        </w:rPr>
        <w:t xml:space="preserve">אחת </w:t>
      </w:r>
      <w:r w:rsidRPr="00187062">
        <w:rPr>
          <w:rFonts w:cs="Arial"/>
          <w:rtl/>
        </w:rPr>
        <w:t>של ויסות הדדי. אנו מגדירים את ה</w:t>
      </w:r>
      <w:r w:rsidR="00EF4026">
        <w:rPr>
          <w:rFonts w:cs="Arial" w:hint="cs"/>
          <w:rtl/>
        </w:rPr>
        <w:t>'</w:t>
      </w:r>
      <w:r w:rsidRPr="00187062">
        <w:rPr>
          <w:rFonts w:cs="Arial"/>
          <w:rtl/>
        </w:rPr>
        <w:t xml:space="preserve">הפקה </w:t>
      </w:r>
      <w:r w:rsidR="00B25D29">
        <w:rPr>
          <w:rFonts w:cs="Arial" w:hint="cs"/>
          <w:rtl/>
        </w:rPr>
        <w:t>המצמיחה</w:t>
      </w:r>
      <w:r w:rsidR="00EF4026">
        <w:rPr>
          <w:rFonts w:cs="Arial" w:hint="cs"/>
          <w:rtl/>
        </w:rPr>
        <w:t>'</w:t>
      </w:r>
      <w:r w:rsidRPr="00187062">
        <w:rPr>
          <w:rFonts w:cs="Arial"/>
          <w:rtl/>
        </w:rPr>
        <w:t xml:space="preserve"> </w:t>
      </w:r>
      <w:proofErr w:type="spellStart"/>
      <w:r w:rsidRPr="00187062">
        <w:rPr>
          <w:rFonts w:cs="Arial"/>
          <w:rtl/>
        </w:rPr>
        <w:t>כמ</w:t>
      </w:r>
      <w:r w:rsidR="00B25D29">
        <w:rPr>
          <w:rFonts w:cs="Arial" w:hint="cs"/>
          <w:rtl/>
        </w:rPr>
        <w:t>י</w:t>
      </w:r>
      <w:r w:rsidRPr="00187062">
        <w:rPr>
          <w:rFonts w:cs="Arial"/>
          <w:rtl/>
        </w:rPr>
        <w:t>מד</w:t>
      </w:r>
      <w:proofErr w:type="spellEnd"/>
      <w:r w:rsidRPr="00187062">
        <w:rPr>
          <w:rFonts w:cs="Arial"/>
          <w:rtl/>
        </w:rPr>
        <w:t xml:space="preserve"> החיובי והיצירתי של החזרה, המופעלת במערכת </w:t>
      </w:r>
      <w:proofErr w:type="spellStart"/>
      <w:r w:rsidRPr="00187062">
        <w:rPr>
          <w:rFonts w:cs="Arial"/>
          <w:rtl/>
        </w:rPr>
        <w:t>האינטרסובייקטיבית</w:t>
      </w:r>
      <w:proofErr w:type="spellEnd"/>
      <w:r w:rsidRPr="00187062">
        <w:rPr>
          <w:rFonts w:cs="Arial"/>
          <w:rtl/>
        </w:rPr>
        <w:t xml:space="preserve"> ומשפיעה עליה מבפנים החוצה. מאמר זה מציג פרספקטיבה </w:t>
      </w:r>
      <w:proofErr w:type="spellStart"/>
      <w:r w:rsidRPr="00187062">
        <w:rPr>
          <w:rFonts w:cs="Arial"/>
          <w:rtl/>
        </w:rPr>
        <w:t>אינטרסובייקטיבית</w:t>
      </w:r>
      <w:proofErr w:type="spellEnd"/>
      <w:r w:rsidRPr="00187062">
        <w:rPr>
          <w:rFonts w:cs="Arial"/>
          <w:rtl/>
        </w:rPr>
        <w:t xml:space="preserve"> </w:t>
      </w:r>
      <w:proofErr w:type="spellStart"/>
      <w:r w:rsidRPr="00187062">
        <w:rPr>
          <w:rFonts w:cs="Arial"/>
          <w:rtl/>
        </w:rPr>
        <w:t>ו</w:t>
      </w:r>
      <w:r w:rsidR="00EF4026">
        <w:rPr>
          <w:rFonts w:cs="Arial" w:hint="cs"/>
          <w:rtl/>
        </w:rPr>
        <w:t>התייחסותית</w:t>
      </w:r>
      <w:proofErr w:type="spellEnd"/>
      <w:r w:rsidRPr="00187062">
        <w:rPr>
          <w:rFonts w:cs="Arial"/>
          <w:rtl/>
        </w:rPr>
        <w:t xml:space="preserve"> על </w:t>
      </w:r>
      <w:r w:rsidR="00EF4026">
        <w:rPr>
          <w:rFonts w:cs="Arial" w:hint="cs"/>
          <w:rtl/>
        </w:rPr>
        <w:t>'</w:t>
      </w:r>
      <w:r w:rsidRPr="00187062">
        <w:rPr>
          <w:rFonts w:cs="Arial"/>
          <w:rtl/>
        </w:rPr>
        <w:t>דיאלוג דרמטי</w:t>
      </w:r>
      <w:r w:rsidR="00EF4026">
        <w:rPr>
          <w:rFonts w:cs="Arial" w:hint="cs"/>
          <w:rtl/>
        </w:rPr>
        <w:t>'</w:t>
      </w:r>
      <w:r w:rsidRPr="00187062">
        <w:rPr>
          <w:rFonts w:cs="Arial"/>
          <w:rtl/>
        </w:rPr>
        <w:t xml:space="preserve"> כמודל של פעולה טיפולית ו</w:t>
      </w:r>
      <w:r w:rsidR="00EF4026">
        <w:rPr>
          <w:rFonts w:cs="Arial" w:hint="cs"/>
          <w:rtl/>
        </w:rPr>
        <w:t>הרחבה</w:t>
      </w:r>
      <w:r w:rsidRPr="00187062">
        <w:rPr>
          <w:rFonts w:cs="Arial"/>
          <w:rtl/>
        </w:rPr>
        <w:t xml:space="preserve"> טיפולית </w:t>
      </w:r>
      <w:r w:rsidR="00EF4026">
        <w:rPr>
          <w:rFonts w:cs="Arial" w:hint="cs"/>
          <w:rtl/>
        </w:rPr>
        <w:t>..</w:t>
      </w:r>
      <w:r w:rsidRPr="00187062">
        <w:rPr>
          <w:rFonts w:cs="Arial"/>
          <w:rtl/>
        </w:rPr>
        <w:t>..</w:t>
      </w:r>
      <w:r>
        <w:rPr>
          <w:rFonts w:hint="cs"/>
          <w:rtl/>
        </w:rPr>
        <w:t>'</w:t>
      </w:r>
      <w:r w:rsidR="00B25D29">
        <w:rPr>
          <w:rFonts w:hint="cs"/>
          <w:rtl/>
        </w:rPr>
        <w:t xml:space="preserve"> </w:t>
      </w:r>
      <w:sdt>
        <w:sdtPr>
          <w:rPr>
            <w:rFonts w:hint="cs"/>
            <w:color w:val="000000"/>
            <w:rtl/>
          </w:rPr>
          <w:tag w:val="MENDELEY_CITATION_v3_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"/>
          <w:id w:val="-606195889"/>
          <w:placeholder>
            <w:docPart w:val="DefaultPlaceholder_-1854013440"/>
          </w:placeholder>
        </w:sdtPr>
        <w:sdtContent>
          <w:r w:rsidR="00614A0F" w:rsidRPr="00614A0F">
            <w:rPr>
              <w:rFonts w:eastAsia="Times New Roman"/>
              <w:color w:val="000000"/>
            </w:rPr>
            <w:t>(Aron &amp; Atlas, 2019a)</w:t>
          </w:r>
        </w:sdtContent>
      </w:sdt>
    </w:p>
    <w:p w14:paraId="6F6B60DB" w14:textId="14004E0D" w:rsidR="00B25D29" w:rsidRDefault="009614EB" w:rsidP="00E65F1B">
      <w:pPr>
        <w:spacing w:line="360" w:lineRule="auto"/>
        <w:rPr>
          <w:color w:val="000000"/>
          <w:rtl/>
        </w:rPr>
      </w:pPr>
      <w:r>
        <w:rPr>
          <w:rFonts w:hint="cs"/>
          <w:color w:val="000000"/>
          <w:rtl/>
        </w:rPr>
        <w:t>&gt;&gt;&gt;&gt;&gt;</w:t>
      </w:r>
    </w:p>
    <w:p w14:paraId="086C583B" w14:textId="3CCBA35E" w:rsidR="00EF4026" w:rsidRDefault="00EF4026" w:rsidP="00E65F1B">
      <w:pPr>
        <w:spacing w:line="360" w:lineRule="auto"/>
        <w:rPr>
          <w:color w:val="000000"/>
          <w:rtl/>
        </w:rPr>
      </w:pPr>
      <w:r>
        <w:rPr>
          <w:rFonts w:hint="cs"/>
          <w:color w:val="000000"/>
          <w:rtl/>
        </w:rPr>
        <w:t>הדגש כאן הוא כמובן על המילה פעולה. הטיפול מתרחש באופן חי בתוך יחסים, והיחסים הם פעולות ולא רק מילים. רעיון ראוי למחשבה, עם המשמעויות היומיומיות הכרוכות בו. אולי זו המטרה הטיפולית גם לשכנע את המטופל שבחיים יש לפעולה משמעות על פני המחשבה.</w:t>
      </w:r>
    </w:p>
    <w:p w14:paraId="256D158A" w14:textId="4B833AA4" w:rsidR="00EF4026" w:rsidRDefault="00EF4026" w:rsidP="00E65F1B">
      <w:pPr>
        <w:spacing w:line="360" w:lineRule="auto"/>
        <w:rPr>
          <w:color w:val="000000"/>
          <w:rtl/>
        </w:rPr>
      </w:pPr>
      <w:r>
        <w:rPr>
          <w:rFonts w:hint="cs"/>
          <w:color w:val="000000"/>
          <w:rtl/>
        </w:rPr>
        <w:t>נלך אחורה בזמן:</w:t>
      </w:r>
    </w:p>
    <w:p w14:paraId="68DDDB6A" w14:textId="3AD99F41" w:rsidR="00EF4026" w:rsidRDefault="00EF4026" w:rsidP="00E65F1B">
      <w:pPr>
        <w:spacing w:line="360" w:lineRule="auto"/>
        <w:rPr>
          <w:color w:val="000000"/>
          <w:rtl/>
        </w:rPr>
      </w:pPr>
      <w:r>
        <w:rPr>
          <w:rFonts w:hint="cs"/>
          <w:color w:val="000000"/>
          <w:rtl/>
        </w:rPr>
        <w:t>&gt;&gt;&gt;&gt;</w:t>
      </w:r>
    </w:p>
    <w:p w14:paraId="22784BE4" w14:textId="30B4CAFA" w:rsidR="009614EB" w:rsidRPr="00DE53E7" w:rsidRDefault="009614EB" w:rsidP="00E65F1B">
      <w:pPr>
        <w:spacing w:line="360" w:lineRule="auto"/>
        <w:rPr>
          <w:rFonts w:cs="Arial"/>
          <w:color w:val="000000"/>
        </w:rPr>
      </w:pPr>
      <w:r w:rsidRPr="00DE53E7">
        <w:rPr>
          <w:rFonts w:cs="Arial"/>
          <w:color w:val="000000"/>
          <w:rtl/>
        </w:rPr>
        <w:t xml:space="preserve">הטענה המרכזית של רוי </w:t>
      </w:r>
      <w:proofErr w:type="spellStart"/>
      <w:r w:rsidRPr="00DE53E7">
        <w:rPr>
          <w:rFonts w:cs="Arial"/>
          <w:color w:val="000000"/>
          <w:rtl/>
        </w:rPr>
        <w:t>שייפר</w:t>
      </w:r>
      <w:proofErr w:type="spellEnd"/>
      <w:r>
        <w:rPr>
          <w:rFonts w:cs="Arial" w:hint="cs"/>
          <w:color w:val="000000"/>
          <w:rtl/>
        </w:rPr>
        <w:t xml:space="preserve"> </w:t>
      </w:r>
      <w:sdt>
        <w:sdtPr>
          <w:rPr>
            <w:rFonts w:cs="Arial" w:hint="cs"/>
            <w:color w:val="000000"/>
            <w:rtl/>
          </w:rPr>
          <w:tag w:val="MENDELEY_CITATION_v3_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"/>
          <w:id w:val="-1886702574"/>
          <w:placeholder>
            <w:docPart w:val="81CE3BEB630E4C6FB32B3D02D93170A4"/>
          </w:placeholder>
        </w:sdtPr>
        <w:sdtContent>
          <w:r w:rsidR="00614A0F" w:rsidRPr="00614A0F">
            <w:rPr>
              <w:rFonts w:cs="Arial"/>
              <w:color w:val="000000"/>
              <w:rtl/>
            </w:rPr>
            <w:t>(</w:t>
          </w:r>
          <w:r w:rsidR="00614A0F" w:rsidRPr="00614A0F">
            <w:rPr>
              <w:rFonts w:cs="Arial"/>
              <w:color w:val="000000"/>
            </w:rPr>
            <w:t>Schafer, 1959</w:t>
          </w:r>
          <w:r w:rsidR="00614A0F" w:rsidRPr="00614A0F">
            <w:rPr>
              <w:rFonts w:cs="Arial"/>
              <w:color w:val="000000"/>
              <w:rtl/>
            </w:rPr>
            <w:t>)</w:t>
          </w:r>
        </w:sdtContent>
      </w:sdt>
      <w:r w:rsidRPr="00DE53E7">
        <w:rPr>
          <w:rFonts w:cs="Arial"/>
          <w:color w:val="000000"/>
          <w:rtl/>
        </w:rPr>
        <w:t xml:space="preserve"> במאמרו</w:t>
      </w:r>
      <w:r w:rsidRPr="00DE53E7">
        <w:rPr>
          <w:rFonts w:cs="Arial"/>
          <w:color w:val="000000"/>
        </w:rPr>
        <w:t xml:space="preserve"> "Generative Empathy in the Treatment Situation" </w:t>
      </w:r>
      <w:r w:rsidRPr="00DE53E7">
        <w:rPr>
          <w:rFonts w:cs="Arial"/>
          <w:color w:val="000000"/>
          <w:rtl/>
        </w:rPr>
        <w:t xml:space="preserve">היא כי </w:t>
      </w:r>
      <w:r w:rsidRPr="00DE53E7">
        <w:rPr>
          <w:rFonts w:cs="Arial"/>
          <w:color w:val="000000"/>
        </w:rPr>
        <w:t>"</w:t>
      </w:r>
      <w:r w:rsidRPr="00DE53E7">
        <w:rPr>
          <w:rFonts w:cs="Arial"/>
          <w:color w:val="000000"/>
          <w:rtl/>
        </w:rPr>
        <w:t>אמפתיה יוצרת</w:t>
      </w:r>
      <w:r w:rsidRPr="00DE53E7">
        <w:rPr>
          <w:rFonts w:cs="Arial"/>
          <w:color w:val="000000"/>
        </w:rPr>
        <w:t xml:space="preserve">" (generative empathy), </w:t>
      </w:r>
      <w:r w:rsidRPr="00DE53E7">
        <w:rPr>
          <w:rFonts w:cs="Arial"/>
          <w:color w:val="000000"/>
          <w:rtl/>
        </w:rPr>
        <w:t>במיוחד בהקשר של תגובת המטפל או האנליטיקאי למטופל בטיפול פסיכואנליטי, היא תהליך פסיכולוגי ברמה גבוהה של ארגון נפשי</w:t>
      </w:r>
      <w:r w:rsidR="00EF4026">
        <w:rPr>
          <w:rFonts w:cs="Arial" w:hint="cs"/>
          <w:color w:val="000000"/>
          <w:rtl/>
        </w:rPr>
        <w:t>,</w:t>
      </w:r>
      <w:r w:rsidRPr="00DE53E7">
        <w:rPr>
          <w:rFonts w:cs="Arial"/>
          <w:color w:val="000000"/>
          <w:rtl/>
        </w:rPr>
        <w:t xml:space="preserve"> המהווה כוח מניע לצמיחה והתפתחות אצל הסובייקט (המטפל), האובייקט (המטופל), והיחסים ביניהם</w:t>
      </w:r>
      <w:r w:rsidRPr="00DE53E7">
        <w:rPr>
          <w:rFonts w:cs="Arial"/>
          <w:color w:val="000000"/>
        </w:rPr>
        <w:t>.</w:t>
      </w:r>
    </w:p>
    <w:p w14:paraId="7C04295D" w14:textId="77777777" w:rsidR="009614EB" w:rsidRPr="00DE53E7" w:rsidRDefault="009614EB" w:rsidP="00E65F1B">
      <w:pPr>
        <w:spacing w:line="360" w:lineRule="auto"/>
        <w:rPr>
          <w:rFonts w:cs="Arial"/>
          <w:color w:val="000000"/>
        </w:rPr>
      </w:pPr>
      <w:proofErr w:type="spellStart"/>
      <w:r w:rsidRPr="00DE53E7">
        <w:rPr>
          <w:rFonts w:cs="Arial"/>
          <w:color w:val="000000"/>
          <w:rtl/>
        </w:rPr>
        <w:t>שייפר</w:t>
      </w:r>
      <w:proofErr w:type="spellEnd"/>
      <w:r w:rsidRPr="00DE53E7">
        <w:rPr>
          <w:rFonts w:cs="Arial"/>
          <w:color w:val="000000"/>
          <w:rtl/>
        </w:rPr>
        <w:t xml:space="preserve"> מבקש להגדיר אמפתיה באופן מובחן ומעמיק יותר מההגדרות הקיימות בספרות </w:t>
      </w:r>
      <w:r>
        <w:rPr>
          <w:rFonts w:cs="Arial" w:hint="cs"/>
          <w:color w:val="000000"/>
          <w:rtl/>
        </w:rPr>
        <w:t>ה</w:t>
      </w:r>
      <w:r w:rsidRPr="00DE53E7">
        <w:rPr>
          <w:rFonts w:cs="Arial"/>
          <w:color w:val="000000"/>
          <w:rtl/>
        </w:rPr>
        <w:t xml:space="preserve">פסיכואנליטית ומההגדרה הלקונית במילון. הוא טוען שאמפתיה אינה רק </w:t>
      </w:r>
      <w:r>
        <w:rPr>
          <w:rFonts w:cs="Arial" w:hint="cs"/>
          <w:color w:val="000000"/>
          <w:rtl/>
        </w:rPr>
        <w:t>'</w:t>
      </w:r>
      <w:r w:rsidRPr="00DE53E7">
        <w:rPr>
          <w:rFonts w:cs="Arial"/>
          <w:color w:val="000000"/>
          <w:rtl/>
        </w:rPr>
        <w:t>אינטואיציה</w:t>
      </w:r>
      <w:r>
        <w:rPr>
          <w:rFonts w:cs="Arial" w:hint="cs"/>
          <w:color w:val="000000"/>
          <w:rtl/>
        </w:rPr>
        <w:t>'</w:t>
      </w:r>
      <w:r w:rsidRPr="00DE53E7">
        <w:rPr>
          <w:rFonts w:cs="Arial"/>
          <w:color w:val="000000"/>
          <w:rtl/>
        </w:rPr>
        <w:t xml:space="preserve"> או </w:t>
      </w:r>
      <w:r>
        <w:rPr>
          <w:rFonts w:cs="Arial" w:hint="cs"/>
          <w:color w:val="000000"/>
          <w:rtl/>
        </w:rPr>
        <w:t>'</w:t>
      </w:r>
      <w:r w:rsidRPr="00DE53E7">
        <w:rPr>
          <w:rFonts w:cs="Arial"/>
          <w:color w:val="000000"/>
          <w:rtl/>
        </w:rPr>
        <w:t>הזדהות נרקיסיסטית</w:t>
      </w:r>
      <w:r>
        <w:rPr>
          <w:rFonts w:cs="Arial" w:hint="cs"/>
          <w:color w:val="000000"/>
          <w:rtl/>
        </w:rPr>
        <w:t>'</w:t>
      </w:r>
      <w:r w:rsidRPr="00DE53E7">
        <w:rPr>
          <w:rFonts w:cs="Arial"/>
          <w:color w:val="000000"/>
          <w:rtl/>
        </w:rPr>
        <w:t>, אלא תהליך מורכב הכולל חוויה פנימית של שיתוף והבנה של מצבו הפסיכולוגי הרגעי של אדם אחר</w:t>
      </w:r>
      <w:r w:rsidRPr="00DE53E7">
        <w:rPr>
          <w:rFonts w:cs="Arial"/>
          <w:color w:val="000000"/>
        </w:rPr>
        <w:t>.</w:t>
      </w:r>
    </w:p>
    <w:p w14:paraId="46B3D630" w14:textId="18767078" w:rsidR="009614EB" w:rsidRPr="00DE53E7" w:rsidRDefault="009614EB" w:rsidP="00E65F1B">
      <w:pPr>
        <w:spacing w:line="360" w:lineRule="auto"/>
        <w:rPr>
          <w:rFonts w:cs="Arial"/>
          <w:color w:val="000000"/>
        </w:rPr>
      </w:pPr>
      <w:r w:rsidRPr="00DE53E7">
        <w:rPr>
          <w:rFonts w:cs="Arial"/>
          <w:color w:val="000000"/>
          <w:rtl/>
        </w:rPr>
        <w:t xml:space="preserve">יתר על כן, </w:t>
      </w:r>
      <w:proofErr w:type="spellStart"/>
      <w:r w:rsidRPr="00DE53E7">
        <w:rPr>
          <w:rFonts w:cs="Arial"/>
          <w:color w:val="000000"/>
          <w:rtl/>
        </w:rPr>
        <w:t>שייפר</w:t>
      </w:r>
      <w:proofErr w:type="spellEnd"/>
      <w:r w:rsidRPr="00DE53E7">
        <w:rPr>
          <w:rFonts w:cs="Arial"/>
          <w:color w:val="000000"/>
          <w:rtl/>
        </w:rPr>
        <w:t xml:space="preserve"> מדגיש כי </w:t>
      </w:r>
      <w:r w:rsidR="003B3188">
        <w:rPr>
          <w:rFonts w:cs="Arial" w:hint="cs"/>
          <w:color w:val="000000"/>
          <w:rtl/>
        </w:rPr>
        <w:t>'</w:t>
      </w:r>
      <w:r w:rsidRPr="00DE53E7">
        <w:rPr>
          <w:rFonts w:cs="Arial"/>
          <w:color w:val="000000"/>
          <w:rtl/>
        </w:rPr>
        <w:t>אמפתיה יוצרת</w:t>
      </w:r>
      <w:r w:rsidR="003B3188">
        <w:rPr>
          <w:rFonts w:cs="Arial" w:hint="cs"/>
          <w:color w:val="000000"/>
          <w:rtl/>
        </w:rPr>
        <w:t>'</w:t>
      </w:r>
      <w:r w:rsidRPr="00DE53E7">
        <w:rPr>
          <w:rFonts w:cs="Arial"/>
          <w:color w:val="000000"/>
          <w:rtl/>
        </w:rPr>
        <w:t xml:space="preserve"> מאופיינת במספר מרכיבים ותוצאות משמעותיות</w:t>
      </w:r>
      <w:r w:rsidRPr="00DE53E7">
        <w:rPr>
          <w:rFonts w:cs="Arial"/>
          <w:color w:val="000000"/>
        </w:rPr>
        <w:t>:</w:t>
      </w:r>
    </w:p>
    <w:p w14:paraId="7C2CBD96" w14:textId="7E654CDD" w:rsidR="009614EB" w:rsidRPr="00DE53E7" w:rsidRDefault="009614EB" w:rsidP="00EF4026">
      <w:pPr>
        <w:numPr>
          <w:ilvl w:val="0"/>
          <w:numId w:val="2"/>
        </w:numPr>
        <w:spacing w:line="360" w:lineRule="auto"/>
        <w:rPr>
          <w:rFonts w:cs="Arial"/>
          <w:color w:val="000000"/>
        </w:rPr>
      </w:pPr>
      <w:r w:rsidRPr="00DE53E7">
        <w:rPr>
          <w:rFonts w:cs="Arial"/>
          <w:color w:val="000000"/>
          <w:rtl/>
        </w:rPr>
        <w:t>חוויה פנימית מובחנת</w:t>
      </w:r>
      <w:r w:rsidR="00EF4026">
        <w:rPr>
          <w:rFonts w:cs="Arial" w:hint="cs"/>
          <w:color w:val="000000"/>
          <w:rtl/>
        </w:rPr>
        <w:t xml:space="preserve">: </w:t>
      </w:r>
      <w:r w:rsidRPr="00DE53E7">
        <w:rPr>
          <w:rFonts w:cs="Arial"/>
          <w:color w:val="000000"/>
          <w:rtl/>
        </w:rPr>
        <w:t>אמפתיה יוצרת היא חוויה פנימית דמוית חוויה אסתטית, שאינה דורשת פעולה מיידית אלא מהווה סוג של פעולה פנימית ניסיונית</w:t>
      </w:r>
      <w:r w:rsidRPr="00DE53E7">
        <w:rPr>
          <w:rFonts w:cs="Arial"/>
          <w:color w:val="000000"/>
        </w:rPr>
        <w:t>.</w:t>
      </w:r>
    </w:p>
    <w:p w14:paraId="5B720EA3" w14:textId="510359E5" w:rsidR="009614EB" w:rsidRPr="00DE53E7" w:rsidRDefault="009614EB" w:rsidP="00E65F1B">
      <w:pPr>
        <w:numPr>
          <w:ilvl w:val="0"/>
          <w:numId w:val="2"/>
        </w:numPr>
        <w:spacing w:line="360" w:lineRule="auto"/>
        <w:rPr>
          <w:rFonts w:cs="Arial"/>
          <w:color w:val="000000"/>
        </w:rPr>
      </w:pPr>
      <w:r w:rsidRPr="00DE53E7">
        <w:rPr>
          <w:rFonts w:cs="Arial"/>
          <w:color w:val="000000"/>
          <w:rtl/>
        </w:rPr>
        <w:lastRenderedPageBreak/>
        <w:t>אינטראקציה של מנגנונים פנימיים</w:t>
      </w:r>
      <w:r w:rsidR="00EF4026">
        <w:rPr>
          <w:rFonts w:cs="Arial" w:hint="cs"/>
          <w:color w:val="000000"/>
          <w:rtl/>
        </w:rPr>
        <w:t xml:space="preserve">: </w:t>
      </w:r>
      <w:r w:rsidRPr="00DE53E7">
        <w:rPr>
          <w:rFonts w:cs="Arial"/>
          <w:color w:val="000000"/>
          <w:rtl/>
        </w:rPr>
        <w:t>היא כוללת משחק עדין יחסית</w:t>
      </w:r>
      <w:r w:rsidR="00EF4026">
        <w:rPr>
          <w:rFonts w:cs="Arial" w:hint="cs"/>
          <w:color w:val="000000"/>
          <w:rtl/>
        </w:rPr>
        <w:t>,</w:t>
      </w:r>
      <w:r w:rsidRPr="00DE53E7">
        <w:rPr>
          <w:rFonts w:cs="Arial"/>
          <w:color w:val="000000"/>
          <w:rtl/>
        </w:rPr>
        <w:t xml:space="preserve"> ונטול קונפליקט בין מנגנוני הפנמה והשלכה, המעשיר הן את האובייקט של ההתבוננות והן את חוויית הסובייקט</w:t>
      </w:r>
      <w:r w:rsidRPr="00DE53E7">
        <w:rPr>
          <w:rFonts w:cs="Arial"/>
          <w:color w:val="000000"/>
        </w:rPr>
        <w:t>.</w:t>
      </w:r>
    </w:p>
    <w:p w14:paraId="41A879D4" w14:textId="77777777" w:rsidR="009614EB" w:rsidRPr="00DE53E7" w:rsidRDefault="009614EB" w:rsidP="00E65F1B">
      <w:pPr>
        <w:numPr>
          <w:ilvl w:val="0"/>
          <w:numId w:val="2"/>
        </w:numPr>
        <w:spacing w:line="360" w:lineRule="auto"/>
        <w:rPr>
          <w:rFonts w:cs="Arial"/>
          <w:color w:val="000000"/>
        </w:rPr>
      </w:pPr>
      <w:r w:rsidRPr="00DE53E7">
        <w:rPr>
          <w:rFonts w:cs="Arial"/>
          <w:color w:val="000000"/>
          <w:rtl/>
        </w:rPr>
        <w:t>הרחבת גבולות התודעה</w:t>
      </w:r>
      <w:r w:rsidRPr="00DE53E7">
        <w:rPr>
          <w:rFonts w:cs="Arial"/>
          <w:color w:val="000000"/>
        </w:rPr>
        <w:t xml:space="preserve">: </w:t>
      </w:r>
      <w:r w:rsidRPr="00DE53E7">
        <w:rPr>
          <w:rFonts w:cs="Arial"/>
          <w:color w:val="000000"/>
          <w:rtl/>
        </w:rPr>
        <w:t>באמצעות אמפתיה, גבולות המודעות מתרחבים על ידי גילוי צורות חוויה חדשות והבהרה של חוויות עבר</w:t>
      </w:r>
      <w:r w:rsidRPr="00DE53E7">
        <w:rPr>
          <w:rFonts w:cs="Arial"/>
          <w:color w:val="000000"/>
        </w:rPr>
        <w:t>.</w:t>
      </w:r>
    </w:p>
    <w:p w14:paraId="77568218" w14:textId="7843B80A" w:rsidR="009614EB" w:rsidRPr="00DE53E7" w:rsidRDefault="009614EB" w:rsidP="00E65F1B">
      <w:pPr>
        <w:numPr>
          <w:ilvl w:val="0"/>
          <w:numId w:val="2"/>
        </w:numPr>
        <w:spacing w:line="360" w:lineRule="auto"/>
        <w:rPr>
          <w:rFonts w:cs="Arial"/>
          <w:color w:val="000000"/>
        </w:rPr>
      </w:pPr>
      <w:r w:rsidRPr="00DE53E7">
        <w:rPr>
          <w:rFonts w:cs="Arial"/>
          <w:color w:val="000000"/>
          <w:rtl/>
        </w:rPr>
        <w:t>חיזוק תפקודי האגו</w:t>
      </w:r>
      <w:r w:rsidRPr="00DE53E7">
        <w:rPr>
          <w:rFonts w:cs="Arial"/>
          <w:color w:val="000000"/>
        </w:rPr>
        <w:t xml:space="preserve">: </w:t>
      </w:r>
      <w:r w:rsidRPr="00DE53E7">
        <w:rPr>
          <w:rFonts w:cs="Arial"/>
          <w:color w:val="000000"/>
          <w:rtl/>
        </w:rPr>
        <w:t>תהליך האמפתיה מחזק את תפקודי השליטה של האגו ומקדם שליטה פנימית</w:t>
      </w:r>
      <w:r w:rsidR="00EF4026">
        <w:rPr>
          <w:rFonts w:cs="Arial" w:hint="cs"/>
          <w:color w:val="000000"/>
          <w:rtl/>
        </w:rPr>
        <w:t xml:space="preserve"> אצל המטופלים</w:t>
      </w:r>
      <w:r w:rsidRPr="00DE53E7">
        <w:rPr>
          <w:rFonts w:cs="Arial"/>
          <w:color w:val="000000"/>
        </w:rPr>
        <w:t>.</w:t>
      </w:r>
    </w:p>
    <w:p w14:paraId="623ED6B1" w14:textId="52AFFBA3" w:rsidR="009614EB" w:rsidRPr="00DE53E7" w:rsidRDefault="002F7855" w:rsidP="00E65F1B">
      <w:pPr>
        <w:numPr>
          <w:ilvl w:val="0"/>
          <w:numId w:val="2"/>
        </w:numPr>
        <w:spacing w:line="360" w:lineRule="auto"/>
        <w:rPr>
          <w:rFonts w:cs="Arial"/>
          <w:color w:val="000000"/>
        </w:rPr>
      </w:pPr>
      <w:r>
        <w:rPr>
          <w:rFonts w:cs="Arial" w:hint="cs"/>
          <w:color w:val="000000"/>
          <w:rtl/>
        </w:rPr>
        <w:t xml:space="preserve">יש </w:t>
      </w:r>
      <w:r w:rsidR="009614EB" w:rsidRPr="00DE53E7">
        <w:rPr>
          <w:rFonts w:cs="Arial"/>
          <w:color w:val="000000"/>
          <w:rtl/>
        </w:rPr>
        <w:t>בסיס בחוויה אישית</w:t>
      </w:r>
      <w:r w:rsidR="009614EB" w:rsidRPr="00DE53E7">
        <w:rPr>
          <w:rFonts w:cs="Arial"/>
          <w:color w:val="000000"/>
        </w:rPr>
        <w:t xml:space="preserve">: </w:t>
      </w:r>
      <w:r w:rsidR="009614EB" w:rsidRPr="00DE53E7">
        <w:rPr>
          <w:rFonts w:cs="Arial"/>
          <w:color w:val="000000"/>
          <w:rtl/>
        </w:rPr>
        <w:t xml:space="preserve">החוויה המשותפת באמפתיה מבוססת במידה רבה על מצבים </w:t>
      </w:r>
      <w:r>
        <w:rPr>
          <w:rFonts w:cs="Arial" w:hint="cs"/>
          <w:color w:val="000000"/>
          <w:rtl/>
        </w:rPr>
        <w:t>רגשיים</w:t>
      </w:r>
      <w:r w:rsidR="009614EB" w:rsidRPr="00DE53E7">
        <w:rPr>
          <w:rFonts w:cs="Arial"/>
          <w:color w:val="000000"/>
          <w:rtl/>
        </w:rPr>
        <w:t xml:space="preserve"> דומים שנזכרים מעברו של </w:t>
      </w:r>
      <w:r>
        <w:rPr>
          <w:rFonts w:cs="Arial" w:hint="cs"/>
          <w:color w:val="000000"/>
          <w:rtl/>
        </w:rPr>
        <w:t>המטפל</w:t>
      </w:r>
      <w:r w:rsidR="009614EB" w:rsidRPr="00DE53E7">
        <w:rPr>
          <w:rFonts w:cs="Arial"/>
          <w:color w:val="000000"/>
          <w:rtl/>
        </w:rPr>
        <w:t xml:space="preserve">, תוך ביצוע השלכה זמנית ובדיקת </w:t>
      </w:r>
      <w:r>
        <w:rPr>
          <w:rFonts w:cs="Arial" w:hint="cs"/>
          <w:color w:val="000000"/>
          <w:rtl/>
        </w:rPr>
        <w:t>ה</w:t>
      </w:r>
      <w:r w:rsidR="009614EB" w:rsidRPr="00DE53E7">
        <w:rPr>
          <w:rFonts w:cs="Arial"/>
          <w:color w:val="000000"/>
          <w:rtl/>
        </w:rPr>
        <w:t>מציאות</w:t>
      </w:r>
      <w:r w:rsidR="009614EB" w:rsidRPr="00DE53E7">
        <w:rPr>
          <w:rFonts w:cs="Arial"/>
          <w:color w:val="000000"/>
        </w:rPr>
        <w:t>.</w:t>
      </w:r>
    </w:p>
    <w:p w14:paraId="1FBF28EF" w14:textId="2E3DD062" w:rsidR="009614EB" w:rsidRPr="00DE53E7" w:rsidRDefault="009614EB" w:rsidP="00E65F1B">
      <w:pPr>
        <w:numPr>
          <w:ilvl w:val="0"/>
          <w:numId w:val="2"/>
        </w:numPr>
        <w:spacing w:line="360" w:lineRule="auto"/>
        <w:rPr>
          <w:rFonts w:cs="Arial"/>
          <w:color w:val="000000"/>
        </w:rPr>
      </w:pPr>
      <w:r w:rsidRPr="00DE53E7">
        <w:rPr>
          <w:rFonts w:cs="Arial"/>
          <w:color w:val="000000"/>
          <w:rtl/>
        </w:rPr>
        <w:t>שימור והעשרת האובייקט</w:t>
      </w:r>
      <w:r w:rsidR="002F7855">
        <w:rPr>
          <w:rFonts w:cs="Arial" w:hint="cs"/>
          <w:color w:val="000000"/>
          <w:rtl/>
        </w:rPr>
        <w:t>: '</w:t>
      </w:r>
      <w:r w:rsidRPr="00DE53E7">
        <w:rPr>
          <w:rFonts w:cs="Arial"/>
          <w:color w:val="000000"/>
          <w:rtl/>
        </w:rPr>
        <w:t>אמפתיה יוצרת</w:t>
      </w:r>
      <w:r w:rsidR="002F7855">
        <w:rPr>
          <w:rFonts w:cs="Arial" w:hint="cs"/>
          <w:color w:val="000000"/>
          <w:rtl/>
        </w:rPr>
        <w:t>'</w:t>
      </w:r>
      <w:r w:rsidRPr="00DE53E7">
        <w:rPr>
          <w:rFonts w:cs="Arial"/>
          <w:color w:val="000000"/>
          <w:rtl/>
        </w:rPr>
        <w:t xml:space="preserve"> משמרת ומעשירה את תפיסת המציאות של האדם האחר, בניגוד להזדהות נרקיסיסטית או בלבול גבולות</w:t>
      </w:r>
      <w:r w:rsidR="002F7855">
        <w:rPr>
          <w:rFonts w:cs="Arial" w:hint="cs"/>
          <w:color w:val="000000"/>
          <w:rtl/>
        </w:rPr>
        <w:t xml:space="preserve"> שמציפים את המטופל ומגבירים חרדה</w:t>
      </w:r>
      <w:r w:rsidRPr="00DE53E7">
        <w:rPr>
          <w:rFonts w:cs="Arial"/>
          <w:color w:val="000000"/>
        </w:rPr>
        <w:t>.</w:t>
      </w:r>
    </w:p>
    <w:p w14:paraId="03920A22" w14:textId="6C584121" w:rsidR="009614EB" w:rsidRPr="00DE53E7" w:rsidRDefault="009614EB" w:rsidP="00E65F1B">
      <w:pPr>
        <w:numPr>
          <w:ilvl w:val="0"/>
          <w:numId w:val="2"/>
        </w:numPr>
        <w:spacing w:line="360" w:lineRule="auto"/>
        <w:rPr>
          <w:rFonts w:cs="Arial"/>
          <w:color w:val="000000"/>
        </w:rPr>
      </w:pPr>
      <w:r w:rsidRPr="00DE53E7">
        <w:rPr>
          <w:rFonts w:cs="Arial"/>
          <w:color w:val="000000"/>
          <w:rtl/>
        </w:rPr>
        <w:t>הכרה בנפרדות</w:t>
      </w:r>
      <w:r w:rsidR="002F7855">
        <w:rPr>
          <w:rFonts w:cs="Arial" w:hint="cs"/>
          <w:color w:val="000000"/>
          <w:rtl/>
        </w:rPr>
        <w:t xml:space="preserve">: </w:t>
      </w:r>
      <w:r w:rsidRPr="00DE53E7">
        <w:rPr>
          <w:rFonts w:cs="Arial"/>
          <w:color w:val="000000"/>
          <w:rtl/>
        </w:rPr>
        <w:t xml:space="preserve">אמפתיה כרוכה בהכרה ובשמירה על </w:t>
      </w:r>
      <w:proofErr w:type="spellStart"/>
      <w:r w:rsidRPr="00DE53E7">
        <w:rPr>
          <w:rFonts w:cs="Arial"/>
          <w:color w:val="000000"/>
          <w:rtl/>
        </w:rPr>
        <w:t>נפרדותו</w:t>
      </w:r>
      <w:proofErr w:type="spellEnd"/>
      <w:r w:rsidRPr="00DE53E7">
        <w:rPr>
          <w:rFonts w:cs="Arial"/>
          <w:color w:val="000000"/>
          <w:rtl/>
        </w:rPr>
        <w:t xml:space="preserve"> וייחודיותו של האובייקט, דבר שתלוי ביכולת לשמור על גבולות אגו יציבים</w:t>
      </w:r>
      <w:r w:rsidRPr="00DE53E7">
        <w:rPr>
          <w:rFonts w:cs="Arial"/>
          <w:color w:val="000000"/>
        </w:rPr>
        <w:t>.</w:t>
      </w:r>
    </w:p>
    <w:p w14:paraId="149B5B66" w14:textId="165E4382" w:rsidR="009614EB" w:rsidRPr="00DE53E7" w:rsidRDefault="009614EB" w:rsidP="00E65F1B">
      <w:pPr>
        <w:numPr>
          <w:ilvl w:val="0"/>
          <w:numId w:val="2"/>
        </w:numPr>
        <w:spacing w:line="360" w:lineRule="auto"/>
        <w:rPr>
          <w:rFonts w:cs="Arial"/>
          <w:color w:val="000000"/>
        </w:rPr>
      </w:pPr>
      <w:r w:rsidRPr="00DE53E7">
        <w:rPr>
          <w:rFonts w:cs="Arial"/>
          <w:color w:val="000000"/>
          <w:rtl/>
        </w:rPr>
        <w:t xml:space="preserve">רגולציה של </w:t>
      </w:r>
      <w:r w:rsidR="002F7855">
        <w:rPr>
          <w:rFonts w:cs="Arial" w:hint="cs"/>
          <w:color w:val="000000"/>
          <w:rtl/>
        </w:rPr>
        <w:t>ה</w:t>
      </w:r>
      <w:r w:rsidRPr="00DE53E7">
        <w:rPr>
          <w:rFonts w:cs="Arial"/>
          <w:color w:val="000000"/>
          <w:rtl/>
        </w:rPr>
        <w:t>רגרסיה</w:t>
      </w:r>
      <w:r w:rsidR="002F7855">
        <w:rPr>
          <w:rFonts w:cs="Arial"/>
          <w:color w:val="000000"/>
        </w:rPr>
        <w:t>:</w:t>
      </w:r>
      <w:r w:rsidR="002F7855">
        <w:rPr>
          <w:rFonts w:cs="Arial" w:hint="cs"/>
          <w:color w:val="000000"/>
          <w:rtl/>
        </w:rPr>
        <w:t xml:space="preserve"> </w:t>
      </w:r>
      <w:r w:rsidRPr="00DE53E7">
        <w:rPr>
          <w:rFonts w:cs="Arial"/>
          <w:color w:val="000000"/>
          <w:rtl/>
        </w:rPr>
        <w:t>תהליך האמפתיה כולל רגרסיה מבוקרת בשירות האגו, בדומה לתהליך היצירתי, המאפשר גישה לתכנים רגשיים ופנטזיות שאינם זמינים</w:t>
      </w:r>
      <w:r w:rsidR="002F7855">
        <w:rPr>
          <w:rFonts w:cs="Arial" w:hint="cs"/>
          <w:color w:val="000000"/>
          <w:rtl/>
        </w:rPr>
        <w:t xml:space="preserve"> למטופל</w:t>
      </w:r>
      <w:r w:rsidRPr="00DE53E7">
        <w:rPr>
          <w:rFonts w:cs="Arial"/>
          <w:color w:val="000000"/>
          <w:rtl/>
        </w:rPr>
        <w:t xml:space="preserve"> בדרך כלל</w:t>
      </w:r>
      <w:r w:rsidRPr="00DE53E7">
        <w:rPr>
          <w:rFonts w:cs="Arial"/>
          <w:color w:val="000000"/>
        </w:rPr>
        <w:t>.</w:t>
      </w:r>
    </w:p>
    <w:p w14:paraId="270E0F81" w14:textId="5D572B0D" w:rsidR="009614EB" w:rsidRPr="00DE53E7" w:rsidRDefault="009614EB" w:rsidP="00E65F1B">
      <w:pPr>
        <w:numPr>
          <w:ilvl w:val="0"/>
          <w:numId w:val="2"/>
        </w:numPr>
        <w:spacing w:line="360" w:lineRule="auto"/>
        <w:rPr>
          <w:rFonts w:cs="Arial"/>
          <w:color w:val="000000"/>
        </w:rPr>
      </w:pPr>
      <w:r w:rsidRPr="00DE53E7">
        <w:rPr>
          <w:rFonts w:cs="Arial"/>
          <w:color w:val="000000"/>
          <w:rtl/>
        </w:rPr>
        <w:t>יצירתיות ותקשורת יצירת</w:t>
      </w:r>
      <w:r w:rsidR="002F7855">
        <w:rPr>
          <w:rFonts w:cs="Arial" w:hint="cs"/>
          <w:color w:val="000000"/>
          <w:rtl/>
        </w:rPr>
        <w:t xml:space="preserve">ית: </w:t>
      </w:r>
      <w:proofErr w:type="spellStart"/>
      <w:r w:rsidRPr="00DE53E7">
        <w:rPr>
          <w:rFonts w:cs="Arial"/>
          <w:color w:val="000000"/>
          <w:rtl/>
        </w:rPr>
        <w:t>שייפר</w:t>
      </w:r>
      <w:proofErr w:type="spellEnd"/>
      <w:r w:rsidRPr="00DE53E7">
        <w:rPr>
          <w:rFonts w:cs="Arial"/>
          <w:color w:val="000000"/>
          <w:rtl/>
        </w:rPr>
        <w:t xml:space="preserve"> רואה באמפתיה יוצרת פעולה יצירתית, ותקשורת אמפתית תהיה יצירתית - אינדיבידואלית, קונקרטית ומאורגנת</w:t>
      </w:r>
      <w:r w:rsidRPr="00DE53E7">
        <w:rPr>
          <w:rFonts w:cs="Arial"/>
          <w:color w:val="000000"/>
        </w:rPr>
        <w:t>.</w:t>
      </w:r>
    </w:p>
    <w:p w14:paraId="61758B39" w14:textId="17936E58" w:rsidR="009614EB" w:rsidRDefault="002F7855" w:rsidP="00E65F1B">
      <w:pPr>
        <w:spacing w:line="360" w:lineRule="auto"/>
        <w:rPr>
          <w:rFonts w:cs="Arial"/>
          <w:color w:val="000000"/>
          <w:rtl/>
        </w:rPr>
      </w:pPr>
      <w:r>
        <w:rPr>
          <w:rFonts w:cs="Arial" w:hint="cs"/>
          <w:color w:val="000000"/>
          <w:rtl/>
        </w:rPr>
        <w:t>לסיכום</w:t>
      </w:r>
      <w:r w:rsidR="009614EB" w:rsidRPr="00DE53E7">
        <w:rPr>
          <w:rFonts w:cs="Arial"/>
          <w:color w:val="000000"/>
          <w:rtl/>
        </w:rPr>
        <w:t xml:space="preserve">, </w:t>
      </w:r>
      <w:proofErr w:type="spellStart"/>
      <w:r w:rsidR="009614EB" w:rsidRPr="00DE53E7">
        <w:rPr>
          <w:rFonts w:cs="Arial"/>
          <w:color w:val="000000"/>
          <w:rtl/>
        </w:rPr>
        <w:t>שייפר</w:t>
      </w:r>
      <w:proofErr w:type="spellEnd"/>
      <w:r w:rsidR="009614EB" w:rsidRPr="00DE53E7">
        <w:rPr>
          <w:rFonts w:cs="Arial"/>
          <w:color w:val="000000"/>
          <w:rtl/>
        </w:rPr>
        <w:t xml:space="preserve"> רואה באמפתיה יוצרת תנאי חיוני לטכניקה טיפולית יעילה</w:t>
      </w:r>
      <w:r>
        <w:rPr>
          <w:rFonts w:cs="Arial" w:hint="cs"/>
          <w:color w:val="000000"/>
          <w:rtl/>
        </w:rPr>
        <w:t xml:space="preserve"> ובסיסית. </w:t>
      </w:r>
    </w:p>
    <w:p w14:paraId="37DE3FB5" w14:textId="711B5AC2" w:rsidR="002F7855" w:rsidRDefault="002F7855" w:rsidP="00E65F1B">
      <w:pPr>
        <w:spacing w:line="360" w:lineRule="auto"/>
        <w:rPr>
          <w:rFonts w:cs="Arial"/>
          <w:color w:val="000000"/>
          <w:rtl/>
        </w:rPr>
      </w:pPr>
      <w:r>
        <w:rPr>
          <w:rFonts w:cs="Arial" w:hint="cs"/>
          <w:color w:val="000000"/>
          <w:rtl/>
        </w:rPr>
        <w:t>כך הוא אומר:</w:t>
      </w:r>
    </w:p>
    <w:p w14:paraId="35E7CDA8" w14:textId="77777777" w:rsidR="00236767" w:rsidRDefault="003B3188" w:rsidP="00E65F1B">
      <w:pPr>
        <w:spacing w:line="360" w:lineRule="auto"/>
        <w:rPr>
          <w:rFonts w:cs="Arial"/>
          <w:color w:val="000000"/>
          <w:rtl/>
        </w:rPr>
      </w:pPr>
      <w:r>
        <w:rPr>
          <w:rFonts w:cs="Arial" w:hint="cs"/>
          <w:color w:val="000000"/>
          <w:rtl/>
        </w:rPr>
        <w:t>'</w:t>
      </w:r>
      <w:r w:rsidR="00565A84" w:rsidRPr="00565A84">
        <w:rPr>
          <w:rFonts w:cs="Arial"/>
          <w:color w:val="000000"/>
          <w:rtl/>
        </w:rPr>
        <w:t xml:space="preserve">בטיפול התקשורת האמפתית היא פשרה אמנותית, מסתגלת. היא אינה מתעקשת על רמת הארגון הגבוהה ביותר העומדת לרשות המטפל; </w:t>
      </w:r>
      <w:r w:rsidR="00565A84">
        <w:rPr>
          <w:rFonts w:cs="Arial" w:hint="cs"/>
          <w:color w:val="000000"/>
          <w:rtl/>
        </w:rPr>
        <w:t>כי אז</w:t>
      </w:r>
      <w:r w:rsidR="00565A84" w:rsidRPr="00565A84">
        <w:rPr>
          <w:rFonts w:cs="Arial"/>
          <w:color w:val="000000"/>
          <w:rtl/>
        </w:rPr>
        <w:t>, זה בדרך כלל היה מסתכם ב</w:t>
      </w:r>
      <w:r w:rsidR="00565A84">
        <w:rPr>
          <w:rFonts w:cs="Arial" w:hint="cs"/>
          <w:color w:val="000000"/>
          <w:rtl/>
        </w:rPr>
        <w:t>חינוך</w:t>
      </w:r>
      <w:r w:rsidR="00565A84" w:rsidRPr="00565A84">
        <w:rPr>
          <w:rFonts w:cs="Arial"/>
          <w:color w:val="000000"/>
          <w:rtl/>
        </w:rPr>
        <w:t xml:space="preserve"> ולא באמפתיה. עם זאת, היא אינה חוזרת לחלוטין לרמת הארגון הנוכחית הברורה ביותר של המטופל, ובכך מקבלת</w:t>
      </w:r>
      <w:r w:rsidR="00565A84">
        <w:rPr>
          <w:rFonts w:cs="Arial" w:hint="cs"/>
          <w:color w:val="000000"/>
          <w:rtl/>
        </w:rPr>
        <w:t xml:space="preserve"> אותה</w:t>
      </w:r>
      <w:r w:rsidR="00565A84" w:rsidRPr="00565A84">
        <w:rPr>
          <w:rFonts w:cs="Arial"/>
          <w:color w:val="000000"/>
          <w:rtl/>
        </w:rPr>
        <w:t xml:space="preserve"> כמובן מאליו. אם זה היה קורה</w:t>
      </w:r>
      <w:r w:rsidR="00565A84">
        <w:rPr>
          <w:rFonts w:cs="Arial" w:hint="cs"/>
          <w:color w:val="000000"/>
          <w:rtl/>
        </w:rPr>
        <w:t>,</w:t>
      </w:r>
      <w:r w:rsidR="00565A84" w:rsidRPr="00565A84">
        <w:rPr>
          <w:rFonts w:cs="Arial"/>
          <w:color w:val="000000"/>
          <w:rtl/>
        </w:rPr>
        <w:t xml:space="preserve"> זה בדרך כלל היה מסתכם באהדה או </w:t>
      </w:r>
      <w:r w:rsidR="00565A84">
        <w:rPr>
          <w:rFonts w:cs="Arial" w:hint="cs"/>
          <w:color w:val="000000"/>
          <w:rtl/>
        </w:rPr>
        <w:t>ב</w:t>
      </w:r>
      <w:r w:rsidR="00565A84" w:rsidRPr="00565A84">
        <w:rPr>
          <w:rFonts w:cs="Arial"/>
          <w:color w:val="000000"/>
          <w:rtl/>
        </w:rPr>
        <w:t>רחמים</w:t>
      </w:r>
      <w:r w:rsidR="00565A84">
        <w:rPr>
          <w:rFonts w:cs="Arial" w:hint="cs"/>
          <w:color w:val="000000"/>
          <w:rtl/>
        </w:rPr>
        <w:t>.</w:t>
      </w:r>
    </w:p>
    <w:p w14:paraId="7BAA3808" w14:textId="0C5F37DF" w:rsidR="009F3009" w:rsidRPr="009F3009" w:rsidRDefault="00565A84" w:rsidP="00E65F1B">
      <w:pPr>
        <w:spacing w:line="360" w:lineRule="auto"/>
        <w:rPr>
          <w:rFonts w:cs="Arial"/>
          <w:color w:val="000000"/>
          <w:rtl/>
        </w:rPr>
      </w:pPr>
      <w:r w:rsidRPr="00565A84">
        <w:rPr>
          <w:rFonts w:cs="Arial"/>
          <w:color w:val="000000"/>
          <w:rtl/>
        </w:rPr>
        <w:t xml:space="preserve">המטפל אינו </w:t>
      </w:r>
      <w:r>
        <w:rPr>
          <w:rFonts w:cs="Arial" w:hint="cs"/>
          <w:color w:val="000000"/>
          <w:rtl/>
        </w:rPr>
        <w:t>מבנה</w:t>
      </w:r>
      <w:r w:rsidRPr="00565A84">
        <w:rPr>
          <w:rFonts w:cs="Arial"/>
          <w:color w:val="000000"/>
          <w:rtl/>
        </w:rPr>
        <w:t xml:space="preserve"> את עמדתו כצופה או </w:t>
      </w:r>
      <w:r>
        <w:rPr>
          <w:rFonts w:cs="Arial" w:hint="cs"/>
          <w:color w:val="000000"/>
          <w:rtl/>
        </w:rPr>
        <w:t>כ</w:t>
      </w:r>
      <w:r w:rsidRPr="00565A84">
        <w:rPr>
          <w:rFonts w:cs="Arial"/>
          <w:color w:val="000000"/>
          <w:rtl/>
        </w:rPr>
        <w:t xml:space="preserve">חוקר אלא מתפקד גם כמשתתף. והמטופל אינו </w:t>
      </w:r>
      <w:r>
        <w:rPr>
          <w:rFonts w:cs="Arial" w:hint="cs"/>
          <w:color w:val="000000"/>
          <w:rtl/>
        </w:rPr>
        <w:t xml:space="preserve">נמצא תחת </w:t>
      </w:r>
      <w:r w:rsidRPr="00565A84">
        <w:rPr>
          <w:rFonts w:cs="Arial"/>
          <w:color w:val="000000"/>
          <w:rtl/>
        </w:rPr>
        <w:t>לחץ לוותר על עמדתו כמשתתף, אלא ניתנת לו רשות להתבונן בעצמו ובמטפל בצורה מציאותית יותר מכפי שהיה עד כה, וניתנת לו תמיכה בהתקדמות למחוזות חדשים של חרדה. התקשורת האמפתית היא פשרה</w:t>
      </w:r>
      <w:r>
        <w:rPr>
          <w:rFonts w:cs="Arial" w:hint="cs"/>
          <w:color w:val="000000"/>
          <w:rtl/>
        </w:rPr>
        <w:t>,</w:t>
      </w:r>
      <w:r w:rsidRPr="00565A84">
        <w:rPr>
          <w:rFonts w:cs="Arial"/>
          <w:color w:val="000000"/>
          <w:rtl/>
        </w:rPr>
        <w:t xml:space="preserve"> שבה שני האובייקטים נשמרים ובכל זאת מתחילים להשתנות.</w:t>
      </w:r>
      <w:r>
        <w:rPr>
          <w:rFonts w:cs="Arial" w:hint="cs"/>
          <w:color w:val="000000"/>
          <w:rtl/>
        </w:rPr>
        <w:t>...</w:t>
      </w:r>
      <w:r w:rsidR="009F3009">
        <w:rPr>
          <w:rFonts w:cs="Arial" w:hint="cs"/>
          <w:color w:val="000000"/>
          <w:rtl/>
        </w:rPr>
        <w:t>'</w:t>
      </w:r>
      <w:r w:rsidR="009F3009" w:rsidRPr="009F3009">
        <w:rPr>
          <w:rFonts w:cs="Arial"/>
          <w:color w:val="000000"/>
          <w:rtl/>
        </w:rPr>
        <w:t xml:space="preserve">אמפתיה </w:t>
      </w:r>
      <w:r w:rsidR="009F3009">
        <w:rPr>
          <w:rFonts w:cs="Arial" w:hint="cs"/>
          <w:color w:val="000000"/>
          <w:rtl/>
        </w:rPr>
        <w:t>מצמיחה'</w:t>
      </w:r>
      <w:r w:rsidR="009F3009" w:rsidRPr="009F3009">
        <w:rPr>
          <w:rFonts w:cs="Arial"/>
          <w:color w:val="000000"/>
          <w:rtl/>
        </w:rPr>
        <w:t xml:space="preserve"> היא מעשה יצירתי </w:t>
      </w:r>
      <w:r w:rsidR="009F3009">
        <w:rPr>
          <w:rFonts w:cs="Arial" w:hint="cs"/>
          <w:color w:val="000000"/>
          <w:rtl/>
        </w:rPr>
        <w:t>בוגר (</w:t>
      </w:r>
      <w:proofErr w:type="spellStart"/>
      <w:r w:rsidR="009F3009">
        <w:rPr>
          <w:rFonts w:cs="Arial" w:hint="cs"/>
          <w:color w:val="000000"/>
          <w:rtl/>
        </w:rPr>
        <w:t>סובלימטיבי</w:t>
      </w:r>
      <w:proofErr w:type="spellEnd"/>
      <w:r w:rsidR="009F3009">
        <w:rPr>
          <w:rFonts w:cs="Arial" w:hint="cs"/>
          <w:color w:val="000000"/>
          <w:rtl/>
        </w:rPr>
        <w:t>)</w:t>
      </w:r>
      <w:r w:rsidR="009F3009" w:rsidRPr="009F3009">
        <w:rPr>
          <w:rFonts w:cs="Arial"/>
          <w:color w:val="000000"/>
          <w:rtl/>
        </w:rPr>
        <w:t xml:space="preserve"> ביחסים אישיים המשלב סיפוקים של איחוד אינטימי עם הכרה וחיזוק של </w:t>
      </w:r>
      <w:r w:rsidR="009F3009">
        <w:rPr>
          <w:rFonts w:cs="Arial" w:hint="cs"/>
          <w:color w:val="000000"/>
          <w:rtl/>
        </w:rPr>
        <w:t>ה</w:t>
      </w:r>
      <w:r w:rsidR="009F3009" w:rsidRPr="009F3009">
        <w:rPr>
          <w:rFonts w:cs="Arial"/>
          <w:color w:val="000000"/>
          <w:rtl/>
        </w:rPr>
        <w:t>נפרדות והתפתחות</w:t>
      </w:r>
      <w:r w:rsidR="00236767">
        <w:rPr>
          <w:rFonts w:cs="Arial" w:hint="cs"/>
          <w:color w:val="000000"/>
          <w:rtl/>
        </w:rPr>
        <w:t>ם</w:t>
      </w:r>
      <w:r w:rsidR="009F3009" w:rsidRPr="009F3009">
        <w:rPr>
          <w:rFonts w:cs="Arial"/>
          <w:color w:val="000000"/>
          <w:rtl/>
        </w:rPr>
        <w:t xml:space="preserve"> </w:t>
      </w:r>
      <w:r w:rsidR="009F3009">
        <w:rPr>
          <w:rFonts w:cs="Arial" w:hint="cs"/>
          <w:color w:val="000000"/>
          <w:rtl/>
        </w:rPr>
        <w:t>ה</w:t>
      </w:r>
      <w:r w:rsidR="009F3009" w:rsidRPr="009F3009">
        <w:rPr>
          <w:rFonts w:cs="Arial"/>
          <w:color w:val="000000"/>
          <w:rtl/>
        </w:rPr>
        <w:t xml:space="preserve">אישית של שני האנשים המעורבים. הזדהות כזו </w:t>
      </w:r>
      <w:r w:rsidR="009F3009">
        <w:rPr>
          <w:rFonts w:cs="Arial" w:hint="cs"/>
          <w:color w:val="000000"/>
          <w:rtl/>
        </w:rPr>
        <w:t xml:space="preserve">כאשר מעורבים </w:t>
      </w:r>
      <w:r w:rsidR="009F3009">
        <w:rPr>
          <w:rFonts w:cs="Arial" w:hint="cs"/>
          <w:color w:val="000000"/>
          <w:rtl/>
        </w:rPr>
        <w:lastRenderedPageBreak/>
        <w:t>בה,</w:t>
      </w:r>
      <w:r w:rsidR="009F3009" w:rsidRPr="009F3009">
        <w:rPr>
          <w:rFonts w:cs="Arial"/>
          <w:color w:val="000000"/>
          <w:rtl/>
        </w:rPr>
        <w:t xml:space="preserve"> </w:t>
      </w:r>
      <w:r w:rsidR="00236767">
        <w:rPr>
          <w:rFonts w:cs="Arial" w:hint="cs"/>
          <w:color w:val="000000"/>
          <w:rtl/>
        </w:rPr>
        <w:t>...</w:t>
      </w:r>
      <w:r w:rsidR="009F3009" w:rsidRPr="009F3009">
        <w:rPr>
          <w:rFonts w:cs="Arial"/>
          <w:color w:val="000000"/>
          <w:rtl/>
        </w:rPr>
        <w:t>באופן מיטבי נשאר</w:t>
      </w:r>
      <w:r w:rsidR="009F3009">
        <w:rPr>
          <w:rFonts w:cs="Arial" w:hint="cs"/>
          <w:color w:val="000000"/>
          <w:rtl/>
        </w:rPr>
        <w:t>ת</w:t>
      </w:r>
      <w:r w:rsidR="009F3009" w:rsidRPr="009F3009">
        <w:rPr>
          <w:rFonts w:cs="Arial"/>
          <w:color w:val="000000"/>
          <w:rtl/>
        </w:rPr>
        <w:t xml:space="preserve"> מו</w:t>
      </w:r>
      <w:r w:rsidR="009F3009">
        <w:rPr>
          <w:rFonts w:cs="Arial" w:hint="cs"/>
          <w:color w:val="000000"/>
          <w:rtl/>
        </w:rPr>
        <w:t>בחנת</w:t>
      </w:r>
      <w:r w:rsidR="009F3009" w:rsidRPr="009F3009">
        <w:rPr>
          <w:rFonts w:cs="Arial"/>
          <w:color w:val="000000"/>
          <w:rtl/>
        </w:rPr>
        <w:t xml:space="preserve"> בתוך האגו, נית</w:t>
      </w:r>
      <w:r w:rsidR="009F3009">
        <w:rPr>
          <w:rFonts w:cs="Arial" w:hint="cs"/>
          <w:color w:val="000000"/>
          <w:rtl/>
        </w:rPr>
        <w:t>נת</w:t>
      </w:r>
      <w:r w:rsidR="009F3009" w:rsidRPr="009F3009">
        <w:rPr>
          <w:rFonts w:cs="Arial"/>
          <w:color w:val="000000"/>
          <w:rtl/>
        </w:rPr>
        <w:t xml:space="preserve"> להשעיה וזמי</w:t>
      </w:r>
      <w:r w:rsidR="009F3009">
        <w:rPr>
          <w:rFonts w:cs="Arial" w:hint="cs"/>
          <w:color w:val="000000"/>
          <w:rtl/>
        </w:rPr>
        <w:t xml:space="preserve">נה </w:t>
      </w:r>
      <w:r w:rsidR="009F3009" w:rsidRPr="009F3009">
        <w:rPr>
          <w:rFonts w:cs="Arial"/>
          <w:color w:val="000000"/>
          <w:rtl/>
        </w:rPr>
        <w:t>להתבוננות ולבחינת המציאות. בסופו של דבר זה משפר</w:t>
      </w:r>
      <w:r w:rsidR="009F3009">
        <w:rPr>
          <w:rFonts w:cs="Arial" w:hint="cs"/>
          <w:color w:val="000000"/>
          <w:rtl/>
        </w:rPr>
        <w:t xml:space="preserve"> את יחסי האובייקט,</w:t>
      </w:r>
      <w:r w:rsidR="009F3009" w:rsidRPr="009F3009">
        <w:rPr>
          <w:rFonts w:cs="Arial"/>
          <w:color w:val="000000"/>
          <w:rtl/>
        </w:rPr>
        <w:t xml:space="preserve"> ולא מחליף ומרושש א</w:t>
      </w:r>
      <w:r w:rsidR="009F3009">
        <w:rPr>
          <w:rFonts w:cs="Arial" w:hint="cs"/>
          <w:color w:val="000000"/>
          <w:rtl/>
        </w:rPr>
        <w:t>ו</w:t>
      </w:r>
      <w:r w:rsidR="009F3009" w:rsidRPr="009F3009">
        <w:rPr>
          <w:rFonts w:cs="Arial"/>
          <w:color w:val="000000"/>
          <w:rtl/>
        </w:rPr>
        <w:t>ת</w:t>
      </w:r>
      <w:r w:rsidR="009F3009">
        <w:rPr>
          <w:rFonts w:cs="Arial" w:hint="cs"/>
          <w:color w:val="000000"/>
          <w:rtl/>
        </w:rPr>
        <w:t>ם</w:t>
      </w:r>
      <w:r w:rsidR="009F3009" w:rsidRPr="009F3009">
        <w:rPr>
          <w:rFonts w:cs="Arial"/>
          <w:color w:val="000000"/>
          <w:rtl/>
        </w:rPr>
        <w:t xml:space="preserve">. המשך </w:t>
      </w:r>
      <w:r w:rsidR="009F3009">
        <w:rPr>
          <w:rFonts w:cs="Arial" w:hint="cs"/>
          <w:color w:val="000000"/>
          <w:rtl/>
        </w:rPr>
        <w:t>חקירת</w:t>
      </w:r>
      <w:r w:rsidR="009F3009" w:rsidRPr="009F3009">
        <w:rPr>
          <w:rFonts w:cs="Arial"/>
          <w:color w:val="000000"/>
          <w:rtl/>
        </w:rPr>
        <w:t xml:space="preserve"> האמפתיה מבטיח להעשיר את ההבנה לא רק של התהליך הטיפולי אלא</w:t>
      </w:r>
      <w:r w:rsidR="009F3009">
        <w:rPr>
          <w:rFonts w:cs="Arial" w:hint="cs"/>
          <w:color w:val="000000"/>
          <w:rtl/>
        </w:rPr>
        <w:t xml:space="preserve"> גם</w:t>
      </w:r>
      <w:r w:rsidR="009F3009" w:rsidRPr="009F3009">
        <w:rPr>
          <w:rFonts w:cs="Arial"/>
          <w:color w:val="000000"/>
          <w:rtl/>
        </w:rPr>
        <w:t xml:space="preserve"> של התפתחות האגו, של תקשורת ו</w:t>
      </w:r>
      <w:r w:rsidR="009F3009">
        <w:rPr>
          <w:rFonts w:cs="Arial" w:hint="cs"/>
          <w:color w:val="000000"/>
          <w:rtl/>
        </w:rPr>
        <w:t>של בוחן</w:t>
      </w:r>
      <w:r w:rsidR="009F3009" w:rsidRPr="009F3009">
        <w:rPr>
          <w:rFonts w:cs="Arial"/>
          <w:color w:val="000000"/>
          <w:rtl/>
        </w:rPr>
        <w:t xml:space="preserve"> </w:t>
      </w:r>
      <w:r w:rsidR="009F3009">
        <w:rPr>
          <w:rFonts w:cs="Arial" w:hint="cs"/>
          <w:color w:val="000000"/>
          <w:rtl/>
        </w:rPr>
        <w:t>ה</w:t>
      </w:r>
      <w:r w:rsidR="009F3009" w:rsidRPr="009F3009">
        <w:rPr>
          <w:rFonts w:cs="Arial"/>
          <w:color w:val="000000"/>
          <w:rtl/>
        </w:rPr>
        <w:t xml:space="preserve">מציאות ביחסים אישיים ושל התיאוריה הכללית של </w:t>
      </w:r>
      <w:r w:rsidR="009F3009">
        <w:rPr>
          <w:rFonts w:cs="Arial" w:hint="cs"/>
          <w:color w:val="000000"/>
          <w:rtl/>
        </w:rPr>
        <w:t>ה</w:t>
      </w:r>
      <w:r w:rsidR="009F3009" w:rsidRPr="009F3009">
        <w:rPr>
          <w:rFonts w:cs="Arial"/>
          <w:color w:val="000000"/>
          <w:rtl/>
        </w:rPr>
        <w:t>הסתגלות...</w:t>
      </w:r>
    </w:p>
    <w:p w14:paraId="5B0883C1" w14:textId="15514953" w:rsidR="007F14B9" w:rsidRDefault="009F3009" w:rsidP="00E65F1B">
      <w:pPr>
        <w:spacing w:line="360" w:lineRule="auto"/>
        <w:rPr>
          <w:rFonts w:cs="Arial"/>
          <w:color w:val="000000"/>
          <w:rtl/>
        </w:rPr>
      </w:pPr>
      <w:r w:rsidRPr="009F3009">
        <w:rPr>
          <w:rFonts w:cs="Arial"/>
          <w:color w:val="000000"/>
          <w:rtl/>
        </w:rPr>
        <w:t xml:space="preserve"> יש לראות בהתנגדות והעברה ניסיונות לחסום את האמפתיה של המטפל ולנצל פגמים בה. פרשנויות לא אמפתיות עשויות למעשה לגרום לשחרור בטרם עת</w:t>
      </w:r>
      <w:r>
        <w:rPr>
          <w:rFonts w:cs="Arial" w:hint="cs"/>
          <w:color w:val="000000"/>
          <w:rtl/>
        </w:rPr>
        <w:t>,</w:t>
      </w:r>
      <w:r w:rsidRPr="009F3009">
        <w:rPr>
          <w:rFonts w:cs="Arial"/>
          <w:color w:val="000000"/>
          <w:rtl/>
        </w:rPr>
        <w:t xml:space="preserve"> או אינטנסיבי מדי של רגשות לא מוכרים</w:t>
      </w:r>
      <w:r>
        <w:rPr>
          <w:rFonts w:cs="Arial" w:hint="cs"/>
          <w:color w:val="000000"/>
          <w:rtl/>
        </w:rPr>
        <w:t>,</w:t>
      </w:r>
      <w:r w:rsidRPr="009F3009">
        <w:rPr>
          <w:rFonts w:cs="Arial"/>
          <w:color w:val="000000"/>
          <w:rtl/>
        </w:rPr>
        <w:t xml:space="preserve"> או </w:t>
      </w:r>
      <w:r>
        <w:rPr>
          <w:rFonts w:cs="Arial" w:hint="cs"/>
          <w:color w:val="000000"/>
          <w:rtl/>
        </w:rPr>
        <w:t xml:space="preserve">שהן </w:t>
      </w:r>
      <w:r w:rsidRPr="009F3009">
        <w:rPr>
          <w:rFonts w:cs="Arial"/>
          <w:color w:val="000000"/>
          <w:rtl/>
        </w:rPr>
        <w:t>עשויות להיות אינטלקטואליות מדי ומרוחקות מכל רגש. המטופל עלול אז להרגיש שמתעלמים ממנו, מפריעים לו, מבקרים אותו ו</w:t>
      </w:r>
      <w:r>
        <w:rPr>
          <w:rFonts w:cs="Arial" w:hint="cs"/>
          <w:color w:val="000000"/>
          <w:rtl/>
        </w:rPr>
        <w:t>חוסמים</w:t>
      </w:r>
      <w:r w:rsidRPr="009F3009">
        <w:rPr>
          <w:rFonts w:cs="Arial"/>
          <w:color w:val="000000"/>
          <w:rtl/>
        </w:rPr>
        <w:t xml:space="preserve"> אותו בכל הנוגע לתקשורת משמעותית נוספת. החתירה שלו לאמון, עצמאות ויוזמה בקשר הטיפולי עשויה להיחסם</w:t>
      </w:r>
      <w:r>
        <w:rPr>
          <w:rFonts w:cs="Arial" w:hint="cs"/>
          <w:color w:val="000000"/>
          <w:rtl/>
        </w:rPr>
        <w:t xml:space="preserve"> עכשיו</w:t>
      </w:r>
      <w:r w:rsidRPr="009F3009">
        <w:rPr>
          <w:rFonts w:cs="Arial"/>
          <w:color w:val="000000"/>
          <w:rtl/>
        </w:rPr>
        <w:t>. תחושות קודמות של שנאה, אשמה ובידוד מתעוררות לתחייה. המטפל מואשם, למעשה, במימוש צרכיו הנרקיסיסטיים או ההגנתיים, בחוסר אמון בעצמו ובמטופל, ובחוסר יכולת לסבול התפתחות נוספת בהעברה ובהתנגדות או</w:t>
      </w:r>
      <w:r w:rsidR="00B67581">
        <w:rPr>
          <w:rFonts w:cs="Arial" w:hint="cs"/>
          <w:color w:val="000000"/>
          <w:rtl/>
        </w:rPr>
        <w:t xml:space="preserve"> (חוסר יכולת לשאת)</w:t>
      </w:r>
      <w:r w:rsidRPr="009F3009">
        <w:rPr>
          <w:rFonts w:cs="Arial"/>
          <w:color w:val="000000"/>
          <w:rtl/>
        </w:rPr>
        <w:t xml:space="preserve"> את הצורך של המטופל לעבוד לקראת הבנה ושליטה באמצעות צורות חדשות של פעולה והתנסות. </w:t>
      </w:r>
    </w:p>
    <w:p w14:paraId="45B1EDE7" w14:textId="4B5DB481" w:rsidR="007F14B9" w:rsidRDefault="009F3009" w:rsidP="00E65F1B">
      <w:pPr>
        <w:spacing w:line="360" w:lineRule="auto"/>
        <w:rPr>
          <w:rFonts w:cs="Arial"/>
          <w:color w:val="000000"/>
          <w:rtl/>
        </w:rPr>
      </w:pPr>
      <w:r w:rsidRPr="009F3009">
        <w:rPr>
          <w:rFonts w:cs="Arial"/>
          <w:color w:val="000000"/>
          <w:rtl/>
        </w:rPr>
        <w:t>התערבות ללא אמפתיה מסתכנת אפוא במתן תמיכה אמיתית, אולי עוצמתית, להתנגדות והעברה של המטופל</w:t>
      </w:r>
      <w:r w:rsidR="00565A84">
        <w:rPr>
          <w:rFonts w:cs="Arial" w:hint="cs"/>
          <w:color w:val="000000"/>
          <w:rtl/>
        </w:rPr>
        <w:t>'</w:t>
      </w:r>
      <w:r w:rsidRPr="009F3009">
        <w:rPr>
          <w:rFonts w:cs="Arial"/>
          <w:color w:val="000000"/>
          <w:rtl/>
        </w:rPr>
        <w:t xml:space="preserve">. </w:t>
      </w:r>
      <w:r w:rsidR="007F14B9">
        <w:rPr>
          <w:rFonts w:cs="Arial" w:hint="cs"/>
          <w:color w:val="000000"/>
          <w:rtl/>
        </w:rPr>
        <w:t>...</w:t>
      </w:r>
      <w:sdt>
        <w:sdtPr>
          <w:rPr>
            <w:rFonts w:cs="Arial" w:hint="cs"/>
            <w:color w:val="000000"/>
            <w:rtl/>
          </w:rPr>
          <w:tag w:val="MENDELEY_CITATION_v3_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"/>
          <w:id w:val="-1515376362"/>
          <w:placeholder>
            <w:docPart w:val="DefaultPlaceholder_-1854013440"/>
          </w:placeholder>
        </w:sdtPr>
        <w:sdtContent>
          <w:r w:rsidR="00614A0F" w:rsidRPr="00614A0F">
            <w:rPr>
              <w:rFonts w:cs="Arial"/>
              <w:color w:val="000000"/>
              <w:rtl/>
            </w:rPr>
            <w:t>(</w:t>
          </w:r>
          <w:r w:rsidR="00614A0F" w:rsidRPr="00614A0F">
            <w:rPr>
              <w:rFonts w:cs="Arial"/>
              <w:color w:val="000000"/>
            </w:rPr>
            <w:t>Schafer, 1959</w:t>
          </w:r>
          <w:r w:rsidR="00614A0F" w:rsidRPr="00614A0F">
            <w:rPr>
              <w:rFonts w:cs="Arial"/>
              <w:color w:val="000000"/>
              <w:rtl/>
            </w:rPr>
            <w:t>)</w:t>
          </w:r>
        </w:sdtContent>
      </w:sdt>
      <w:r w:rsidRPr="009F3009">
        <w:rPr>
          <w:rFonts w:cs="Arial"/>
          <w:color w:val="000000"/>
          <w:rtl/>
        </w:rPr>
        <w:t xml:space="preserve"> </w:t>
      </w:r>
    </w:p>
    <w:p w14:paraId="225A5001" w14:textId="452524D9" w:rsidR="009614EB" w:rsidRPr="00DE53E7" w:rsidRDefault="00B67581" w:rsidP="00E65F1B">
      <w:pPr>
        <w:spacing w:line="360" w:lineRule="auto"/>
        <w:rPr>
          <w:rFonts w:cs="Arial"/>
          <w:color w:val="000000"/>
          <w:rtl/>
        </w:rPr>
      </w:pPr>
      <w:r>
        <w:rPr>
          <w:rFonts w:cs="Arial" w:hint="cs"/>
          <w:color w:val="000000"/>
          <w:rtl/>
        </w:rPr>
        <w:t xml:space="preserve">עד כאן </w:t>
      </w:r>
      <w:proofErr w:type="spellStart"/>
      <w:r>
        <w:rPr>
          <w:rFonts w:cs="Arial" w:hint="cs"/>
          <w:color w:val="000000"/>
          <w:rtl/>
        </w:rPr>
        <w:t>שייפר</w:t>
      </w:r>
      <w:proofErr w:type="spellEnd"/>
      <w:r>
        <w:rPr>
          <w:rFonts w:cs="Arial" w:hint="cs"/>
          <w:color w:val="000000"/>
          <w:rtl/>
        </w:rPr>
        <w:t>.</w:t>
      </w:r>
    </w:p>
    <w:p w14:paraId="3F8CD7C8" w14:textId="2ECC51F4" w:rsidR="009614EB" w:rsidRDefault="009614EB" w:rsidP="00E65F1B">
      <w:pPr>
        <w:spacing w:line="360" w:lineRule="auto"/>
        <w:rPr>
          <w:color w:val="000000"/>
          <w:rtl/>
        </w:rPr>
      </w:pPr>
      <w:r>
        <w:rPr>
          <w:rFonts w:hint="cs"/>
          <w:color w:val="000000"/>
          <w:rtl/>
        </w:rPr>
        <w:t>נחזור לאטלס וארון:</w:t>
      </w:r>
    </w:p>
    <w:p w14:paraId="6FBAE997" w14:textId="190932C7" w:rsidR="00B25D29" w:rsidRDefault="00B25D29" w:rsidP="00E65F1B">
      <w:pPr>
        <w:spacing w:line="360" w:lineRule="auto"/>
        <w:rPr>
          <w:color w:val="000000"/>
          <w:rtl/>
        </w:rPr>
      </w:pPr>
      <w:r>
        <w:rPr>
          <w:rFonts w:hint="cs"/>
          <w:color w:val="000000"/>
          <w:rtl/>
        </w:rPr>
        <w:t>&gt;&gt;&gt;&gt;&gt;</w:t>
      </w:r>
    </w:p>
    <w:p w14:paraId="3C7AF6FA" w14:textId="12DCC740" w:rsidR="00B25D29" w:rsidRPr="00B25D29" w:rsidRDefault="00B25D29" w:rsidP="00E65F1B">
      <w:pPr>
        <w:spacing w:line="360" w:lineRule="auto"/>
        <w:rPr>
          <w:color w:val="000000"/>
          <w:rtl/>
        </w:rPr>
      </w:pPr>
      <w:r>
        <w:rPr>
          <w:rFonts w:hint="cs"/>
          <w:color w:val="000000"/>
          <w:rtl/>
        </w:rPr>
        <w:t>'</w:t>
      </w:r>
      <w:r w:rsidR="006535CF">
        <w:rPr>
          <w:rFonts w:cs="Arial" w:hint="cs"/>
          <w:color w:val="000000"/>
          <w:rtl/>
        </w:rPr>
        <w:t>..</w:t>
      </w:r>
      <w:r w:rsidRPr="00B25D29">
        <w:rPr>
          <w:rFonts w:cs="Arial"/>
          <w:color w:val="000000"/>
          <w:rtl/>
        </w:rPr>
        <w:t xml:space="preserve">המילה </w:t>
      </w:r>
      <w:r>
        <w:rPr>
          <w:rFonts w:cs="Arial" w:hint="cs"/>
          <w:color w:val="000000"/>
          <w:rtl/>
        </w:rPr>
        <w:t>'הפקה' (</w:t>
      </w:r>
      <w:r>
        <w:rPr>
          <w:rFonts w:cs="Arial"/>
          <w:color w:val="000000"/>
        </w:rPr>
        <w:t>enactment</w:t>
      </w:r>
      <w:r>
        <w:rPr>
          <w:rFonts w:cs="Arial" w:hint="cs"/>
          <w:color w:val="000000"/>
          <w:rtl/>
        </w:rPr>
        <w:t>)</w:t>
      </w:r>
      <w:r w:rsidRPr="00B25D29">
        <w:rPr>
          <w:rFonts w:cs="Arial"/>
          <w:color w:val="000000"/>
          <w:rtl/>
        </w:rPr>
        <w:t xml:space="preserve"> הופיעה בספרות הפסיכואנליטית מספר רב של פעמים בעבר,</w:t>
      </w:r>
      <w:r w:rsidR="006535CF">
        <w:rPr>
          <w:rFonts w:cs="Arial" w:hint="cs"/>
          <w:color w:val="000000"/>
          <w:rtl/>
        </w:rPr>
        <w:t xml:space="preserve"> היא הובאה כ</w:t>
      </w:r>
      <w:r w:rsidRPr="00B25D29">
        <w:rPr>
          <w:rFonts w:cs="Arial"/>
          <w:color w:val="000000"/>
          <w:rtl/>
        </w:rPr>
        <w:t>מונח טכני רק בשנות ה-80, כאשר הוגדר</w:t>
      </w:r>
      <w:r w:rsidR="006535CF">
        <w:rPr>
          <w:rFonts w:cs="Arial" w:hint="cs"/>
          <w:color w:val="000000"/>
          <w:rtl/>
        </w:rPr>
        <w:t>ה</w:t>
      </w:r>
      <w:r w:rsidRPr="00B25D29">
        <w:rPr>
          <w:rFonts w:cs="Arial"/>
          <w:color w:val="000000"/>
          <w:rtl/>
        </w:rPr>
        <w:t xml:space="preserve"> לראשונה על ידי </w:t>
      </w:r>
      <w:proofErr w:type="spellStart"/>
      <w:r w:rsidRPr="00B25D29">
        <w:rPr>
          <w:rFonts w:cs="Arial"/>
          <w:color w:val="000000"/>
          <w:rtl/>
        </w:rPr>
        <w:t>ג'ייקובס</w:t>
      </w:r>
      <w:proofErr w:type="spellEnd"/>
      <w:r w:rsidRPr="00B25D29">
        <w:rPr>
          <w:rFonts w:cs="Arial"/>
          <w:color w:val="000000"/>
          <w:rtl/>
        </w:rPr>
        <w:t xml:space="preserve"> (1986), </w:t>
      </w:r>
      <w:r w:rsidR="006535CF">
        <w:rPr>
          <w:rFonts w:cs="Arial" w:hint="cs"/>
          <w:color w:val="000000"/>
          <w:rtl/>
        </w:rPr>
        <w:t>...</w:t>
      </w:r>
    </w:p>
    <w:p w14:paraId="56BC8F9D" w14:textId="60F1B4AC" w:rsidR="00B67581" w:rsidRDefault="00B25D29" w:rsidP="00E65F1B">
      <w:pPr>
        <w:spacing w:line="360" w:lineRule="auto"/>
        <w:rPr>
          <w:rFonts w:cs="Arial"/>
          <w:color w:val="000000"/>
          <w:rtl/>
        </w:rPr>
      </w:pPr>
      <w:r w:rsidRPr="00B25D29">
        <w:rPr>
          <w:rFonts w:cs="Arial"/>
          <w:color w:val="000000"/>
          <w:rtl/>
        </w:rPr>
        <w:t>בעוד שהמונח "</w:t>
      </w:r>
      <w:proofErr w:type="spellStart"/>
      <w:r w:rsidRPr="00B25D29">
        <w:rPr>
          <w:rFonts w:cs="Arial"/>
          <w:color w:val="000000"/>
          <w:rtl/>
        </w:rPr>
        <w:t>אקטינג</w:t>
      </w:r>
      <w:proofErr w:type="spellEnd"/>
      <w:r w:rsidRPr="00B25D29">
        <w:rPr>
          <w:rFonts w:cs="Arial"/>
          <w:color w:val="000000"/>
          <w:rtl/>
        </w:rPr>
        <w:t xml:space="preserve">-אאוט" שמר על </w:t>
      </w:r>
      <w:r w:rsidR="00B67581">
        <w:rPr>
          <w:rFonts w:cs="Arial" w:hint="cs"/>
          <w:color w:val="000000"/>
          <w:rtl/>
        </w:rPr>
        <w:t xml:space="preserve">ניחוח </w:t>
      </w:r>
      <w:r w:rsidRPr="00B25D29">
        <w:rPr>
          <w:rFonts w:cs="Arial"/>
          <w:color w:val="000000"/>
          <w:rtl/>
        </w:rPr>
        <w:t xml:space="preserve">פתולוגי או </w:t>
      </w:r>
      <w:r w:rsidR="006535CF">
        <w:rPr>
          <w:rFonts w:cs="Arial" w:hint="cs"/>
          <w:color w:val="000000"/>
          <w:rtl/>
        </w:rPr>
        <w:t>כ</w:t>
      </w:r>
      <w:r w:rsidRPr="00B25D29">
        <w:rPr>
          <w:rFonts w:cs="Arial"/>
          <w:color w:val="000000"/>
          <w:rtl/>
        </w:rPr>
        <w:t xml:space="preserve">ביטוי של התנגדות, </w:t>
      </w:r>
      <w:r w:rsidR="006535CF">
        <w:rPr>
          <w:rFonts w:cs="Arial" w:hint="cs"/>
          <w:color w:val="000000"/>
          <w:rtl/>
        </w:rPr>
        <w:t>והוא</w:t>
      </w:r>
      <w:r w:rsidRPr="00B25D29">
        <w:rPr>
          <w:rFonts w:cs="Arial"/>
          <w:color w:val="000000"/>
          <w:rtl/>
        </w:rPr>
        <w:t xml:space="preserve"> יוחס במידה רבה למטופל, המושג </w:t>
      </w:r>
      <w:r w:rsidR="006535CF">
        <w:rPr>
          <w:rFonts w:cs="Arial" w:hint="cs"/>
          <w:color w:val="000000"/>
          <w:rtl/>
        </w:rPr>
        <w:t>'</w:t>
      </w:r>
      <w:r w:rsidRPr="00B25D29">
        <w:rPr>
          <w:rFonts w:cs="Arial"/>
          <w:color w:val="000000"/>
          <w:rtl/>
        </w:rPr>
        <w:t>הפעלה</w:t>
      </w:r>
      <w:r w:rsidR="006535CF">
        <w:rPr>
          <w:rFonts w:cs="Arial" w:hint="cs"/>
          <w:color w:val="000000"/>
          <w:rtl/>
        </w:rPr>
        <w:t>' או 'הפקה'</w:t>
      </w:r>
      <w:r w:rsidRPr="00B25D29">
        <w:rPr>
          <w:rFonts w:cs="Arial"/>
          <w:color w:val="000000"/>
          <w:rtl/>
        </w:rPr>
        <w:t>, לעומת זאת, הובן כיצירה אינטראקטיבית משותפת הדדית של הזוג האנליטי. יתר על כן,</w:t>
      </w:r>
      <w:r w:rsidR="0093684D">
        <w:rPr>
          <w:rFonts w:cs="Arial" w:hint="cs"/>
          <w:color w:val="000000"/>
          <w:rtl/>
        </w:rPr>
        <w:t xml:space="preserve"> </w:t>
      </w:r>
      <w:r w:rsidRPr="00B25D29">
        <w:rPr>
          <w:rFonts w:cs="Arial"/>
          <w:color w:val="000000"/>
          <w:rtl/>
        </w:rPr>
        <w:t xml:space="preserve">המונח </w:t>
      </w:r>
      <w:r w:rsidR="0093684D">
        <w:rPr>
          <w:rFonts w:cs="Arial" w:hint="cs"/>
          <w:color w:val="000000"/>
          <w:rtl/>
        </w:rPr>
        <w:t>הפעלה</w:t>
      </w:r>
      <w:r w:rsidRPr="00B25D29">
        <w:rPr>
          <w:rFonts w:cs="Arial"/>
          <w:color w:val="000000"/>
          <w:rtl/>
        </w:rPr>
        <w:t xml:space="preserve"> מרמז על אקטואליזציה לא-</w:t>
      </w:r>
      <w:r w:rsidR="0093684D">
        <w:rPr>
          <w:rFonts w:cs="Arial" w:hint="cs"/>
          <w:color w:val="000000"/>
          <w:rtl/>
        </w:rPr>
        <w:t>מודעת,</w:t>
      </w:r>
      <w:r w:rsidRPr="00B25D29">
        <w:rPr>
          <w:rFonts w:cs="Arial"/>
          <w:color w:val="000000"/>
          <w:rtl/>
        </w:rPr>
        <w:t xml:space="preserve"> של חוויות רגשיות לא-מודעות, לא מפותחות ומנ</w:t>
      </w:r>
      <w:r w:rsidR="0093684D">
        <w:rPr>
          <w:rFonts w:cs="Arial" w:hint="cs"/>
          <w:color w:val="000000"/>
          <w:rtl/>
        </w:rPr>
        <w:t>ו</w:t>
      </w:r>
      <w:r w:rsidRPr="00B25D29">
        <w:rPr>
          <w:rFonts w:cs="Arial"/>
          <w:color w:val="000000"/>
          <w:rtl/>
        </w:rPr>
        <w:t>תקות, הובנה גם כבעלת פוטנציאל טיפולי לבטל חסימ</w:t>
      </w:r>
      <w:r w:rsidR="0093684D">
        <w:rPr>
          <w:rFonts w:cs="Arial" w:hint="cs"/>
          <w:color w:val="000000"/>
          <w:rtl/>
        </w:rPr>
        <w:t>ות</w:t>
      </w:r>
      <w:r w:rsidRPr="00B25D29">
        <w:rPr>
          <w:rFonts w:cs="Arial"/>
          <w:color w:val="000000"/>
          <w:rtl/>
        </w:rPr>
        <w:t xml:space="preserve"> של קשרים טיפוליים, </w:t>
      </w:r>
      <w:r w:rsidR="0093684D">
        <w:rPr>
          <w:rFonts w:cs="Arial" w:hint="cs"/>
          <w:color w:val="000000"/>
          <w:rtl/>
        </w:rPr>
        <w:t>סיבוכים</w:t>
      </w:r>
      <w:r w:rsidRPr="00B25D29">
        <w:rPr>
          <w:rFonts w:cs="Arial"/>
          <w:color w:val="000000"/>
          <w:rtl/>
        </w:rPr>
        <w:t>, מבוי</w:t>
      </w:r>
      <w:r w:rsidR="0093684D">
        <w:rPr>
          <w:rFonts w:cs="Arial" w:hint="cs"/>
          <w:color w:val="000000"/>
          <w:rtl/>
        </w:rPr>
        <w:t>ים</w:t>
      </w:r>
      <w:r w:rsidRPr="00B25D29">
        <w:rPr>
          <w:rFonts w:cs="Arial"/>
          <w:color w:val="000000"/>
          <w:rtl/>
        </w:rPr>
        <w:t xml:space="preserve"> סתו</w:t>
      </w:r>
      <w:r w:rsidR="0093684D">
        <w:rPr>
          <w:rFonts w:cs="Arial" w:hint="cs"/>
          <w:color w:val="000000"/>
          <w:rtl/>
        </w:rPr>
        <w:t>מים</w:t>
      </w:r>
      <w:r w:rsidRPr="00B25D29">
        <w:rPr>
          <w:rFonts w:cs="Arial"/>
          <w:color w:val="000000"/>
          <w:rtl/>
        </w:rPr>
        <w:t xml:space="preserve"> וקיפאון. בכתיבתנו הקודמת (</w:t>
      </w:r>
      <w:r w:rsidRPr="00B25D29">
        <w:rPr>
          <w:color w:val="000000"/>
        </w:rPr>
        <w:t>Aron &amp; Atlas, 2015; Atlas &amp; Aron, 2017</w:t>
      </w:r>
      <w:r w:rsidRPr="00B25D29">
        <w:rPr>
          <w:rFonts w:cs="Arial"/>
          <w:color w:val="000000"/>
          <w:rtl/>
        </w:rPr>
        <w:t xml:space="preserve">), ניסחנו פרספקטיבה על </w:t>
      </w:r>
      <w:r w:rsidR="0093684D">
        <w:rPr>
          <w:rFonts w:cs="Arial" w:hint="cs"/>
          <w:color w:val="000000"/>
          <w:rtl/>
        </w:rPr>
        <w:t>הפ</w:t>
      </w:r>
      <w:r w:rsidR="00EA7452">
        <w:rPr>
          <w:rFonts w:cs="Arial" w:hint="cs"/>
          <w:color w:val="000000"/>
          <w:rtl/>
        </w:rPr>
        <w:t>עלות</w:t>
      </w:r>
      <w:r w:rsidRPr="00B25D29">
        <w:rPr>
          <w:rFonts w:cs="Arial"/>
          <w:color w:val="000000"/>
          <w:rtl/>
        </w:rPr>
        <w:t>, המדגישה את ערכ</w:t>
      </w:r>
      <w:r w:rsidR="00EA7452">
        <w:rPr>
          <w:rFonts w:cs="Arial" w:hint="cs"/>
          <w:color w:val="000000"/>
          <w:rtl/>
        </w:rPr>
        <w:t>ן</w:t>
      </w:r>
      <w:r w:rsidRPr="00B25D29">
        <w:rPr>
          <w:rFonts w:cs="Arial"/>
          <w:color w:val="000000"/>
          <w:rtl/>
        </w:rPr>
        <w:t xml:space="preserve"> הבונה, את האופן שבו ה</w:t>
      </w:r>
      <w:r w:rsidR="00EA7452">
        <w:rPr>
          <w:rFonts w:cs="Arial" w:hint="cs"/>
          <w:color w:val="000000"/>
          <w:rtl/>
        </w:rPr>
        <w:t>ן נושאות</w:t>
      </w:r>
      <w:r w:rsidRPr="00B25D29">
        <w:rPr>
          <w:rFonts w:cs="Arial"/>
          <w:color w:val="000000"/>
          <w:rtl/>
        </w:rPr>
        <w:t xml:space="preserve"> </w:t>
      </w:r>
      <w:r w:rsidR="00EA7452">
        <w:rPr>
          <w:rFonts w:cs="Arial" w:hint="cs"/>
          <w:color w:val="000000"/>
          <w:rtl/>
        </w:rPr>
        <w:t xml:space="preserve">כמו </w:t>
      </w:r>
      <w:r w:rsidRPr="00B25D29">
        <w:rPr>
          <w:rFonts w:cs="Arial"/>
          <w:color w:val="000000"/>
          <w:rtl/>
        </w:rPr>
        <w:t xml:space="preserve">בהריון </w:t>
      </w:r>
      <w:r w:rsidR="00B67581">
        <w:rPr>
          <w:rFonts w:cs="Arial" w:hint="cs"/>
          <w:color w:val="000000"/>
          <w:rtl/>
        </w:rPr>
        <w:t>'</w:t>
      </w:r>
      <w:r w:rsidRPr="00B25D29">
        <w:rPr>
          <w:rFonts w:cs="Arial"/>
          <w:color w:val="000000"/>
          <w:rtl/>
        </w:rPr>
        <w:t>אפשרות עתידית</w:t>
      </w:r>
      <w:r w:rsidR="00B67581">
        <w:rPr>
          <w:rFonts w:cs="Arial" w:hint="cs"/>
          <w:color w:val="000000"/>
          <w:rtl/>
        </w:rPr>
        <w:t>'</w:t>
      </w:r>
      <w:r w:rsidRPr="00B25D29">
        <w:rPr>
          <w:rFonts w:cs="Arial"/>
          <w:color w:val="000000"/>
          <w:rtl/>
        </w:rPr>
        <w:t xml:space="preserve">. אנו קוראים </w:t>
      </w:r>
      <w:proofErr w:type="spellStart"/>
      <w:r w:rsidRPr="00B25D29">
        <w:rPr>
          <w:rFonts w:cs="Arial"/>
          <w:color w:val="000000"/>
          <w:rtl/>
        </w:rPr>
        <w:t>למימד</w:t>
      </w:r>
      <w:proofErr w:type="spellEnd"/>
      <w:r w:rsidRPr="00B25D29">
        <w:rPr>
          <w:rFonts w:cs="Arial"/>
          <w:color w:val="000000"/>
          <w:rtl/>
        </w:rPr>
        <w:t xml:space="preserve"> הזה</w:t>
      </w:r>
      <w:r w:rsidR="00EA7452">
        <w:rPr>
          <w:rFonts w:cs="Arial" w:hint="cs"/>
          <w:color w:val="000000"/>
          <w:rtl/>
        </w:rPr>
        <w:t xml:space="preserve"> הפקה</w:t>
      </w:r>
      <w:r w:rsidRPr="00B25D29">
        <w:rPr>
          <w:rFonts w:cs="Arial"/>
          <w:color w:val="000000"/>
          <w:rtl/>
        </w:rPr>
        <w:t xml:space="preserve"> מחוללת (</w:t>
      </w:r>
      <w:r w:rsidRPr="00B25D29">
        <w:rPr>
          <w:color w:val="000000"/>
        </w:rPr>
        <w:t>Aron &amp; Atlas, 2015</w:t>
      </w:r>
      <w:r w:rsidRPr="00B25D29">
        <w:rPr>
          <w:rFonts w:cs="Arial"/>
          <w:color w:val="000000"/>
          <w:rtl/>
        </w:rPr>
        <w:t xml:space="preserve">). </w:t>
      </w:r>
      <w:r w:rsidR="00EA7452">
        <w:rPr>
          <w:rFonts w:cs="Arial" w:hint="cs"/>
          <w:color w:val="000000"/>
          <w:rtl/>
        </w:rPr>
        <w:t xml:space="preserve">יונג </w:t>
      </w:r>
      <w:r w:rsidRPr="00B25D29">
        <w:rPr>
          <w:rFonts w:cs="Arial"/>
          <w:color w:val="000000"/>
          <w:rtl/>
        </w:rPr>
        <w:t>ב</w:t>
      </w:r>
      <w:r w:rsidR="00EA7452">
        <w:rPr>
          <w:rFonts w:cs="Arial" w:hint="cs"/>
          <w:color w:val="000000"/>
          <w:rtl/>
        </w:rPr>
        <w:t>התמקדו</w:t>
      </w:r>
      <w:r w:rsidRPr="00B25D29">
        <w:rPr>
          <w:rFonts w:cs="Arial"/>
          <w:color w:val="000000"/>
          <w:rtl/>
        </w:rPr>
        <w:t xml:space="preserve">תו </w:t>
      </w:r>
      <w:r w:rsidR="00EA7452">
        <w:rPr>
          <w:rFonts w:cs="Arial" w:hint="cs"/>
          <w:color w:val="000000"/>
          <w:rtl/>
        </w:rPr>
        <w:t>ב</w:t>
      </w:r>
      <w:r w:rsidRPr="00B25D29">
        <w:rPr>
          <w:rFonts w:cs="Arial"/>
          <w:color w:val="000000"/>
          <w:rtl/>
        </w:rPr>
        <w:t xml:space="preserve">עתיד, </w:t>
      </w:r>
      <w:r w:rsidR="007E6CA2">
        <w:rPr>
          <w:rFonts w:cs="Arial" w:hint="cs"/>
          <w:color w:val="000000"/>
          <w:rtl/>
        </w:rPr>
        <w:t>מתמקד</w:t>
      </w:r>
      <w:r w:rsidRPr="00B25D29">
        <w:rPr>
          <w:rFonts w:cs="Arial"/>
          <w:color w:val="000000"/>
          <w:rtl/>
        </w:rPr>
        <w:t xml:space="preserve"> </w:t>
      </w:r>
      <w:r w:rsidR="007E6CA2">
        <w:rPr>
          <w:rFonts w:cs="Arial" w:hint="cs"/>
          <w:color w:val="000000"/>
          <w:rtl/>
        </w:rPr>
        <w:t>ב</w:t>
      </w:r>
      <w:r w:rsidRPr="00B25D29">
        <w:rPr>
          <w:rFonts w:cs="Arial"/>
          <w:color w:val="000000"/>
          <w:rtl/>
        </w:rPr>
        <w:t xml:space="preserve">הולדת האני העתידי שלנו, יצירת גורלנו, המושג הזה מרמז על הרעיון היונגיאני של "פונקציה </w:t>
      </w:r>
      <w:r w:rsidR="00EA7452">
        <w:rPr>
          <w:rFonts w:cs="Arial" w:hint="cs"/>
          <w:color w:val="000000"/>
          <w:rtl/>
        </w:rPr>
        <w:t>עתידית</w:t>
      </w:r>
      <w:r w:rsidRPr="00B25D29">
        <w:rPr>
          <w:rFonts w:cs="Arial"/>
          <w:color w:val="000000"/>
          <w:rtl/>
        </w:rPr>
        <w:t>. יונג (1912) הבין סמלים לא</w:t>
      </w:r>
      <w:r w:rsidR="007E6CA2">
        <w:rPr>
          <w:rFonts w:cs="Arial" w:hint="cs"/>
          <w:color w:val="000000"/>
          <w:rtl/>
        </w:rPr>
        <w:t xml:space="preserve">ו דווקא </w:t>
      </w:r>
      <w:r w:rsidRPr="00B25D29">
        <w:rPr>
          <w:rFonts w:cs="Arial"/>
          <w:color w:val="000000"/>
          <w:rtl/>
        </w:rPr>
        <w:t>כמשרתים עיוות או תחפושת, אלא כממלא</w:t>
      </w:r>
      <w:r w:rsidR="007E6CA2">
        <w:rPr>
          <w:rFonts w:cs="Arial" w:hint="cs"/>
          <w:color w:val="000000"/>
          <w:rtl/>
        </w:rPr>
        <w:t>ים</w:t>
      </w:r>
      <w:r w:rsidRPr="00B25D29">
        <w:rPr>
          <w:rFonts w:cs="Arial"/>
          <w:color w:val="000000"/>
          <w:rtl/>
        </w:rPr>
        <w:t xml:space="preserve"> תפקיד פעיל בדחיפת הנפש קדימה בהתפתחות לעבר</w:t>
      </w:r>
      <w:r w:rsidR="007E6CA2">
        <w:rPr>
          <w:rFonts w:cs="Arial" w:hint="cs"/>
          <w:color w:val="000000"/>
          <w:rtl/>
        </w:rPr>
        <w:t xml:space="preserve"> שלימות מלאה יותר</w:t>
      </w:r>
      <w:r w:rsidRPr="00B25D29">
        <w:rPr>
          <w:rFonts w:cs="Arial"/>
          <w:color w:val="000000"/>
          <w:rtl/>
        </w:rPr>
        <w:t xml:space="preserve">. </w:t>
      </w:r>
      <w:r w:rsidR="00B67581">
        <w:rPr>
          <w:rFonts w:cs="Arial" w:hint="cs"/>
          <w:color w:val="000000"/>
          <w:rtl/>
        </w:rPr>
        <w:t>(אני מציע שהסמלים של יונג הם בעצם תמרורים: חלקם תמרורי אזהרה, חלקם תמרורי הכוונה, ק)</w:t>
      </w:r>
      <w:r w:rsidR="00B67581">
        <w:rPr>
          <w:rFonts w:cs="Arial"/>
          <w:color w:val="000000"/>
        </w:rPr>
        <w:t xml:space="preserve"> </w:t>
      </w:r>
      <w:r w:rsidRPr="00B25D29">
        <w:rPr>
          <w:rFonts w:cs="Arial"/>
          <w:color w:val="000000"/>
          <w:rtl/>
        </w:rPr>
        <w:t xml:space="preserve">המעבר </w:t>
      </w:r>
      <w:r w:rsidR="007E6CA2">
        <w:rPr>
          <w:rFonts w:cs="Arial" w:hint="cs"/>
          <w:color w:val="000000"/>
          <w:rtl/>
        </w:rPr>
        <w:t>...</w:t>
      </w:r>
      <w:r w:rsidRPr="00B25D29">
        <w:rPr>
          <w:rFonts w:cs="Arial"/>
          <w:color w:val="000000"/>
          <w:rtl/>
        </w:rPr>
        <w:t>לגישה קיומית ו</w:t>
      </w:r>
      <w:r w:rsidR="007E6CA2">
        <w:rPr>
          <w:rFonts w:cs="Arial" w:hint="cs"/>
          <w:color w:val="000000"/>
          <w:rtl/>
        </w:rPr>
        <w:t>עתידית</w:t>
      </w:r>
      <w:r w:rsidRPr="00B25D29">
        <w:rPr>
          <w:rFonts w:cs="Arial"/>
          <w:color w:val="000000"/>
          <w:rtl/>
        </w:rPr>
        <w:t xml:space="preserve"> מ</w:t>
      </w:r>
      <w:r w:rsidR="007E6CA2">
        <w:rPr>
          <w:rFonts w:cs="Arial" w:hint="cs"/>
          <w:color w:val="000000"/>
          <w:rtl/>
        </w:rPr>
        <w:t>צביע על</w:t>
      </w:r>
      <w:r w:rsidRPr="00B25D29">
        <w:rPr>
          <w:rFonts w:cs="Arial"/>
          <w:color w:val="000000"/>
          <w:rtl/>
        </w:rPr>
        <w:t xml:space="preserve"> סוכנים פעילים </w:t>
      </w:r>
      <w:r w:rsidR="00B67581">
        <w:rPr>
          <w:rFonts w:cs="Arial" w:hint="cs"/>
          <w:color w:val="000000"/>
          <w:rtl/>
        </w:rPr>
        <w:t>(מדובר כאן על המטופלים, ק)</w:t>
      </w:r>
      <w:r w:rsidR="00B67581">
        <w:rPr>
          <w:rFonts w:cs="Arial"/>
          <w:color w:val="000000"/>
        </w:rPr>
        <w:t xml:space="preserve"> </w:t>
      </w:r>
      <w:r w:rsidRPr="00B25D29">
        <w:rPr>
          <w:rFonts w:cs="Arial"/>
          <w:color w:val="000000"/>
          <w:rtl/>
        </w:rPr>
        <w:t>שאינם רק</w:t>
      </w:r>
      <w:r w:rsidR="007E6CA2">
        <w:rPr>
          <w:rFonts w:cs="Arial" w:hint="cs"/>
          <w:color w:val="000000"/>
          <w:rtl/>
        </w:rPr>
        <w:t xml:space="preserve"> מושאים פאסיביים</w:t>
      </w:r>
      <w:r w:rsidRPr="00B25D29">
        <w:rPr>
          <w:rFonts w:cs="Arial"/>
          <w:color w:val="000000"/>
          <w:rtl/>
        </w:rPr>
        <w:t xml:space="preserve"> של כוחות היסטוריים שאינם בשליטתם, אלא </w:t>
      </w:r>
      <w:r w:rsidR="007E6CA2">
        <w:rPr>
          <w:rFonts w:cs="Arial" w:hint="cs"/>
          <w:color w:val="000000"/>
          <w:rtl/>
        </w:rPr>
        <w:t>כ</w:t>
      </w:r>
      <w:r w:rsidRPr="00B25D29">
        <w:rPr>
          <w:rFonts w:cs="Arial"/>
          <w:color w:val="000000"/>
          <w:rtl/>
        </w:rPr>
        <w:t>סובייקטים פעילים ה</w:t>
      </w:r>
      <w:r w:rsidR="007E6CA2">
        <w:rPr>
          <w:rFonts w:cs="Arial" w:hint="cs"/>
          <w:color w:val="000000"/>
          <w:rtl/>
        </w:rPr>
        <w:t>בונים</w:t>
      </w:r>
      <w:r w:rsidRPr="00B25D29">
        <w:rPr>
          <w:rFonts w:cs="Arial"/>
          <w:color w:val="000000"/>
          <w:rtl/>
        </w:rPr>
        <w:t xml:space="preserve"> ומעצבים את </w:t>
      </w:r>
      <w:r w:rsidRPr="00B25D29">
        <w:rPr>
          <w:rFonts w:cs="Arial"/>
          <w:color w:val="000000"/>
          <w:rtl/>
        </w:rPr>
        <w:lastRenderedPageBreak/>
        <w:t>עתידם</w:t>
      </w:r>
      <w:r w:rsidR="007E6CA2">
        <w:rPr>
          <w:rFonts w:cs="Arial" w:hint="cs"/>
          <w:color w:val="000000"/>
          <w:rtl/>
        </w:rPr>
        <w:t>,</w:t>
      </w:r>
      <w:r w:rsidRPr="00B25D29">
        <w:rPr>
          <w:rFonts w:cs="Arial"/>
          <w:color w:val="000000"/>
          <w:rtl/>
        </w:rPr>
        <w:t xml:space="preserve"> ושתמיד יש ל</w:t>
      </w:r>
      <w:r w:rsidR="007E6CA2">
        <w:rPr>
          <w:rFonts w:cs="Arial" w:hint="cs"/>
          <w:color w:val="000000"/>
          <w:rtl/>
        </w:rPr>
        <w:t>ראות</w:t>
      </w:r>
      <w:r w:rsidRPr="00B25D29">
        <w:rPr>
          <w:rFonts w:cs="Arial"/>
          <w:color w:val="000000"/>
          <w:rtl/>
        </w:rPr>
        <w:t xml:space="preserve"> את חייהם הנפשיים כניסיונות נחושים באופן לא מודע</w:t>
      </w:r>
      <w:r w:rsidR="007E6CA2">
        <w:rPr>
          <w:rFonts w:cs="Arial" w:hint="cs"/>
          <w:color w:val="000000"/>
          <w:rtl/>
        </w:rPr>
        <w:t>,</w:t>
      </w:r>
      <w:r w:rsidRPr="00B25D29">
        <w:rPr>
          <w:rFonts w:cs="Arial"/>
          <w:color w:val="000000"/>
          <w:rtl/>
        </w:rPr>
        <w:t xml:space="preserve"> להשתלט על עתידם. </w:t>
      </w:r>
      <w:r w:rsidR="007E6CA2">
        <w:rPr>
          <w:rFonts w:cs="Arial" w:hint="cs"/>
          <w:color w:val="000000"/>
          <w:rtl/>
        </w:rPr>
        <w:t>הנפש</w:t>
      </w:r>
      <w:r w:rsidRPr="00B25D29">
        <w:rPr>
          <w:rFonts w:cs="Arial"/>
          <w:color w:val="000000"/>
          <w:rtl/>
        </w:rPr>
        <w:t xml:space="preserve"> </w:t>
      </w:r>
      <w:r w:rsidR="007E6CA2">
        <w:rPr>
          <w:rFonts w:cs="Arial" w:hint="cs"/>
          <w:color w:val="000000"/>
          <w:rtl/>
        </w:rPr>
        <w:t>משתדלת</w:t>
      </w:r>
      <w:r w:rsidRPr="00B25D29">
        <w:rPr>
          <w:rFonts w:cs="Arial"/>
          <w:color w:val="000000"/>
          <w:rtl/>
        </w:rPr>
        <w:t xml:space="preserve"> או מתאמ</w:t>
      </w:r>
      <w:r w:rsidR="007E6CA2">
        <w:rPr>
          <w:rFonts w:cs="Arial" w:hint="cs"/>
          <w:color w:val="000000"/>
          <w:rtl/>
        </w:rPr>
        <w:t>נת</w:t>
      </w:r>
      <w:r w:rsidRPr="00B25D29">
        <w:rPr>
          <w:rFonts w:cs="Arial"/>
          <w:color w:val="000000"/>
          <w:rtl/>
        </w:rPr>
        <w:t>, ה</w:t>
      </w:r>
      <w:r w:rsidR="007E6CA2">
        <w:rPr>
          <w:rFonts w:cs="Arial" w:hint="cs"/>
          <w:color w:val="000000"/>
          <w:rtl/>
        </w:rPr>
        <w:t>י</w:t>
      </w:r>
      <w:r w:rsidRPr="00B25D29">
        <w:rPr>
          <w:rFonts w:cs="Arial"/>
          <w:color w:val="000000"/>
          <w:rtl/>
        </w:rPr>
        <w:t>א צופה מראש, מתכונ</w:t>
      </w:r>
      <w:r w:rsidR="007E6CA2">
        <w:rPr>
          <w:rFonts w:cs="Arial" w:hint="cs"/>
          <w:color w:val="000000"/>
          <w:rtl/>
        </w:rPr>
        <w:t>נת</w:t>
      </w:r>
      <w:r w:rsidRPr="00B25D29">
        <w:rPr>
          <w:rFonts w:cs="Arial"/>
          <w:color w:val="000000"/>
          <w:rtl/>
        </w:rPr>
        <w:t>, מעצב</w:t>
      </w:r>
      <w:r w:rsidR="007E6CA2">
        <w:rPr>
          <w:rFonts w:cs="Arial" w:hint="cs"/>
          <w:color w:val="000000"/>
          <w:rtl/>
        </w:rPr>
        <w:t>ת</w:t>
      </w:r>
      <w:r w:rsidRPr="00B25D29">
        <w:rPr>
          <w:rFonts w:cs="Arial"/>
          <w:color w:val="000000"/>
          <w:rtl/>
        </w:rPr>
        <w:t xml:space="preserve"> ובונה. התקוות והחלומות הלא מודעים שלנו, המטרות ו</w:t>
      </w:r>
      <w:r w:rsidR="007E6CA2">
        <w:rPr>
          <w:rFonts w:cs="Arial" w:hint="cs"/>
          <w:color w:val="000000"/>
          <w:rtl/>
        </w:rPr>
        <w:t>היעדים</w:t>
      </w:r>
      <w:r w:rsidRPr="00B25D29">
        <w:rPr>
          <w:rFonts w:cs="Arial"/>
          <w:color w:val="000000"/>
          <w:rtl/>
        </w:rPr>
        <w:t xml:space="preserve"> שלנו, מושכים אותנו לעבר הייעוד שלנו, וההפקה היצירתית, מדגישה כיצד אנו צופים באופן לא מודע ומתאמנים ל</w:t>
      </w:r>
      <w:r w:rsidR="007E6CA2">
        <w:rPr>
          <w:rFonts w:cs="Arial" w:hint="cs"/>
          <w:color w:val="000000"/>
          <w:rtl/>
        </w:rPr>
        <w:t xml:space="preserve">כיוונו של </w:t>
      </w:r>
      <w:r w:rsidRPr="00B25D29">
        <w:rPr>
          <w:rFonts w:cs="Arial"/>
          <w:color w:val="000000"/>
          <w:rtl/>
        </w:rPr>
        <w:t xml:space="preserve">עתיד הזה. מאובייקטים של </w:t>
      </w:r>
      <w:r w:rsidR="00B67581">
        <w:rPr>
          <w:rFonts w:cs="Arial" w:hint="cs"/>
          <w:color w:val="000000"/>
          <w:rtl/>
        </w:rPr>
        <w:t>ה</w:t>
      </w:r>
      <w:r w:rsidRPr="00B25D29">
        <w:rPr>
          <w:rFonts w:cs="Arial"/>
          <w:color w:val="000000"/>
          <w:rtl/>
        </w:rPr>
        <w:t xml:space="preserve">גורל, אנחנו הופכים לסובייקטים </w:t>
      </w:r>
      <w:r w:rsidR="007E6CA2">
        <w:rPr>
          <w:rFonts w:cs="Arial" w:hint="cs"/>
          <w:color w:val="000000"/>
          <w:rtl/>
        </w:rPr>
        <w:t>פעילים</w:t>
      </w:r>
      <w:r w:rsidRPr="00B25D29">
        <w:rPr>
          <w:rFonts w:cs="Arial"/>
          <w:color w:val="000000"/>
          <w:rtl/>
        </w:rPr>
        <w:t>, יוצרי הגורל שלנו, של העתיד שלנו.</w:t>
      </w:r>
      <w:r w:rsidR="00B833F1">
        <w:rPr>
          <w:rFonts w:cs="Arial" w:hint="cs"/>
          <w:color w:val="000000"/>
          <w:rtl/>
        </w:rPr>
        <w:t xml:space="preserve">' </w:t>
      </w:r>
      <w:sdt>
        <w:sdtPr>
          <w:rPr>
            <w:rFonts w:cs="Arial" w:hint="cs"/>
            <w:color w:val="000000"/>
            <w:rtl/>
          </w:rPr>
          <w:tag w:val="MENDELEY_CITATION_v3_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"/>
          <w:id w:val="925700964"/>
          <w:placeholder>
            <w:docPart w:val="DefaultPlaceholder_-1854013440"/>
          </w:placeholder>
        </w:sdtPr>
        <w:sdtContent>
          <w:r w:rsidR="00614A0F" w:rsidRPr="00614A0F">
            <w:rPr>
              <w:rFonts w:eastAsia="Times New Roman"/>
              <w:color w:val="000000"/>
            </w:rPr>
            <w:t>(Aron &amp; Atlas, 2019b)</w:t>
          </w:r>
        </w:sdtContent>
      </w:sdt>
    </w:p>
    <w:p w14:paraId="5E6FA81B" w14:textId="2308E6D9" w:rsidR="00B67581" w:rsidRDefault="00B67581" w:rsidP="00E65F1B">
      <w:pPr>
        <w:spacing w:line="360" w:lineRule="auto"/>
        <w:rPr>
          <w:rFonts w:cs="Arial"/>
          <w:color w:val="000000"/>
          <w:rtl/>
        </w:rPr>
      </w:pPr>
      <w:r>
        <w:rPr>
          <w:rFonts w:cs="Arial" w:hint="cs"/>
          <w:color w:val="000000"/>
          <w:rtl/>
        </w:rPr>
        <w:t>&gt;&gt;&gt;&gt;</w:t>
      </w:r>
    </w:p>
    <w:p w14:paraId="6346A0D4" w14:textId="69EFB97E" w:rsidR="00B67581" w:rsidRDefault="00B67581" w:rsidP="00E65F1B">
      <w:pPr>
        <w:spacing w:line="360" w:lineRule="auto"/>
        <w:rPr>
          <w:rFonts w:cs="Arial"/>
          <w:color w:val="000000"/>
          <w:rtl/>
        </w:rPr>
      </w:pPr>
      <w:r>
        <w:rPr>
          <w:rFonts w:cs="Arial" w:hint="cs"/>
          <w:color w:val="000000"/>
          <w:rtl/>
        </w:rPr>
        <w:t xml:space="preserve">עצירה קצרה להתבונן על הסיטואציה הטיפולית שמציגים אטלס וארון דרך המושג 'הפעלה מצמיחה'. לראות את ההשפעה של תפיסת העולם </w:t>
      </w:r>
      <w:r w:rsidR="00B833F1">
        <w:rPr>
          <w:rFonts w:cs="Arial" w:hint="cs"/>
          <w:color w:val="000000"/>
          <w:rtl/>
        </w:rPr>
        <w:t>ה</w:t>
      </w:r>
      <w:r>
        <w:rPr>
          <w:rFonts w:cs="Arial" w:hint="cs"/>
          <w:color w:val="000000"/>
          <w:rtl/>
        </w:rPr>
        <w:t xml:space="preserve">אמריקאית של </w:t>
      </w:r>
      <w:r w:rsidR="00B833F1">
        <w:rPr>
          <w:rFonts w:cs="Arial" w:hint="cs"/>
          <w:color w:val="000000"/>
          <w:rtl/>
        </w:rPr>
        <w:t>האדם האקטיבי, החלוץ, היוזם, הפועל במעשים ופחות במילים. נמשיך עם אטלס וארון:</w:t>
      </w:r>
    </w:p>
    <w:p w14:paraId="13618717" w14:textId="4A63C368" w:rsidR="00B67581" w:rsidRDefault="00B67581" w:rsidP="00E65F1B">
      <w:pPr>
        <w:spacing w:line="360" w:lineRule="auto"/>
        <w:rPr>
          <w:rFonts w:cs="Arial"/>
          <w:color w:val="000000"/>
          <w:rtl/>
        </w:rPr>
      </w:pPr>
      <w:r>
        <w:rPr>
          <w:rFonts w:cs="Arial" w:hint="cs"/>
          <w:color w:val="000000"/>
          <w:rtl/>
        </w:rPr>
        <w:t>&gt;&gt;</w:t>
      </w:r>
    </w:p>
    <w:p w14:paraId="0BD5AF36" w14:textId="666E1809" w:rsidR="00B25D29" w:rsidRDefault="00B25D29" w:rsidP="00E65F1B">
      <w:pPr>
        <w:spacing w:line="360" w:lineRule="auto"/>
        <w:rPr>
          <w:rFonts w:cs="Arial"/>
          <w:color w:val="000000"/>
          <w:rtl/>
        </w:rPr>
      </w:pPr>
      <w:r w:rsidRPr="00B25D29">
        <w:rPr>
          <w:rFonts w:cs="Arial"/>
          <w:color w:val="000000"/>
          <w:rtl/>
        </w:rPr>
        <w:t xml:space="preserve"> </w:t>
      </w:r>
      <w:r w:rsidR="00B833F1">
        <w:rPr>
          <w:rFonts w:cs="Arial" w:hint="cs"/>
          <w:color w:val="000000"/>
          <w:rtl/>
        </w:rPr>
        <w:t>'</w:t>
      </w:r>
      <w:r w:rsidRPr="00B25D29">
        <w:rPr>
          <w:rFonts w:cs="Arial"/>
          <w:color w:val="000000"/>
          <w:rtl/>
        </w:rPr>
        <w:t>ואכן, אנו מציעים כי מטרה זו מייצגת רובד נוסף של משמעות לקריאת</w:t>
      </w:r>
      <w:r w:rsidR="007E6CA2">
        <w:rPr>
          <w:rFonts w:cs="Arial" w:hint="cs"/>
          <w:color w:val="000000"/>
          <w:rtl/>
        </w:rPr>
        <w:t>ה</w:t>
      </w:r>
      <w:r w:rsidRPr="00B25D29">
        <w:rPr>
          <w:rFonts w:cs="Arial"/>
          <w:color w:val="000000"/>
          <w:rtl/>
        </w:rPr>
        <w:t xml:space="preserve"> של בנ</w:t>
      </w:r>
      <w:r w:rsidR="007E6CA2">
        <w:rPr>
          <w:rFonts w:cs="Arial" w:hint="cs"/>
          <w:color w:val="000000"/>
          <w:rtl/>
        </w:rPr>
        <w:t>ג'</w:t>
      </w:r>
      <w:r w:rsidRPr="00B25D29">
        <w:rPr>
          <w:rFonts w:cs="Arial"/>
          <w:color w:val="000000"/>
          <w:rtl/>
        </w:rPr>
        <w:t xml:space="preserve">מין כי, "חקירה של הממד האינטר-סובייקטיבי של המפגש האנליטי </w:t>
      </w:r>
      <w:r w:rsidR="00B833F1">
        <w:rPr>
          <w:rFonts w:cs="Arial" w:hint="cs"/>
          <w:color w:val="000000"/>
          <w:rtl/>
        </w:rPr>
        <w:t>תוביל לשינוי</w:t>
      </w:r>
      <w:r w:rsidRPr="00B25D29">
        <w:rPr>
          <w:rFonts w:cs="Arial"/>
          <w:color w:val="000000"/>
          <w:rtl/>
        </w:rPr>
        <w:t xml:space="preserve"> התיאוריה והפרקטיקה שלנו כך שבמקום ש</w:t>
      </w:r>
      <w:r w:rsidR="007E6CA2">
        <w:rPr>
          <w:rFonts w:cs="Arial" w:hint="cs"/>
          <w:color w:val="000000"/>
          <w:rtl/>
        </w:rPr>
        <w:t xml:space="preserve">בו </w:t>
      </w:r>
      <w:r w:rsidRPr="00B25D29">
        <w:rPr>
          <w:rFonts w:cs="Arial"/>
          <w:color w:val="000000"/>
          <w:rtl/>
        </w:rPr>
        <w:t xml:space="preserve">האובייקטים </w:t>
      </w:r>
      <w:r w:rsidR="007E6CA2">
        <w:rPr>
          <w:rFonts w:cs="Arial" w:hint="cs"/>
          <w:color w:val="000000"/>
          <w:rtl/>
        </w:rPr>
        <w:t>היו</w:t>
      </w:r>
      <w:r w:rsidRPr="00B25D29">
        <w:rPr>
          <w:rFonts w:cs="Arial"/>
          <w:color w:val="000000"/>
          <w:rtl/>
        </w:rPr>
        <w:t>, ה</w:t>
      </w:r>
      <w:r w:rsidR="007E6CA2">
        <w:rPr>
          <w:rFonts w:cs="Arial" w:hint="cs"/>
          <w:color w:val="000000"/>
          <w:rtl/>
        </w:rPr>
        <w:t>סובייקטים</w:t>
      </w:r>
      <w:r w:rsidRPr="00B25D29">
        <w:rPr>
          <w:rFonts w:cs="Arial"/>
          <w:color w:val="000000"/>
          <w:rtl/>
        </w:rPr>
        <w:t xml:space="preserve"> חייבים להיות" (1990, עמ' 34, התרגום שלנו). ההדדיות ו</w:t>
      </w:r>
      <w:r w:rsidR="00B833F1">
        <w:rPr>
          <w:rFonts w:cs="Arial" w:hint="cs"/>
          <w:color w:val="000000"/>
          <w:rtl/>
        </w:rPr>
        <w:t>ההצגה</w:t>
      </w:r>
      <w:r w:rsidRPr="00B25D29">
        <w:rPr>
          <w:rFonts w:cs="Arial"/>
          <w:color w:val="000000"/>
          <w:rtl/>
        </w:rPr>
        <w:t xml:space="preserve"> שהם מרכזיים ב</w:t>
      </w:r>
      <w:r w:rsidR="00B833F1">
        <w:rPr>
          <w:rFonts w:cs="Arial" w:hint="cs"/>
          <w:color w:val="000000"/>
          <w:rtl/>
        </w:rPr>
        <w:t>יכולת לתכנון העתיד</w:t>
      </w:r>
      <w:r w:rsidRPr="00B25D29">
        <w:rPr>
          <w:rFonts w:cs="Arial"/>
          <w:color w:val="000000"/>
          <w:rtl/>
        </w:rPr>
        <w:t>, ההיבט המבטיח של ה</w:t>
      </w:r>
      <w:r w:rsidR="007E6CA2">
        <w:rPr>
          <w:rFonts w:cs="Arial" w:hint="cs"/>
          <w:color w:val="000000"/>
          <w:rtl/>
        </w:rPr>
        <w:t>הפקה</w:t>
      </w:r>
      <w:r w:rsidRPr="00B25D29">
        <w:rPr>
          <w:rFonts w:cs="Arial"/>
          <w:color w:val="000000"/>
          <w:rtl/>
        </w:rPr>
        <w:t xml:space="preserve"> שאנו מכנים </w:t>
      </w:r>
      <w:r w:rsidR="007E6CA2">
        <w:rPr>
          <w:rFonts w:cs="Arial" w:hint="cs"/>
          <w:color w:val="000000"/>
          <w:rtl/>
        </w:rPr>
        <w:t>מצמיחה</w:t>
      </w:r>
      <w:r w:rsidRPr="00B25D29">
        <w:rPr>
          <w:rFonts w:cs="Arial"/>
          <w:color w:val="000000"/>
          <w:rtl/>
        </w:rPr>
        <w:t xml:space="preserve">, והדרמטיזציה שאנו מדגישים בעיבודו מחדש של רעיון הדיאלוג הדרמטי, קשורים כולם במה שוויניקוט (1971) פשוט כינה </w:t>
      </w:r>
      <w:r w:rsidR="007E6CA2">
        <w:rPr>
          <w:rFonts w:cs="Arial" w:hint="cs"/>
          <w:color w:val="000000"/>
          <w:rtl/>
        </w:rPr>
        <w:t>'</w:t>
      </w:r>
      <w:r w:rsidRPr="00B25D29">
        <w:rPr>
          <w:rFonts w:cs="Arial"/>
          <w:color w:val="000000"/>
          <w:rtl/>
        </w:rPr>
        <w:t>משחק</w:t>
      </w:r>
      <w:r w:rsidR="007E6CA2">
        <w:rPr>
          <w:rFonts w:cs="Arial" w:hint="cs"/>
          <w:color w:val="000000"/>
          <w:rtl/>
        </w:rPr>
        <w:t>'</w:t>
      </w:r>
      <w:r w:rsidRPr="00B25D29">
        <w:rPr>
          <w:rFonts w:cs="Arial"/>
          <w:color w:val="000000"/>
          <w:rtl/>
        </w:rPr>
        <w:t xml:space="preserve"> </w:t>
      </w:r>
      <w:r w:rsidR="007E6CA2">
        <w:rPr>
          <w:rFonts w:cs="Arial" w:hint="cs"/>
          <w:color w:val="000000"/>
          <w:rtl/>
        </w:rPr>
        <w:t>...</w:t>
      </w:r>
      <w:r w:rsidRPr="00B25D29">
        <w:rPr>
          <w:rFonts w:cs="Arial"/>
          <w:color w:val="000000"/>
          <w:rtl/>
        </w:rPr>
        <w:t xml:space="preserve"> המושגים של </w:t>
      </w:r>
      <w:r w:rsidR="00B833F1">
        <w:rPr>
          <w:rFonts w:cs="Arial" w:hint="cs"/>
          <w:color w:val="000000"/>
          <w:rtl/>
        </w:rPr>
        <w:t>'</w:t>
      </w:r>
      <w:r w:rsidR="007E6CA2">
        <w:rPr>
          <w:rFonts w:cs="Arial" w:hint="cs"/>
          <w:color w:val="000000"/>
          <w:rtl/>
        </w:rPr>
        <w:t>הפקה מחוללת</w:t>
      </w:r>
      <w:r w:rsidR="00B833F1">
        <w:rPr>
          <w:rFonts w:cs="Arial" w:hint="cs"/>
          <w:color w:val="000000"/>
          <w:rtl/>
        </w:rPr>
        <w:t>'</w:t>
      </w:r>
      <w:r w:rsidRPr="00B25D29">
        <w:rPr>
          <w:rFonts w:cs="Arial"/>
          <w:color w:val="000000"/>
          <w:rtl/>
        </w:rPr>
        <w:t xml:space="preserve">, </w:t>
      </w:r>
      <w:r w:rsidR="00B833F1">
        <w:rPr>
          <w:rFonts w:cs="Arial" w:hint="cs"/>
          <w:color w:val="000000"/>
          <w:rtl/>
        </w:rPr>
        <w:t>'</w:t>
      </w:r>
      <w:r w:rsidRPr="00B25D29">
        <w:rPr>
          <w:rFonts w:cs="Arial"/>
          <w:color w:val="000000"/>
          <w:rtl/>
        </w:rPr>
        <w:t>ה</w:t>
      </w:r>
      <w:r w:rsidR="007E6CA2">
        <w:rPr>
          <w:rFonts w:cs="Arial" w:hint="cs"/>
          <w:color w:val="000000"/>
          <w:rtl/>
        </w:rPr>
        <w:t>פונקציה</w:t>
      </w:r>
      <w:r w:rsidRPr="00B25D29">
        <w:rPr>
          <w:rFonts w:cs="Arial"/>
          <w:color w:val="000000"/>
          <w:rtl/>
        </w:rPr>
        <w:t xml:space="preserve"> ה</w:t>
      </w:r>
      <w:r w:rsidR="007E6CA2">
        <w:rPr>
          <w:rFonts w:cs="Arial" w:hint="cs"/>
          <w:color w:val="000000"/>
          <w:rtl/>
        </w:rPr>
        <w:t>עתידית</w:t>
      </w:r>
      <w:r w:rsidR="00B833F1">
        <w:rPr>
          <w:rFonts w:cs="Arial" w:hint="cs"/>
          <w:color w:val="000000"/>
          <w:rtl/>
        </w:rPr>
        <w:t>'</w:t>
      </w:r>
      <w:r w:rsidRPr="00B25D29">
        <w:rPr>
          <w:rFonts w:cs="Arial"/>
          <w:color w:val="000000"/>
          <w:rtl/>
        </w:rPr>
        <w:t xml:space="preserve"> ו</w:t>
      </w:r>
      <w:r w:rsidR="00B833F1">
        <w:rPr>
          <w:rFonts w:cs="Arial" w:hint="cs"/>
          <w:color w:val="000000"/>
          <w:rtl/>
        </w:rPr>
        <w:t>'</w:t>
      </w:r>
      <w:r w:rsidR="002E36A0">
        <w:rPr>
          <w:rFonts w:cs="Arial" w:hint="cs"/>
          <w:color w:val="000000"/>
          <w:rtl/>
        </w:rPr>
        <w:t>ה</w:t>
      </w:r>
      <w:r w:rsidRPr="00B25D29">
        <w:rPr>
          <w:rFonts w:cs="Arial"/>
          <w:color w:val="000000"/>
          <w:rtl/>
        </w:rPr>
        <w:t>דיאלוג דרמטי</w:t>
      </w:r>
      <w:r w:rsidR="00B833F1">
        <w:rPr>
          <w:rFonts w:cs="Arial" w:hint="cs"/>
          <w:color w:val="000000"/>
          <w:rtl/>
        </w:rPr>
        <w:t>'</w:t>
      </w:r>
      <w:r w:rsidRPr="00B25D29">
        <w:rPr>
          <w:rFonts w:cs="Arial"/>
          <w:color w:val="000000"/>
          <w:rtl/>
        </w:rPr>
        <w:t xml:space="preserve"> הם נושאי ליבה שעליהם אנו מתבססים כדי ללכוד את מהות</w:t>
      </w:r>
      <w:r w:rsidR="002E36A0">
        <w:rPr>
          <w:rFonts w:cs="Arial" w:hint="cs"/>
          <w:color w:val="000000"/>
          <w:rtl/>
        </w:rPr>
        <w:t>ה</w:t>
      </w:r>
      <w:r w:rsidRPr="00B25D29">
        <w:rPr>
          <w:rFonts w:cs="Arial"/>
          <w:color w:val="000000"/>
          <w:rtl/>
        </w:rPr>
        <w:t xml:space="preserve"> של פרקטיקה פסיכואנליטית קלינית עכשווית. השימוש שלנו </w:t>
      </w:r>
      <w:r w:rsidR="002E36A0">
        <w:rPr>
          <w:rFonts w:cs="Arial" w:hint="cs"/>
          <w:color w:val="000000"/>
          <w:rtl/>
        </w:rPr>
        <w:t>בהפקה מחוללת,</w:t>
      </w:r>
      <w:r w:rsidRPr="00B25D29">
        <w:rPr>
          <w:rFonts w:cs="Arial"/>
          <w:color w:val="000000"/>
          <w:rtl/>
        </w:rPr>
        <w:t xml:space="preserve"> ובדיאלוג דרמטי מדגיש את החזון שלנו לגבי הפסיכואנליזה כשיחה אינטימית</w:t>
      </w:r>
      <w:r w:rsidR="002E36A0">
        <w:rPr>
          <w:rFonts w:cs="Arial" w:hint="cs"/>
          <w:color w:val="000000"/>
          <w:rtl/>
        </w:rPr>
        <w:t>,</w:t>
      </w:r>
      <w:r w:rsidRPr="00B25D29">
        <w:rPr>
          <w:rFonts w:cs="Arial"/>
          <w:color w:val="000000"/>
          <w:rtl/>
        </w:rPr>
        <w:t xml:space="preserve"> ברמות תודעה מרובות. </w:t>
      </w:r>
      <w:r w:rsidR="007F54CB">
        <w:rPr>
          <w:rFonts w:cs="Arial" w:hint="cs"/>
          <w:color w:val="000000"/>
          <w:rtl/>
        </w:rPr>
        <w:t>'</w:t>
      </w:r>
      <w:r w:rsidRPr="00B25D29">
        <w:rPr>
          <w:rFonts w:cs="Arial"/>
          <w:color w:val="000000"/>
          <w:rtl/>
        </w:rPr>
        <w:t>דיאלוג דרמטי</w:t>
      </w:r>
      <w:r w:rsidR="007F54CB">
        <w:rPr>
          <w:rFonts w:cs="Arial" w:hint="cs"/>
          <w:color w:val="000000"/>
          <w:rtl/>
        </w:rPr>
        <w:t>'</w:t>
      </w:r>
      <w:r w:rsidRPr="00B25D29">
        <w:rPr>
          <w:rFonts w:cs="Arial"/>
          <w:color w:val="000000"/>
          <w:rtl/>
        </w:rPr>
        <w:t xml:space="preserve"> ו</w:t>
      </w:r>
      <w:r w:rsidR="007F54CB">
        <w:rPr>
          <w:rFonts w:cs="Arial" w:hint="cs"/>
          <w:color w:val="000000"/>
          <w:rtl/>
        </w:rPr>
        <w:t>'</w:t>
      </w:r>
      <w:r w:rsidR="002E36A0">
        <w:rPr>
          <w:rFonts w:cs="Arial" w:hint="cs"/>
          <w:color w:val="000000"/>
          <w:rtl/>
        </w:rPr>
        <w:t>הפקה</w:t>
      </w:r>
      <w:r w:rsidRPr="00B25D29">
        <w:rPr>
          <w:rFonts w:cs="Arial"/>
          <w:color w:val="000000"/>
          <w:rtl/>
        </w:rPr>
        <w:t xml:space="preserve"> מחולל</w:t>
      </w:r>
      <w:r w:rsidR="002E36A0">
        <w:rPr>
          <w:rFonts w:cs="Arial" w:hint="cs"/>
          <w:color w:val="000000"/>
          <w:rtl/>
        </w:rPr>
        <w:t>ת</w:t>
      </w:r>
      <w:r w:rsidR="007F54CB">
        <w:rPr>
          <w:rFonts w:cs="Arial" w:hint="cs"/>
          <w:color w:val="000000"/>
          <w:rtl/>
        </w:rPr>
        <w:t>'</w:t>
      </w:r>
      <w:r w:rsidRPr="00B25D29">
        <w:rPr>
          <w:rFonts w:cs="Arial"/>
          <w:color w:val="000000"/>
          <w:rtl/>
        </w:rPr>
        <w:t xml:space="preserve"> מניחים שאנו חיים עם </w:t>
      </w:r>
      <w:r w:rsidR="002E36A0">
        <w:rPr>
          <w:rFonts w:cs="Arial" w:hint="cs"/>
          <w:color w:val="000000"/>
          <w:rtl/>
        </w:rPr>
        <w:t xml:space="preserve">חיי הנפש והחיים </w:t>
      </w:r>
      <w:proofErr w:type="spellStart"/>
      <w:r w:rsidR="002E36A0">
        <w:rPr>
          <w:rFonts w:cs="Arial" w:hint="cs"/>
          <w:color w:val="000000"/>
          <w:rtl/>
        </w:rPr>
        <w:t>ההתייחסותיים</w:t>
      </w:r>
      <w:proofErr w:type="spellEnd"/>
      <w:r w:rsidR="002E36A0">
        <w:rPr>
          <w:rFonts w:cs="Arial" w:hint="cs"/>
          <w:color w:val="000000"/>
          <w:rtl/>
        </w:rPr>
        <w:t xml:space="preserve"> של </w:t>
      </w:r>
      <w:r w:rsidRPr="00B25D29">
        <w:rPr>
          <w:rFonts w:cs="Arial"/>
          <w:color w:val="000000"/>
          <w:rtl/>
        </w:rPr>
        <w:t>המטופלים שלנו על ידי התאחדות אית</w:t>
      </w:r>
      <w:r w:rsidR="002E36A0">
        <w:rPr>
          <w:rFonts w:cs="Arial" w:hint="cs"/>
          <w:color w:val="000000"/>
          <w:rtl/>
        </w:rPr>
        <w:t>ם</w:t>
      </w:r>
      <w:r w:rsidRPr="00B25D29">
        <w:rPr>
          <w:rFonts w:cs="Arial"/>
          <w:color w:val="000000"/>
          <w:rtl/>
        </w:rPr>
        <w:t xml:space="preserve"> ברגע הנוכחי (</w:t>
      </w:r>
      <w:r w:rsidRPr="00B25D29">
        <w:rPr>
          <w:color w:val="000000"/>
        </w:rPr>
        <w:t>Bion, 1970</w:t>
      </w:r>
      <w:r w:rsidRPr="00B25D29">
        <w:rPr>
          <w:rFonts w:cs="Arial"/>
          <w:color w:val="000000"/>
          <w:rtl/>
        </w:rPr>
        <w:t xml:space="preserve">). בתהליך זה, איננו נפרדים זה מזה, </w:t>
      </w:r>
      <w:r w:rsidR="002E36A0">
        <w:rPr>
          <w:rFonts w:cs="Arial" w:hint="cs"/>
          <w:color w:val="000000"/>
          <w:rtl/>
        </w:rPr>
        <w:t xml:space="preserve">אלא </w:t>
      </w:r>
      <w:r w:rsidRPr="00B25D29">
        <w:rPr>
          <w:rFonts w:cs="Arial"/>
          <w:color w:val="000000"/>
          <w:rtl/>
        </w:rPr>
        <w:t>שזורים זה בזה ב</w:t>
      </w:r>
      <w:r w:rsidR="002E36A0">
        <w:rPr>
          <w:rFonts w:cs="Arial" w:hint="cs"/>
          <w:color w:val="000000"/>
          <w:rtl/>
        </w:rPr>
        <w:t xml:space="preserve">אופן לא </w:t>
      </w:r>
      <w:r w:rsidRPr="00B25D29">
        <w:rPr>
          <w:rFonts w:cs="Arial"/>
          <w:color w:val="000000"/>
          <w:rtl/>
        </w:rPr>
        <w:t xml:space="preserve">מודע, כאשר אנו חיים יחד רגעים רגשיים לא מעוכלים, </w:t>
      </w:r>
      <w:r w:rsidR="002E36A0">
        <w:rPr>
          <w:rFonts w:cs="Arial" w:hint="cs"/>
          <w:color w:val="000000"/>
          <w:rtl/>
        </w:rPr>
        <w:t xml:space="preserve">מעצבים, </w:t>
      </w:r>
      <w:r w:rsidRPr="00B25D29">
        <w:rPr>
          <w:rFonts w:cs="Arial"/>
          <w:color w:val="000000"/>
          <w:rtl/>
        </w:rPr>
        <w:t>ומנסחים אותם</w:t>
      </w:r>
      <w:r w:rsidR="002E36A0">
        <w:rPr>
          <w:rFonts w:cs="Arial" w:hint="cs"/>
          <w:color w:val="000000"/>
          <w:rtl/>
        </w:rPr>
        <w:t xml:space="preserve"> מחדש</w:t>
      </w:r>
      <w:r w:rsidRPr="00B25D29">
        <w:rPr>
          <w:rFonts w:cs="Arial"/>
          <w:color w:val="000000"/>
          <w:rtl/>
        </w:rPr>
        <w:t xml:space="preserve"> באמצעות חיים</w:t>
      </w:r>
      <w:r w:rsidR="002E36A0">
        <w:rPr>
          <w:rFonts w:cs="Arial" w:hint="cs"/>
          <w:color w:val="000000"/>
          <w:rtl/>
        </w:rPr>
        <w:t xml:space="preserve"> </w:t>
      </w:r>
      <w:r w:rsidR="007F54CB">
        <w:rPr>
          <w:rFonts w:cs="Arial" w:hint="cs"/>
          <w:color w:val="000000"/>
          <w:rtl/>
        </w:rPr>
        <w:t>בתוך</w:t>
      </w:r>
      <w:r w:rsidR="002E36A0">
        <w:rPr>
          <w:rFonts w:cs="Arial" w:hint="cs"/>
          <w:color w:val="000000"/>
          <w:rtl/>
        </w:rPr>
        <w:t xml:space="preserve"> ה</w:t>
      </w:r>
      <w:r w:rsidR="007F54CB">
        <w:rPr>
          <w:rFonts w:cs="Arial" w:hint="cs"/>
          <w:color w:val="000000"/>
          <w:rtl/>
        </w:rPr>
        <w:t>הצגה</w:t>
      </w:r>
      <w:r w:rsidRPr="00B25D29">
        <w:rPr>
          <w:rFonts w:cs="Arial"/>
          <w:color w:val="000000"/>
          <w:rtl/>
        </w:rPr>
        <w:t>, כאשר כל דמות משחקת סצנה. המטופל אם כן הוא השחקן הראשי שמזמין ומגייס באופן לא מודע את האנליטיקאי לשחק חלקים הכרחיים בהצגה דרמטית על הבמה הפסיכואנליטית. אנו יכולים להשוות מודל זה לתיאורו של סטניסלבסקי של תיאטרון טוב כפועל</w:t>
      </w:r>
      <w:r w:rsidR="002E36A0">
        <w:rPr>
          <w:rFonts w:cs="Arial" w:hint="cs"/>
          <w:color w:val="000000"/>
          <w:rtl/>
        </w:rPr>
        <w:t xml:space="preserve"> מבפנים החוצה</w:t>
      </w:r>
      <w:r w:rsidRPr="00B25D29">
        <w:rPr>
          <w:rFonts w:cs="Arial"/>
          <w:color w:val="000000"/>
          <w:rtl/>
        </w:rPr>
        <w:t>, המציין את ההבדל בין "ל</w:t>
      </w:r>
      <w:r w:rsidR="002E36A0">
        <w:rPr>
          <w:rFonts w:cs="Arial" w:hint="cs"/>
          <w:color w:val="000000"/>
          <w:rtl/>
        </w:rPr>
        <w:t xml:space="preserve">היות כמו לבין ממש </w:t>
      </w:r>
      <w:r w:rsidRPr="00B25D29">
        <w:rPr>
          <w:rFonts w:cs="Arial"/>
          <w:color w:val="000000"/>
          <w:rtl/>
        </w:rPr>
        <w:t>להיות" (1936). הדגש של סטניסלבסקי על ה"הוויה" הוא קריטי להבנתנו את הדרמה הבלתי נמנעת ה</w:t>
      </w:r>
      <w:r w:rsidR="007F54CB">
        <w:rPr>
          <w:rFonts w:cs="Arial" w:hint="cs"/>
          <w:color w:val="000000"/>
          <w:rtl/>
        </w:rPr>
        <w:t>נצבת</w:t>
      </w:r>
      <w:r w:rsidRPr="00B25D29">
        <w:rPr>
          <w:rFonts w:cs="Arial"/>
          <w:color w:val="000000"/>
          <w:rtl/>
        </w:rPr>
        <w:t xml:space="preserve"> בלב המפגש הטיפולי, שבו המטפלת אינה מנסה להתנהג "כאילו" היא האובייקט, אלא למעשה הופכת לאותו אובייקט.</w:t>
      </w:r>
      <w:r>
        <w:rPr>
          <w:rFonts w:hint="cs"/>
          <w:color w:val="000000"/>
          <w:rtl/>
        </w:rPr>
        <w:t>'</w:t>
      </w:r>
      <w:r w:rsidR="006B2DE0">
        <w:rPr>
          <w:rFonts w:cs="Arial" w:hint="cs"/>
          <w:color w:val="000000"/>
          <w:rtl/>
        </w:rPr>
        <w:t xml:space="preserve"> </w:t>
      </w:r>
      <w:sdt>
        <w:sdtPr>
          <w:rPr>
            <w:rFonts w:cs="Arial" w:hint="cs"/>
            <w:color w:val="000000"/>
            <w:rtl/>
          </w:rPr>
          <w:tag w:val="MENDELEY_CITATION_v3_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"/>
          <w:id w:val="-1906063218"/>
          <w:placeholder>
            <w:docPart w:val="DefaultPlaceholder_-1854013440"/>
          </w:placeholder>
        </w:sdtPr>
        <w:sdtContent>
          <w:r w:rsidR="00614A0F" w:rsidRPr="00614A0F">
            <w:rPr>
              <w:rFonts w:eastAsia="Times New Roman"/>
              <w:color w:val="000000"/>
            </w:rPr>
            <w:t>(Aron &amp; Atlas, 2019a)</w:t>
          </w:r>
        </w:sdtContent>
      </w:sdt>
    </w:p>
    <w:p w14:paraId="1211DD2A" w14:textId="77777777" w:rsidR="00DE53E7" w:rsidRDefault="00DE53E7" w:rsidP="00E65F1B">
      <w:pPr>
        <w:spacing w:line="360" w:lineRule="auto"/>
        <w:rPr>
          <w:rFonts w:cs="Arial"/>
          <w:color w:val="000000"/>
          <w:rtl/>
        </w:rPr>
      </w:pPr>
    </w:p>
    <w:p w14:paraId="0551D037" w14:textId="7972C0F4" w:rsidR="00DE53E7" w:rsidRDefault="00DE53E7" w:rsidP="00E65F1B">
      <w:pPr>
        <w:spacing w:line="360" w:lineRule="auto"/>
        <w:rPr>
          <w:rFonts w:cs="Arial"/>
          <w:color w:val="000000"/>
          <w:rtl/>
        </w:rPr>
      </w:pPr>
      <w:r>
        <w:rPr>
          <w:rFonts w:cs="Arial" w:hint="cs"/>
          <w:color w:val="000000"/>
          <w:rtl/>
        </w:rPr>
        <w:t>&gt;&gt;&gt;&gt;&gt;</w:t>
      </w:r>
    </w:p>
    <w:p w14:paraId="28D00CD4" w14:textId="2A51A783" w:rsidR="00B25D29" w:rsidRDefault="007F54CB" w:rsidP="00E65F1B">
      <w:pPr>
        <w:spacing w:line="360" w:lineRule="auto"/>
        <w:rPr>
          <w:rFonts w:cs="Arial"/>
          <w:color w:val="000000"/>
          <w:rtl/>
        </w:rPr>
      </w:pPr>
      <w:r>
        <w:rPr>
          <w:rFonts w:cs="Arial" w:hint="cs"/>
          <w:color w:val="000000"/>
          <w:rtl/>
        </w:rPr>
        <w:t>נעבור ל</w:t>
      </w:r>
      <w:r w:rsidR="00334F56">
        <w:rPr>
          <w:rFonts w:cs="Arial" w:hint="cs"/>
          <w:color w:val="000000"/>
          <w:rtl/>
        </w:rPr>
        <w:t>תיאור מקרה</w:t>
      </w:r>
      <w:r w:rsidR="000002FF">
        <w:rPr>
          <w:rFonts w:cs="Arial" w:hint="cs"/>
          <w:color w:val="000000"/>
          <w:rtl/>
        </w:rPr>
        <w:t xml:space="preserve"> קטן של טיפול 'שקט', כאשר המטפלת </w:t>
      </w:r>
      <w:proofErr w:type="spellStart"/>
      <w:r w:rsidR="000002FF">
        <w:rPr>
          <w:rFonts w:cs="Arial" w:hint="cs"/>
          <w:color w:val="000000"/>
          <w:rtl/>
        </w:rPr>
        <w:t>התייחסותית</w:t>
      </w:r>
      <w:proofErr w:type="spellEnd"/>
      <w:r w:rsidR="000002FF">
        <w:rPr>
          <w:rFonts w:cs="Arial" w:hint="cs"/>
          <w:color w:val="000000"/>
          <w:rtl/>
        </w:rPr>
        <w:t>, שרה</w:t>
      </w:r>
      <w:r>
        <w:rPr>
          <w:rFonts w:cs="Arial" w:hint="cs"/>
          <w:color w:val="000000"/>
          <w:rtl/>
        </w:rPr>
        <w:t xml:space="preserve"> שון</w:t>
      </w:r>
      <w:r w:rsidR="000002FF">
        <w:rPr>
          <w:rFonts w:cs="Arial" w:hint="cs"/>
          <w:color w:val="000000"/>
          <w:rtl/>
        </w:rPr>
        <w:t>, מעוניינת להגביר תדירות</w:t>
      </w:r>
      <w:r>
        <w:rPr>
          <w:rFonts w:cs="Arial" w:hint="cs"/>
          <w:color w:val="000000"/>
          <w:rtl/>
        </w:rPr>
        <w:t xml:space="preserve"> מפגשים</w:t>
      </w:r>
      <w:r w:rsidR="000002FF">
        <w:rPr>
          <w:rFonts w:cs="Arial" w:hint="cs"/>
          <w:color w:val="000000"/>
          <w:rtl/>
        </w:rPr>
        <w:t xml:space="preserve"> אך נדחית</w:t>
      </w:r>
      <w:r>
        <w:rPr>
          <w:rFonts w:cs="Arial" w:hint="cs"/>
          <w:color w:val="000000"/>
          <w:rtl/>
        </w:rPr>
        <w:t xml:space="preserve"> על ידי המטופל</w:t>
      </w:r>
      <w:r w:rsidR="000002FF">
        <w:rPr>
          <w:rFonts w:cs="Arial" w:hint="cs"/>
          <w:color w:val="000000"/>
          <w:rtl/>
        </w:rPr>
        <w:t>.</w:t>
      </w:r>
      <w:r w:rsidR="0031736F">
        <w:rPr>
          <w:rFonts w:cs="Arial" w:hint="cs"/>
          <w:color w:val="000000"/>
          <w:rtl/>
        </w:rPr>
        <w:t xml:space="preserve"> </w:t>
      </w:r>
      <w:sdt>
        <w:sdtPr>
          <w:rPr>
            <w:rFonts w:cs="Arial" w:hint="cs"/>
            <w:color w:val="000000"/>
            <w:rtl/>
          </w:rPr>
          <w:tag w:val="MENDELEY_CITATION_v3_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"/>
          <w:id w:val="-1134476997"/>
          <w:placeholder>
            <w:docPart w:val="DefaultPlaceholder_-1854013440"/>
          </w:placeholder>
        </w:sdtPr>
        <w:sdtContent>
          <w:r w:rsidR="00614A0F" w:rsidRPr="00614A0F">
            <w:rPr>
              <w:rFonts w:cs="Arial"/>
              <w:color w:val="000000"/>
              <w:rtl/>
            </w:rPr>
            <w:t>(</w:t>
          </w:r>
          <w:r w:rsidR="00614A0F" w:rsidRPr="00614A0F">
            <w:rPr>
              <w:rFonts w:cs="Arial"/>
              <w:color w:val="000000"/>
            </w:rPr>
            <w:t>Schoen, 2019</w:t>
          </w:r>
          <w:r w:rsidR="00614A0F" w:rsidRPr="00614A0F">
            <w:rPr>
              <w:rFonts w:cs="Arial"/>
              <w:color w:val="000000"/>
              <w:rtl/>
            </w:rPr>
            <w:t>)</w:t>
          </w:r>
        </w:sdtContent>
      </w:sdt>
      <w:r w:rsidR="00334F56">
        <w:rPr>
          <w:rFonts w:cs="Arial" w:hint="cs"/>
          <w:color w:val="000000"/>
          <w:rtl/>
        </w:rPr>
        <w:t>:</w:t>
      </w:r>
    </w:p>
    <w:p w14:paraId="1CF25D9A" w14:textId="4FCD85FD" w:rsidR="00334F56" w:rsidRPr="00334F56" w:rsidRDefault="000002FF" w:rsidP="00E65F1B">
      <w:pPr>
        <w:spacing w:line="360" w:lineRule="auto"/>
        <w:rPr>
          <w:rFonts w:cs="Arial"/>
          <w:color w:val="000000"/>
          <w:rtl/>
        </w:rPr>
      </w:pPr>
      <w:r>
        <w:rPr>
          <w:rFonts w:cs="Arial" w:hint="cs"/>
          <w:color w:val="000000"/>
          <w:rtl/>
        </w:rPr>
        <w:lastRenderedPageBreak/>
        <w:t>'</w:t>
      </w:r>
      <w:r w:rsidR="00334F56" w:rsidRPr="00334F56">
        <w:rPr>
          <w:rFonts w:cs="Arial"/>
          <w:color w:val="000000"/>
          <w:rtl/>
        </w:rPr>
        <w:t xml:space="preserve">כפי שמציינת </w:t>
      </w:r>
      <w:proofErr w:type="spellStart"/>
      <w:r w:rsidR="00334F56" w:rsidRPr="00334F56">
        <w:rPr>
          <w:rFonts w:cs="Arial"/>
          <w:color w:val="000000"/>
        </w:rPr>
        <w:t>Slowhower</w:t>
      </w:r>
      <w:proofErr w:type="spellEnd"/>
      <w:r w:rsidR="00334F56" w:rsidRPr="00334F56">
        <w:rPr>
          <w:rFonts w:cs="Arial"/>
          <w:color w:val="000000"/>
          <w:rtl/>
        </w:rPr>
        <w:t xml:space="preserve"> (2017), האנליטיקאי</w:t>
      </w:r>
      <w:r w:rsidR="0031736F">
        <w:rPr>
          <w:rFonts w:cs="Arial" w:hint="cs"/>
          <w:color w:val="000000"/>
          <w:rtl/>
        </w:rPr>
        <w:t>ת</w:t>
      </w:r>
      <w:r w:rsidR="00334F56" w:rsidRPr="00334F56">
        <w:rPr>
          <w:rFonts w:cs="Arial"/>
          <w:color w:val="000000"/>
          <w:rtl/>
        </w:rPr>
        <w:t xml:space="preserve"> המ</w:t>
      </w:r>
      <w:r w:rsidR="007F54CB">
        <w:rPr>
          <w:rFonts w:cs="Arial" w:hint="cs"/>
          <w:color w:val="000000"/>
          <w:rtl/>
        </w:rPr>
        <w:t>תרגלת</w:t>
      </w:r>
      <w:r w:rsidR="0031736F">
        <w:rPr>
          <w:rFonts w:cs="Arial" w:hint="cs"/>
          <w:color w:val="000000"/>
          <w:rtl/>
        </w:rPr>
        <w:t xml:space="preserve"> </w:t>
      </w:r>
      <w:r w:rsidR="00334F56" w:rsidRPr="00334F56">
        <w:rPr>
          <w:rFonts w:cs="Arial"/>
          <w:color w:val="000000"/>
          <w:rtl/>
        </w:rPr>
        <w:t>את "האידיאל</w:t>
      </w:r>
      <w:r w:rsidR="0031736F">
        <w:rPr>
          <w:rFonts w:cs="Arial" w:hint="cs"/>
          <w:color w:val="000000"/>
          <w:rtl/>
        </w:rPr>
        <w:t>יות</w:t>
      </w:r>
      <w:r w:rsidR="00334F56" w:rsidRPr="00334F56">
        <w:rPr>
          <w:rFonts w:cs="Arial"/>
          <w:color w:val="000000"/>
          <w:rtl/>
        </w:rPr>
        <w:t xml:space="preserve"> היחסי</w:t>
      </w:r>
      <w:r w:rsidR="0031736F">
        <w:rPr>
          <w:rFonts w:cs="Arial" w:hint="cs"/>
          <w:color w:val="000000"/>
          <w:rtl/>
        </w:rPr>
        <w:t>ת</w:t>
      </w:r>
      <w:r w:rsidR="00334F56" w:rsidRPr="00334F56">
        <w:rPr>
          <w:rFonts w:cs="Arial"/>
          <w:color w:val="000000"/>
          <w:rtl/>
        </w:rPr>
        <w:t>" מ</w:t>
      </w:r>
      <w:r w:rsidR="0031736F">
        <w:rPr>
          <w:rFonts w:cs="Arial" w:hint="cs"/>
          <w:color w:val="000000"/>
          <w:rtl/>
        </w:rPr>
        <w:t>קדישה עצמה</w:t>
      </w:r>
      <w:r w:rsidR="00334F56" w:rsidRPr="00334F56">
        <w:rPr>
          <w:rFonts w:cs="Arial"/>
          <w:color w:val="000000"/>
          <w:rtl/>
        </w:rPr>
        <w:t xml:space="preserve"> לבחינה עצמית, פתוח</w:t>
      </w:r>
      <w:r w:rsidR="0031736F">
        <w:rPr>
          <w:rFonts w:cs="Arial" w:hint="cs"/>
          <w:color w:val="000000"/>
          <w:rtl/>
        </w:rPr>
        <w:t>ה</w:t>
      </w:r>
      <w:r w:rsidR="00334F56" w:rsidRPr="00334F56">
        <w:rPr>
          <w:rFonts w:cs="Arial"/>
          <w:color w:val="000000"/>
          <w:rtl/>
        </w:rPr>
        <w:t xml:space="preserve"> לבחינת הפגמים והגבולות שלה, ומוכ</w:t>
      </w:r>
      <w:r w:rsidR="0031736F">
        <w:rPr>
          <w:rFonts w:cs="Arial" w:hint="cs"/>
          <w:color w:val="000000"/>
          <w:rtl/>
        </w:rPr>
        <w:t>נה</w:t>
      </w:r>
      <w:r w:rsidR="00334F56" w:rsidRPr="00334F56">
        <w:rPr>
          <w:rFonts w:cs="Arial"/>
          <w:color w:val="000000"/>
          <w:rtl/>
        </w:rPr>
        <w:t xml:space="preserve"> ל</w:t>
      </w:r>
      <w:r w:rsidR="0031736F">
        <w:rPr>
          <w:rFonts w:cs="Arial" w:hint="cs"/>
          <w:color w:val="000000"/>
          <w:rtl/>
        </w:rPr>
        <w:t>הישיר מבט</w:t>
      </w:r>
      <w:r w:rsidR="00334F56" w:rsidRPr="00334F56">
        <w:rPr>
          <w:rFonts w:cs="Arial"/>
          <w:color w:val="000000"/>
          <w:rtl/>
        </w:rPr>
        <w:t xml:space="preserve"> ללא פחד</w:t>
      </w:r>
      <w:r w:rsidR="007F54CB">
        <w:rPr>
          <w:rFonts w:cs="Arial" w:hint="cs"/>
          <w:color w:val="000000"/>
          <w:rtl/>
        </w:rPr>
        <w:t xml:space="preserve"> לעבר</w:t>
      </w:r>
      <w:r w:rsidR="00334F56" w:rsidRPr="00334F56">
        <w:rPr>
          <w:rFonts w:cs="Arial"/>
          <w:color w:val="000000"/>
          <w:rtl/>
        </w:rPr>
        <w:t xml:space="preserve"> </w:t>
      </w:r>
      <w:r w:rsidR="007F54CB">
        <w:rPr>
          <w:rFonts w:cs="Arial" w:hint="cs"/>
          <w:color w:val="000000"/>
          <w:rtl/>
        </w:rPr>
        <w:t>ה</w:t>
      </w:r>
      <w:r w:rsidR="00334F56" w:rsidRPr="00334F56">
        <w:rPr>
          <w:rFonts w:cs="Arial"/>
          <w:color w:val="000000"/>
          <w:rtl/>
        </w:rPr>
        <w:t>בושה</w:t>
      </w:r>
      <w:r w:rsidR="0031736F">
        <w:rPr>
          <w:rFonts w:cs="Arial" w:hint="cs"/>
          <w:color w:val="000000"/>
          <w:rtl/>
        </w:rPr>
        <w:t xml:space="preserve"> שלה</w:t>
      </w:r>
      <w:r w:rsidR="00334F56" w:rsidRPr="00334F56">
        <w:rPr>
          <w:rFonts w:cs="Arial"/>
          <w:color w:val="000000"/>
          <w:rtl/>
        </w:rPr>
        <w:t>. והיא מזכירה לנו, אף אחד לא מסוגל ל</w:t>
      </w:r>
      <w:r w:rsidR="0031736F">
        <w:rPr>
          <w:rFonts w:cs="Arial" w:hint="cs"/>
          <w:color w:val="000000"/>
          <w:rtl/>
        </w:rPr>
        <w:t>ספק</w:t>
      </w:r>
      <w:r w:rsidR="00334F56" w:rsidRPr="00334F56">
        <w:rPr>
          <w:rFonts w:cs="Arial"/>
          <w:color w:val="000000"/>
          <w:rtl/>
        </w:rPr>
        <w:t xml:space="preserve"> זאת באופן עקבי: "למרות המחויבות שלנו למעורבות דיאדית ולמרות הסיפוק הניכר שאנו שואבים מהאינטימיות שהיא מאפשרת, יש מקרים שבהם ה</w:t>
      </w:r>
      <w:r w:rsidR="0031736F">
        <w:rPr>
          <w:rFonts w:cs="Arial" w:hint="cs"/>
          <w:color w:val="000000"/>
          <w:rtl/>
        </w:rPr>
        <w:t>אנליזה</w:t>
      </w:r>
      <w:r w:rsidR="00334F56" w:rsidRPr="00334F56">
        <w:rPr>
          <w:rFonts w:cs="Arial"/>
          <w:color w:val="000000"/>
          <w:rtl/>
        </w:rPr>
        <w:t xml:space="preserve"> המשות</w:t>
      </w:r>
      <w:r w:rsidR="0031736F">
        <w:rPr>
          <w:rFonts w:cs="Arial" w:hint="cs"/>
          <w:color w:val="000000"/>
          <w:rtl/>
        </w:rPr>
        <w:t>פת</w:t>
      </w:r>
      <w:r w:rsidR="00334F56" w:rsidRPr="00334F56">
        <w:rPr>
          <w:rFonts w:cs="Arial"/>
          <w:color w:val="000000"/>
          <w:rtl/>
        </w:rPr>
        <w:t xml:space="preserve"> של </w:t>
      </w:r>
      <w:r w:rsidR="0031736F">
        <w:rPr>
          <w:rFonts w:cs="Arial" w:hint="cs"/>
          <w:color w:val="000000"/>
          <w:rtl/>
        </w:rPr>
        <w:t>הפעלות</w:t>
      </w:r>
      <w:r w:rsidR="00334F56" w:rsidRPr="00334F56">
        <w:rPr>
          <w:rFonts w:cs="Arial"/>
          <w:color w:val="000000"/>
          <w:rtl/>
        </w:rPr>
        <w:t xml:space="preserve"> הוא הדבר האחרון שאנו </w:t>
      </w:r>
      <w:r w:rsidR="0031736F">
        <w:rPr>
          <w:rFonts w:cs="Arial" w:hint="cs"/>
          <w:color w:val="000000"/>
          <w:rtl/>
        </w:rPr>
        <w:t>חושקים בו</w:t>
      </w:r>
      <w:r w:rsidR="00334F56" w:rsidRPr="00334F56">
        <w:rPr>
          <w:rFonts w:cs="Arial"/>
          <w:color w:val="000000"/>
          <w:rtl/>
        </w:rPr>
        <w:t>" (עמ' 291).</w:t>
      </w:r>
    </w:p>
    <w:p w14:paraId="069A4026" w14:textId="77777777" w:rsidR="00CC395C" w:rsidRDefault="00334F56" w:rsidP="00E65F1B">
      <w:pPr>
        <w:spacing w:line="360" w:lineRule="auto"/>
        <w:rPr>
          <w:rFonts w:cs="Arial"/>
          <w:color w:val="000000"/>
          <w:rtl/>
        </w:rPr>
      </w:pPr>
      <w:r w:rsidRPr="00334F56">
        <w:rPr>
          <w:rFonts w:cs="Arial"/>
          <w:color w:val="000000"/>
          <w:rtl/>
        </w:rPr>
        <w:t xml:space="preserve"> הגעתי להבנה הזו בדרך הקשה, בעבודה שלי עם בן (</w:t>
      </w:r>
      <w:r w:rsidRPr="00334F56">
        <w:rPr>
          <w:rFonts w:cs="Arial"/>
          <w:color w:val="000000"/>
        </w:rPr>
        <w:t>Schoen, 2015</w:t>
      </w:r>
      <w:r w:rsidRPr="00334F56">
        <w:rPr>
          <w:rFonts w:cs="Arial"/>
          <w:color w:val="000000"/>
          <w:rtl/>
        </w:rPr>
        <w:t xml:space="preserve">). הסיפור הקליני שלנו התחיל כשבן היה בן 39. הוא היה בנקאי השקעות מצליח, יציב בחייו המקצועיים, אבל </w:t>
      </w:r>
      <w:r w:rsidR="00B160C2">
        <w:rPr>
          <w:rFonts w:cs="Arial" w:hint="cs"/>
          <w:color w:val="000000"/>
          <w:rtl/>
        </w:rPr>
        <w:t>עבר</w:t>
      </w:r>
      <w:r w:rsidRPr="00334F56">
        <w:rPr>
          <w:rFonts w:cs="Arial"/>
          <w:color w:val="000000"/>
          <w:rtl/>
        </w:rPr>
        <w:t xml:space="preserve"> מ</w:t>
      </w:r>
      <w:r w:rsidR="00896A48">
        <w:rPr>
          <w:rFonts w:cs="Arial" w:hint="cs"/>
          <w:color w:val="000000"/>
          <w:rtl/>
        </w:rPr>
        <w:t xml:space="preserve">בת זוג </w:t>
      </w:r>
      <w:r w:rsidRPr="00334F56">
        <w:rPr>
          <w:rFonts w:cs="Arial"/>
          <w:color w:val="000000"/>
          <w:rtl/>
        </w:rPr>
        <w:t xml:space="preserve"> </w:t>
      </w:r>
      <w:r w:rsidR="00896A48">
        <w:rPr>
          <w:rFonts w:cs="Arial" w:hint="cs"/>
          <w:color w:val="000000"/>
          <w:rtl/>
        </w:rPr>
        <w:t>לבת זוג</w:t>
      </w:r>
      <w:r w:rsidRPr="00334F56">
        <w:rPr>
          <w:rFonts w:cs="Arial"/>
          <w:color w:val="000000"/>
          <w:rtl/>
        </w:rPr>
        <w:t>, ותמיד</w:t>
      </w:r>
      <w:r w:rsidR="00CC395C">
        <w:rPr>
          <w:rFonts w:cs="Arial" w:hint="cs"/>
          <w:color w:val="000000"/>
          <w:rtl/>
        </w:rPr>
        <w:t xml:space="preserve"> היה</w:t>
      </w:r>
      <w:r w:rsidRPr="00334F56">
        <w:rPr>
          <w:rFonts w:cs="Arial"/>
          <w:color w:val="000000"/>
          <w:rtl/>
        </w:rPr>
        <w:t xml:space="preserve"> עוזב למערכת היחסים הבאה כשעלתה השאלה של מעורבות עמוקה יותר. </w:t>
      </w:r>
    </w:p>
    <w:p w14:paraId="288420C3" w14:textId="3577C996" w:rsidR="00B160C2" w:rsidRDefault="00334F56" w:rsidP="00E65F1B">
      <w:pPr>
        <w:spacing w:line="360" w:lineRule="auto"/>
        <w:rPr>
          <w:rFonts w:cs="Arial"/>
          <w:color w:val="000000"/>
          <w:rtl/>
        </w:rPr>
      </w:pPr>
      <w:r w:rsidRPr="00334F56">
        <w:rPr>
          <w:rFonts w:cs="Arial"/>
          <w:color w:val="000000"/>
          <w:rtl/>
        </w:rPr>
        <w:t>כאשר בן היה בן שמונה, בבית</w:t>
      </w:r>
      <w:r w:rsidR="00B160C2">
        <w:rPr>
          <w:rFonts w:cs="Arial" w:hint="cs"/>
          <w:color w:val="000000"/>
          <w:rtl/>
        </w:rPr>
        <w:t xml:space="preserve"> </w:t>
      </w:r>
      <w:r w:rsidR="00B160C2" w:rsidRPr="00334F56">
        <w:rPr>
          <w:rFonts w:cs="Arial"/>
          <w:color w:val="000000"/>
          <w:rtl/>
        </w:rPr>
        <w:t>לבד</w:t>
      </w:r>
      <w:r w:rsidRPr="00334F56">
        <w:rPr>
          <w:rFonts w:cs="Arial"/>
          <w:color w:val="000000"/>
          <w:rtl/>
        </w:rPr>
        <w:t xml:space="preserve"> עם בייביסיטר, הוריו עברו תאונת דרכים טרגית, </w:t>
      </w:r>
      <w:r w:rsidR="00B160C2">
        <w:rPr>
          <w:rFonts w:cs="Arial" w:hint="cs"/>
          <w:color w:val="000000"/>
          <w:rtl/>
        </w:rPr>
        <w:t>שהותירה</w:t>
      </w:r>
      <w:r w:rsidRPr="00334F56">
        <w:rPr>
          <w:rFonts w:cs="Arial"/>
          <w:color w:val="000000"/>
          <w:rtl/>
        </w:rPr>
        <w:t xml:space="preserve"> את א</w:t>
      </w:r>
      <w:r w:rsidR="00B160C2">
        <w:rPr>
          <w:rFonts w:cs="Arial" w:hint="cs"/>
          <w:color w:val="000000"/>
          <w:rtl/>
        </w:rPr>
        <w:t>י</w:t>
      </w:r>
      <w:r w:rsidRPr="00334F56">
        <w:rPr>
          <w:rFonts w:cs="Arial"/>
          <w:color w:val="000000"/>
          <w:rtl/>
        </w:rPr>
        <w:t>מו משותקת מהצוואר ומטה ואת אביו, שנהג, משותק נפשית מאשמה רעילה - אשמה שהונצחה על ידי הנסיגה הקפואה של א</w:t>
      </w:r>
      <w:r w:rsidR="00B160C2">
        <w:rPr>
          <w:rFonts w:cs="Arial" w:hint="cs"/>
          <w:color w:val="000000"/>
          <w:rtl/>
        </w:rPr>
        <w:t>י</w:t>
      </w:r>
      <w:r w:rsidRPr="00334F56">
        <w:rPr>
          <w:rFonts w:cs="Arial"/>
          <w:color w:val="000000"/>
          <w:rtl/>
        </w:rPr>
        <w:t>מו של בן</w:t>
      </w:r>
      <w:r w:rsidR="00B160C2">
        <w:rPr>
          <w:rFonts w:cs="Arial" w:hint="cs"/>
          <w:color w:val="000000"/>
          <w:rtl/>
        </w:rPr>
        <w:t>,</w:t>
      </w:r>
      <w:r w:rsidRPr="00334F56">
        <w:rPr>
          <w:rFonts w:cs="Arial"/>
          <w:color w:val="000000"/>
          <w:rtl/>
        </w:rPr>
        <w:t xml:space="preserve"> ו</w:t>
      </w:r>
      <w:r w:rsidR="00B160C2">
        <w:rPr>
          <w:rFonts w:cs="Arial" w:hint="cs"/>
          <w:color w:val="000000"/>
          <w:rtl/>
        </w:rPr>
        <w:t xml:space="preserve">בכך </w:t>
      </w:r>
      <w:r w:rsidRPr="00334F56">
        <w:rPr>
          <w:rFonts w:cs="Arial"/>
          <w:color w:val="000000"/>
          <w:rtl/>
        </w:rPr>
        <w:t xml:space="preserve">הגשת כתב האישום השקט. בהיותי מודעת לכמה </w:t>
      </w:r>
      <w:r w:rsidR="00B160C2">
        <w:rPr>
          <w:rFonts w:cs="Arial" w:hint="cs"/>
          <w:color w:val="000000"/>
          <w:rtl/>
        </w:rPr>
        <w:t>ב</w:t>
      </w:r>
      <w:r w:rsidRPr="00334F56">
        <w:rPr>
          <w:rFonts w:cs="Arial"/>
          <w:color w:val="000000"/>
          <w:rtl/>
        </w:rPr>
        <w:t xml:space="preserve">קלות </w:t>
      </w:r>
      <w:r w:rsidR="00B160C2">
        <w:rPr>
          <w:rFonts w:cs="Arial" w:hint="cs"/>
          <w:color w:val="000000"/>
          <w:rtl/>
        </w:rPr>
        <w:t xml:space="preserve"> </w:t>
      </w:r>
      <w:r w:rsidRPr="00334F56">
        <w:rPr>
          <w:rFonts w:cs="Arial"/>
          <w:color w:val="000000"/>
          <w:rtl/>
        </w:rPr>
        <w:t xml:space="preserve">בן ואני ביצענו צורה נעימה אך מנותקת של קשר, הצעתי לסירוגין במשך שש השנים שלנו של פסיכותרפיה </w:t>
      </w:r>
      <w:r w:rsidR="00B160C2">
        <w:rPr>
          <w:rFonts w:cs="Arial" w:hint="cs"/>
          <w:color w:val="000000"/>
          <w:rtl/>
        </w:rPr>
        <w:t>חד</w:t>
      </w:r>
      <w:r w:rsidRPr="00334F56">
        <w:rPr>
          <w:rFonts w:cs="Arial"/>
          <w:color w:val="000000"/>
          <w:rtl/>
        </w:rPr>
        <w:t xml:space="preserve"> שבועית</w:t>
      </w:r>
      <w:r w:rsidR="00CC395C">
        <w:rPr>
          <w:rFonts w:cs="Arial" w:hint="cs"/>
          <w:color w:val="000000"/>
          <w:rtl/>
        </w:rPr>
        <w:t>,</w:t>
      </w:r>
      <w:r w:rsidRPr="00334F56">
        <w:rPr>
          <w:rFonts w:cs="Arial"/>
          <w:color w:val="000000"/>
          <w:rtl/>
        </w:rPr>
        <w:t xml:space="preserve"> שישקול לבוא ל</w:t>
      </w:r>
      <w:r w:rsidR="00B160C2">
        <w:rPr>
          <w:rFonts w:cs="Arial" w:hint="cs"/>
          <w:color w:val="000000"/>
          <w:rtl/>
        </w:rPr>
        <w:t>פגישות איתי</w:t>
      </w:r>
      <w:r w:rsidRPr="00334F56">
        <w:rPr>
          <w:rFonts w:cs="Arial"/>
          <w:color w:val="000000"/>
          <w:rtl/>
        </w:rPr>
        <w:t xml:space="preserve"> בתדירות גבוהה יותר</w:t>
      </w:r>
      <w:r w:rsidR="00CC395C">
        <w:rPr>
          <w:rFonts w:cs="Arial" w:hint="cs"/>
          <w:color w:val="000000"/>
          <w:rtl/>
        </w:rPr>
        <w:t>,</w:t>
      </w:r>
      <w:r w:rsidRPr="00334F56">
        <w:rPr>
          <w:rFonts w:cs="Arial"/>
          <w:color w:val="000000"/>
          <w:rtl/>
        </w:rPr>
        <w:t xml:space="preserve"> אבל </w:t>
      </w:r>
      <w:r w:rsidR="00B160C2">
        <w:rPr>
          <w:rFonts w:cs="Arial" w:hint="cs"/>
          <w:color w:val="000000"/>
          <w:rtl/>
        </w:rPr>
        <w:t>נדחיתי בעדינות</w:t>
      </w:r>
      <w:r w:rsidRPr="00334F56">
        <w:rPr>
          <w:rFonts w:cs="Arial"/>
          <w:color w:val="000000"/>
          <w:rtl/>
        </w:rPr>
        <w:t>.</w:t>
      </w:r>
    </w:p>
    <w:p w14:paraId="5349B485" w14:textId="3CBF860A" w:rsidR="00334F56" w:rsidRPr="00334F56" w:rsidRDefault="00334F56" w:rsidP="00E65F1B">
      <w:pPr>
        <w:spacing w:line="360" w:lineRule="auto"/>
        <w:rPr>
          <w:rFonts w:cs="Arial"/>
          <w:color w:val="000000"/>
          <w:rtl/>
        </w:rPr>
      </w:pPr>
      <w:r w:rsidRPr="00334F56">
        <w:rPr>
          <w:rFonts w:cs="Arial"/>
          <w:color w:val="000000"/>
          <w:rtl/>
        </w:rPr>
        <w:t xml:space="preserve">כשבן הציע לסיים, זו נראתה אופציה סבירה - כמה רווחים צנועים הושגו, כמה מגבלות </w:t>
      </w:r>
      <w:r w:rsidR="00B160C2">
        <w:rPr>
          <w:rFonts w:cs="Arial" w:hint="cs"/>
          <w:color w:val="000000"/>
          <w:rtl/>
        </w:rPr>
        <w:t>הוסרו</w:t>
      </w:r>
      <w:r w:rsidRPr="00334F56">
        <w:rPr>
          <w:rFonts w:cs="Arial"/>
          <w:color w:val="000000"/>
          <w:rtl/>
        </w:rPr>
        <w:t xml:space="preserve">, ואפילו </w:t>
      </w:r>
      <w:r w:rsidR="00B160C2">
        <w:rPr>
          <w:rFonts w:cs="Arial" w:hint="cs"/>
          <w:color w:val="000000"/>
          <w:rtl/>
        </w:rPr>
        <w:t xml:space="preserve">חשתי </w:t>
      </w:r>
      <w:r w:rsidRPr="00334F56">
        <w:rPr>
          <w:rFonts w:cs="Arial"/>
          <w:color w:val="000000"/>
          <w:rtl/>
        </w:rPr>
        <w:t xml:space="preserve">הקלה קטנה </w:t>
      </w:r>
      <w:r w:rsidR="00B160C2">
        <w:rPr>
          <w:rFonts w:cs="Arial" w:hint="cs"/>
          <w:color w:val="000000"/>
          <w:rtl/>
        </w:rPr>
        <w:t>מנקודת המבט שלי</w:t>
      </w:r>
      <w:r w:rsidR="00CC395C">
        <w:rPr>
          <w:rFonts w:cs="Arial" w:hint="cs"/>
          <w:color w:val="000000"/>
          <w:rtl/>
        </w:rPr>
        <w:t>,</w:t>
      </w:r>
      <w:r w:rsidRPr="00334F56">
        <w:rPr>
          <w:rFonts w:cs="Arial"/>
          <w:color w:val="000000"/>
          <w:rtl/>
        </w:rPr>
        <w:t xml:space="preserve"> שהשעה</w:t>
      </w:r>
      <w:r w:rsidR="00B160C2">
        <w:rPr>
          <w:rFonts w:cs="Arial" w:hint="cs"/>
          <w:color w:val="000000"/>
          <w:rtl/>
        </w:rPr>
        <w:t xml:space="preserve"> עכשיו תהיה</w:t>
      </w:r>
      <w:r w:rsidRPr="00334F56">
        <w:rPr>
          <w:rFonts w:cs="Arial"/>
          <w:color w:val="000000"/>
          <w:rtl/>
        </w:rPr>
        <w:t xml:space="preserve"> פתוחה למטופלים איתם היו לי תקוות טיפוליות גבוהות יותר. לא אהבתי את בן, או שמצאתי אותו "קשה". ליתר דיוק, הרגשתי מחבב</w:t>
      </w:r>
      <w:r w:rsidR="00B160C2">
        <w:rPr>
          <w:rFonts w:cs="Arial" w:hint="cs"/>
          <w:color w:val="000000"/>
          <w:rtl/>
        </w:rPr>
        <w:t>ת</w:t>
      </w:r>
      <w:r w:rsidRPr="00334F56">
        <w:rPr>
          <w:rFonts w:cs="Arial"/>
          <w:color w:val="000000"/>
          <w:rtl/>
        </w:rPr>
        <w:t xml:space="preserve"> אותו; חביב - מילה הלוכדת היטב סוג מסוים של חום רחוק. אבל זה היה גם נכון שהיו מטופלים אחרים שאיתם היה לי יותר קל, </w:t>
      </w:r>
      <w:r w:rsidR="00D273ED">
        <w:rPr>
          <w:rFonts w:cs="Arial" w:hint="cs"/>
          <w:color w:val="000000"/>
          <w:rtl/>
        </w:rPr>
        <w:t>ש</w:t>
      </w:r>
      <w:r w:rsidRPr="00334F56">
        <w:rPr>
          <w:rFonts w:cs="Arial"/>
          <w:color w:val="000000"/>
          <w:rtl/>
        </w:rPr>
        <w:t>לא</w:t>
      </w:r>
      <w:r w:rsidR="00D273ED">
        <w:rPr>
          <w:rFonts w:cs="Arial" w:hint="cs"/>
          <w:color w:val="000000"/>
          <w:rtl/>
        </w:rPr>
        <w:t xml:space="preserve"> הסתפקתי איתם</w:t>
      </w:r>
      <w:r w:rsidRPr="00334F56">
        <w:rPr>
          <w:rFonts w:cs="Arial"/>
          <w:color w:val="000000"/>
          <w:rtl/>
        </w:rPr>
        <w:t xml:space="preserve"> </w:t>
      </w:r>
      <w:r w:rsidR="00D273ED">
        <w:rPr>
          <w:rFonts w:cs="Arial" w:hint="cs"/>
          <w:color w:val="000000"/>
          <w:rtl/>
        </w:rPr>
        <w:t>בלהציף</w:t>
      </w:r>
      <w:r w:rsidRPr="00334F56">
        <w:rPr>
          <w:rFonts w:cs="Arial"/>
          <w:color w:val="000000"/>
          <w:rtl/>
        </w:rPr>
        <w:t xml:space="preserve"> את האפשרות של "יותר", אלא</w:t>
      </w:r>
      <w:r w:rsidR="00D273ED">
        <w:rPr>
          <w:rFonts w:cs="Arial" w:hint="cs"/>
          <w:color w:val="000000"/>
          <w:rtl/>
        </w:rPr>
        <w:t xml:space="preserve"> יכולנו</w:t>
      </w:r>
      <w:r w:rsidRPr="00334F56">
        <w:rPr>
          <w:rFonts w:cs="Arial"/>
          <w:color w:val="000000"/>
          <w:rtl/>
        </w:rPr>
        <w:t xml:space="preserve"> </w:t>
      </w:r>
      <w:r w:rsidR="00CC395C">
        <w:rPr>
          <w:rFonts w:cs="Arial" w:hint="cs"/>
          <w:color w:val="000000"/>
          <w:rtl/>
        </w:rPr>
        <w:t xml:space="preserve">ממש </w:t>
      </w:r>
      <w:r w:rsidRPr="00334F56">
        <w:rPr>
          <w:rFonts w:cs="Arial"/>
          <w:color w:val="000000"/>
          <w:rtl/>
        </w:rPr>
        <w:t>לרצות עוד, שאיתם באופן טבעי</w:t>
      </w:r>
      <w:r w:rsidR="00CC395C">
        <w:rPr>
          <w:rFonts w:cs="Arial" w:hint="cs"/>
          <w:color w:val="000000"/>
          <w:rtl/>
        </w:rPr>
        <w:t xml:space="preserve">, הצלחנו </w:t>
      </w:r>
      <w:r w:rsidRPr="00334F56">
        <w:rPr>
          <w:rFonts w:cs="Arial"/>
          <w:color w:val="000000"/>
          <w:rtl/>
        </w:rPr>
        <w:t>לחזות לנו עתיד אנליטי, ו</w:t>
      </w:r>
      <w:r w:rsidR="00CC395C">
        <w:rPr>
          <w:rFonts w:cs="Arial" w:hint="cs"/>
          <w:color w:val="000000"/>
          <w:rtl/>
        </w:rPr>
        <w:t>גם</w:t>
      </w:r>
      <w:r w:rsidR="00D273ED" w:rsidRPr="00334F56">
        <w:rPr>
          <w:rFonts w:cs="Arial"/>
          <w:color w:val="000000"/>
          <w:rtl/>
        </w:rPr>
        <w:t xml:space="preserve"> </w:t>
      </w:r>
      <w:r w:rsidR="00D273ED">
        <w:rPr>
          <w:rFonts w:cs="Arial" w:hint="cs"/>
          <w:color w:val="000000"/>
          <w:rtl/>
        </w:rPr>
        <w:t xml:space="preserve">נוצר איתם </w:t>
      </w:r>
      <w:r w:rsidR="00D273ED" w:rsidRPr="00334F56">
        <w:rPr>
          <w:rFonts w:cs="Arial"/>
          <w:color w:val="000000"/>
          <w:rtl/>
        </w:rPr>
        <w:t>חל</w:t>
      </w:r>
      <w:r w:rsidR="00D273ED">
        <w:rPr>
          <w:rFonts w:cs="Arial" w:hint="cs"/>
          <w:color w:val="000000"/>
          <w:rtl/>
        </w:rPr>
        <w:t>ו</w:t>
      </w:r>
      <w:r w:rsidR="00D273ED" w:rsidRPr="00334F56">
        <w:rPr>
          <w:rFonts w:cs="Arial"/>
          <w:color w:val="000000"/>
          <w:rtl/>
        </w:rPr>
        <w:t>ם הדדי</w:t>
      </w:r>
      <w:r w:rsidR="00D273ED">
        <w:rPr>
          <w:rFonts w:cs="Arial" w:hint="cs"/>
          <w:color w:val="000000"/>
          <w:rtl/>
        </w:rPr>
        <w:t xml:space="preserve"> של</w:t>
      </w:r>
      <w:r w:rsidRPr="00334F56">
        <w:rPr>
          <w:rFonts w:cs="Arial"/>
          <w:color w:val="000000"/>
          <w:rtl/>
        </w:rPr>
        <w:t xml:space="preserve"> עתיד נפשי עבור</w:t>
      </w:r>
      <w:r w:rsidR="00CC395C">
        <w:rPr>
          <w:rFonts w:cs="Arial" w:hint="cs"/>
          <w:color w:val="000000"/>
          <w:rtl/>
        </w:rPr>
        <w:t xml:space="preserve"> עצמם</w:t>
      </w:r>
      <w:r w:rsidRPr="00334F56">
        <w:rPr>
          <w:rFonts w:cs="Arial"/>
          <w:color w:val="000000"/>
          <w:rtl/>
        </w:rPr>
        <w:t>.</w:t>
      </w:r>
    </w:p>
    <w:p w14:paraId="4D9F2526" w14:textId="4A894289" w:rsidR="00334F56" w:rsidRPr="00334F56" w:rsidRDefault="00334F56" w:rsidP="00E65F1B">
      <w:pPr>
        <w:spacing w:line="360" w:lineRule="auto"/>
        <w:rPr>
          <w:rFonts w:cs="Arial"/>
          <w:color w:val="000000"/>
          <w:rtl/>
        </w:rPr>
      </w:pPr>
      <w:r w:rsidRPr="00334F56">
        <w:rPr>
          <w:rFonts w:cs="Arial"/>
          <w:color w:val="000000"/>
          <w:rtl/>
        </w:rPr>
        <w:t xml:space="preserve">אבל ככל שהסיפור הזה התפתח, </w:t>
      </w:r>
      <w:proofErr w:type="spellStart"/>
      <w:r w:rsidRPr="00334F56">
        <w:rPr>
          <w:rFonts w:cs="Arial"/>
          <w:color w:val="000000"/>
          <w:rtl/>
        </w:rPr>
        <w:t>כשה"סוף</w:t>
      </w:r>
      <w:proofErr w:type="spellEnd"/>
      <w:r w:rsidRPr="00334F56">
        <w:rPr>
          <w:rFonts w:cs="Arial"/>
          <w:color w:val="000000"/>
          <w:rtl/>
        </w:rPr>
        <w:t xml:space="preserve">" שלנו נראה באופק, בן זעזע אותי בכך </w:t>
      </w:r>
      <w:r w:rsidR="00D273ED">
        <w:rPr>
          <w:rFonts w:cs="Arial" w:hint="cs"/>
          <w:color w:val="000000"/>
          <w:rtl/>
        </w:rPr>
        <w:t>שהבין ממני</w:t>
      </w:r>
      <w:r w:rsidRPr="00334F56">
        <w:rPr>
          <w:rFonts w:cs="Arial"/>
          <w:color w:val="000000"/>
          <w:rtl/>
        </w:rPr>
        <w:t xml:space="preserve"> מה שלא ממש </w:t>
      </w:r>
      <w:r w:rsidR="00D273ED">
        <w:rPr>
          <w:rFonts w:cs="Arial" w:hint="cs"/>
          <w:color w:val="000000"/>
          <w:rtl/>
        </w:rPr>
        <w:t>חשבתי, והיא</w:t>
      </w:r>
      <w:r w:rsidRPr="00334F56">
        <w:rPr>
          <w:rFonts w:cs="Arial"/>
          <w:color w:val="000000"/>
          <w:rtl/>
        </w:rPr>
        <w:t xml:space="preserve"> הזמנה להישאר. חשבתי ש</w:t>
      </w:r>
      <w:r w:rsidR="00D273ED">
        <w:rPr>
          <w:rFonts w:cs="Arial" w:hint="cs"/>
          <w:color w:val="000000"/>
          <w:rtl/>
        </w:rPr>
        <w:t xml:space="preserve">אולי </w:t>
      </w:r>
      <w:r w:rsidRPr="00334F56">
        <w:rPr>
          <w:rFonts w:cs="Arial"/>
          <w:color w:val="000000"/>
          <w:rtl/>
        </w:rPr>
        <w:t>אני מתגרה בו, ב</w:t>
      </w:r>
      <w:r w:rsidR="00D273ED">
        <w:rPr>
          <w:rFonts w:cs="Arial" w:hint="cs"/>
          <w:color w:val="000000"/>
          <w:rtl/>
        </w:rPr>
        <w:t xml:space="preserve">מעין </w:t>
      </w:r>
      <w:r w:rsidRPr="00334F56">
        <w:rPr>
          <w:rFonts w:cs="Arial"/>
          <w:color w:val="000000"/>
          <w:rtl/>
        </w:rPr>
        <w:t>התפטרות מרירה-מתוקה,</w:t>
      </w:r>
      <w:r w:rsidR="00E3247A">
        <w:rPr>
          <w:rFonts w:cs="Arial" w:hint="cs"/>
          <w:color w:val="000000"/>
          <w:rtl/>
        </w:rPr>
        <w:t xml:space="preserve"> </w:t>
      </w:r>
      <w:r w:rsidR="00D273ED">
        <w:rPr>
          <w:rFonts w:cs="Arial" w:hint="cs"/>
          <w:color w:val="000000"/>
          <w:rtl/>
        </w:rPr>
        <w:t>סביב</w:t>
      </w:r>
      <w:r w:rsidRPr="00334F56">
        <w:rPr>
          <w:rFonts w:cs="Arial"/>
          <w:color w:val="000000"/>
          <w:rtl/>
        </w:rPr>
        <w:t xml:space="preserve"> הצורך המתמשך שלו לעזוב</w:t>
      </w:r>
      <w:r w:rsidR="00D273ED">
        <w:rPr>
          <w:rFonts w:cs="Arial" w:hint="cs"/>
          <w:color w:val="000000"/>
          <w:rtl/>
        </w:rPr>
        <w:t xml:space="preserve">, ברגע שיש </w:t>
      </w:r>
      <w:r w:rsidRPr="00334F56">
        <w:rPr>
          <w:rFonts w:cs="Arial"/>
          <w:color w:val="000000"/>
          <w:rtl/>
        </w:rPr>
        <w:t>פוטנציאל להתחייבות עמוקה יותר. הוא חשב שאני מבקש</w:t>
      </w:r>
      <w:r w:rsidR="00D273ED">
        <w:rPr>
          <w:rFonts w:cs="Arial" w:hint="cs"/>
          <w:color w:val="000000"/>
          <w:rtl/>
        </w:rPr>
        <w:t>ת</w:t>
      </w:r>
      <w:r w:rsidRPr="00334F56">
        <w:rPr>
          <w:rFonts w:cs="Arial"/>
          <w:color w:val="000000"/>
          <w:rtl/>
        </w:rPr>
        <w:t xml:space="preserve"> ממנו לשקול מחדש</w:t>
      </w:r>
      <w:r w:rsidR="00D273ED">
        <w:rPr>
          <w:rFonts w:cs="Arial" w:hint="cs"/>
          <w:color w:val="000000"/>
          <w:rtl/>
        </w:rPr>
        <w:t xml:space="preserve"> את העזיבה</w:t>
      </w:r>
      <w:r w:rsidRPr="00334F56">
        <w:rPr>
          <w:rFonts w:cs="Arial"/>
          <w:color w:val="000000"/>
          <w:rtl/>
        </w:rPr>
        <w:t xml:space="preserve">. לפחות זו ההערכה שלי לחוויות המודעות שלנו. מיטשל אולי היה מכנה את הרגע הזה "התפרצות" (ארון ואטלס, 2019), אבל מה שזה לא היה, </w:t>
      </w:r>
      <w:r w:rsidR="00D273ED" w:rsidRPr="00334F56">
        <w:rPr>
          <w:rFonts w:cs="Arial"/>
          <w:color w:val="000000"/>
          <w:rtl/>
        </w:rPr>
        <w:t xml:space="preserve">הוא עשה </w:t>
      </w:r>
      <w:r w:rsidRPr="00334F56">
        <w:rPr>
          <w:rFonts w:cs="Arial"/>
          <w:color w:val="000000"/>
          <w:rtl/>
        </w:rPr>
        <w:t>ש</w:t>
      </w:r>
      <w:r w:rsidR="00D273ED">
        <w:rPr>
          <w:rFonts w:cs="Arial" w:hint="cs"/>
          <w:color w:val="000000"/>
          <w:rtl/>
        </w:rPr>
        <w:t>י</w:t>
      </w:r>
      <w:r w:rsidRPr="00334F56">
        <w:rPr>
          <w:rFonts w:cs="Arial"/>
          <w:color w:val="000000"/>
          <w:rtl/>
        </w:rPr>
        <w:t>קול מחדש, וכך התחלנו שוב, הפעם ב</w:t>
      </w:r>
      <w:r w:rsidR="00D273ED">
        <w:rPr>
          <w:rFonts w:cs="Arial" w:hint="cs"/>
          <w:color w:val="000000"/>
          <w:rtl/>
        </w:rPr>
        <w:t>אנליזה בתדירות של</w:t>
      </w:r>
      <w:r w:rsidRPr="00334F56">
        <w:rPr>
          <w:rFonts w:cs="Arial"/>
          <w:color w:val="000000"/>
          <w:rtl/>
        </w:rPr>
        <w:t xml:space="preserve"> שלוש פעמים </w:t>
      </w:r>
      <w:r w:rsidR="00D273ED">
        <w:rPr>
          <w:rFonts w:cs="Arial" w:hint="cs"/>
          <w:color w:val="000000"/>
          <w:rtl/>
        </w:rPr>
        <w:t>בשבוע.</w:t>
      </w:r>
      <w:r w:rsidRPr="00334F56">
        <w:rPr>
          <w:rFonts w:cs="Arial"/>
          <w:color w:val="000000"/>
          <w:rtl/>
        </w:rPr>
        <w:t xml:space="preserve"> מה שבא לאחר מכן היה, בפשטות, טראומ</w:t>
      </w:r>
      <w:r w:rsidR="00D273ED">
        <w:rPr>
          <w:rFonts w:cs="Arial" w:hint="cs"/>
          <w:color w:val="000000"/>
          <w:rtl/>
        </w:rPr>
        <w:t xml:space="preserve">ה </w:t>
      </w:r>
      <w:r w:rsidRPr="00334F56">
        <w:rPr>
          <w:rFonts w:cs="Arial"/>
          <w:color w:val="000000"/>
          <w:rtl/>
        </w:rPr>
        <w:t>הדדי</w:t>
      </w:r>
      <w:r w:rsidR="00D273ED">
        <w:rPr>
          <w:rFonts w:cs="Arial" w:hint="cs"/>
          <w:color w:val="000000"/>
          <w:rtl/>
        </w:rPr>
        <w:t>ת</w:t>
      </w:r>
      <w:r w:rsidRPr="00334F56">
        <w:rPr>
          <w:rFonts w:cs="Arial"/>
          <w:color w:val="000000"/>
          <w:rtl/>
        </w:rPr>
        <w:t xml:space="preserve">. שישה חודשים לאחר </w:t>
      </w:r>
      <w:r w:rsidR="00D273ED">
        <w:rPr>
          <w:rFonts w:cs="Arial" w:hint="cs"/>
          <w:color w:val="000000"/>
          <w:rtl/>
        </w:rPr>
        <w:t>תחילת הטיפול האינטנסיבי</w:t>
      </w:r>
      <w:r w:rsidRPr="00334F56">
        <w:rPr>
          <w:rFonts w:cs="Arial"/>
          <w:color w:val="000000"/>
          <w:rtl/>
        </w:rPr>
        <w:t xml:space="preserve">, בן חלם את החלום הראשון שלו, והוא סיפר לנו בו-זמנית את מה שלא ידענו על העבר שנחקק ושימש קדימון לעתיד שנחקק. זה היה החלום של התרסקות מסכנת חיים, קרובה. זה היה חלומה של אם </w:t>
      </w:r>
      <w:r w:rsidR="00D273ED">
        <w:rPr>
          <w:rFonts w:cs="Arial" w:hint="cs"/>
          <w:color w:val="000000"/>
          <w:rtl/>
        </w:rPr>
        <w:t>מאובנת</w:t>
      </w:r>
      <w:r w:rsidRPr="00334F56">
        <w:rPr>
          <w:rFonts w:cs="Arial"/>
          <w:color w:val="000000"/>
          <w:rtl/>
        </w:rPr>
        <w:t xml:space="preserve"> המתבוננת ללא תנועה מרחוק; וילד מבועת ומשותק. זה היה חלומה של ילדה קטנה מעבר לרחוב, </w:t>
      </w:r>
      <w:r w:rsidR="00D273ED">
        <w:rPr>
          <w:rFonts w:cs="Arial" w:hint="cs"/>
          <w:color w:val="000000"/>
          <w:rtl/>
        </w:rPr>
        <w:t xml:space="preserve">שהיא </w:t>
      </w:r>
      <w:r w:rsidRPr="00334F56">
        <w:rPr>
          <w:rFonts w:cs="Arial"/>
          <w:color w:val="000000"/>
          <w:rtl/>
        </w:rPr>
        <w:t>זמינה ורוצה לשחק. זה היה החלום שבבת אחת, מחדש את עברו ה"</w:t>
      </w:r>
      <w:r w:rsidR="00D273ED">
        <w:rPr>
          <w:rFonts w:cs="Arial" w:hint="cs"/>
          <w:color w:val="000000"/>
          <w:rtl/>
        </w:rPr>
        <w:t>מעודן</w:t>
      </w:r>
      <w:r w:rsidRPr="00334F56">
        <w:rPr>
          <w:rFonts w:cs="Arial"/>
          <w:color w:val="000000"/>
          <w:rtl/>
        </w:rPr>
        <w:t>" של הטיפול כחזרה מאיימת. וזה אכן "עשה חזרות" על העתיד האנליטי שלנו - גם הפוטנציאל ה</w:t>
      </w:r>
      <w:r w:rsidR="004A318E">
        <w:rPr>
          <w:rFonts w:cs="Arial" w:hint="cs"/>
          <w:color w:val="000000"/>
          <w:rtl/>
        </w:rPr>
        <w:t>מצמיח</w:t>
      </w:r>
      <w:r w:rsidRPr="00334F56">
        <w:rPr>
          <w:rFonts w:cs="Arial"/>
          <w:color w:val="000000"/>
          <w:rtl/>
        </w:rPr>
        <w:t xml:space="preserve"> של החבר</w:t>
      </w:r>
      <w:r w:rsidR="00D273ED">
        <w:rPr>
          <w:rFonts w:cs="Arial" w:hint="cs"/>
          <w:color w:val="000000"/>
          <w:rtl/>
        </w:rPr>
        <w:t>ה</w:t>
      </w:r>
      <w:r w:rsidR="004A318E" w:rsidRPr="004A318E">
        <w:rPr>
          <w:rFonts w:cs="Arial"/>
          <w:color w:val="000000"/>
          <w:rtl/>
        </w:rPr>
        <w:t xml:space="preserve"> </w:t>
      </w:r>
      <w:r w:rsidR="004A318E" w:rsidRPr="00334F56">
        <w:rPr>
          <w:rFonts w:cs="Arial"/>
          <w:color w:val="000000"/>
          <w:rtl/>
        </w:rPr>
        <w:t>למשחק</w:t>
      </w:r>
      <w:r w:rsidRPr="00334F56">
        <w:rPr>
          <w:rFonts w:cs="Arial"/>
          <w:color w:val="000000"/>
          <w:rtl/>
        </w:rPr>
        <w:t xml:space="preserve"> המדומיינת בצד השני של הרחוב, וגם המסע המצמרר שנדרש כדי להגיע אליה. וזה היה חלום שבו בן התנגש ישירות בי, מושך אותי ל</w:t>
      </w:r>
      <w:r w:rsidR="00E3247A">
        <w:rPr>
          <w:rFonts w:cs="Arial" w:hint="cs"/>
          <w:color w:val="000000"/>
          <w:rtl/>
        </w:rPr>
        <w:t>מקום</w:t>
      </w:r>
      <w:r w:rsidRPr="00334F56">
        <w:rPr>
          <w:rFonts w:cs="Arial"/>
          <w:color w:val="000000"/>
          <w:rtl/>
        </w:rPr>
        <w:t xml:space="preserve"> שהרגיש יותר כמו מערבולת אלימה.</w:t>
      </w:r>
    </w:p>
    <w:p w14:paraId="5BBBFB4B" w14:textId="723DCA38" w:rsidR="00334F56" w:rsidRPr="00905CA9" w:rsidRDefault="004A318E" w:rsidP="00E65F1B">
      <w:pPr>
        <w:spacing w:line="360" w:lineRule="auto"/>
        <w:rPr>
          <w:rFonts w:cs="Arial"/>
          <w:color w:val="000000"/>
          <w:rtl/>
        </w:rPr>
      </w:pPr>
      <w:r>
        <w:rPr>
          <w:rFonts w:cs="Arial" w:hint="cs"/>
          <w:color w:val="000000"/>
          <w:rtl/>
        </w:rPr>
        <w:lastRenderedPageBreak/>
        <w:t>...</w:t>
      </w:r>
      <w:r w:rsidR="00334F56" w:rsidRPr="00334F56">
        <w:rPr>
          <w:rFonts w:cs="Arial"/>
          <w:color w:val="000000"/>
          <w:rtl/>
        </w:rPr>
        <w:t xml:space="preserve"> בן ואני אכן הצלחנו לשרוד. באיזה "זרם של מעורבות פעילה" </w:t>
      </w:r>
      <w:r>
        <w:rPr>
          <w:rFonts w:cs="Arial" w:hint="cs"/>
          <w:color w:val="000000"/>
          <w:rtl/>
        </w:rPr>
        <w:t>ש</w:t>
      </w:r>
      <w:r w:rsidR="00334F56" w:rsidRPr="00334F56">
        <w:rPr>
          <w:rFonts w:cs="Arial"/>
          <w:color w:val="000000"/>
          <w:rtl/>
        </w:rPr>
        <w:t xml:space="preserve">הייתי מתקשה לתאר, במהלך חמש השנים הבאות, "הפכנו" במילים </w:t>
      </w:r>
      <w:r>
        <w:rPr>
          <w:rFonts w:cs="Arial" w:hint="cs"/>
          <w:color w:val="000000"/>
          <w:rtl/>
        </w:rPr>
        <w:t xml:space="preserve">של </w:t>
      </w:r>
      <w:r w:rsidR="00334F56" w:rsidRPr="00334F56">
        <w:rPr>
          <w:rFonts w:cs="Arial"/>
          <w:color w:val="000000"/>
          <w:rtl/>
        </w:rPr>
        <w:t>אטלס וארון (2017) את ה"גורל" ה</w:t>
      </w:r>
      <w:r>
        <w:rPr>
          <w:rFonts w:cs="Arial" w:hint="cs"/>
          <w:color w:val="000000"/>
          <w:rtl/>
        </w:rPr>
        <w:t>לא מקובל על ידיו</w:t>
      </w:r>
      <w:r w:rsidR="00334F56" w:rsidRPr="00334F56">
        <w:rPr>
          <w:rFonts w:cs="Arial"/>
          <w:color w:val="000000"/>
          <w:rtl/>
        </w:rPr>
        <w:t xml:space="preserve"> של בן ל"</w:t>
      </w:r>
      <w:r>
        <w:rPr>
          <w:rFonts w:cs="Arial" w:hint="cs"/>
          <w:color w:val="000000"/>
          <w:rtl/>
        </w:rPr>
        <w:t>ייעוד</w:t>
      </w:r>
      <w:r w:rsidR="00334F56" w:rsidRPr="00334F56">
        <w:rPr>
          <w:rFonts w:cs="Arial"/>
          <w:color w:val="000000"/>
          <w:rtl/>
        </w:rPr>
        <w:t>" שברירי,</w:t>
      </w:r>
      <w:r>
        <w:rPr>
          <w:rFonts w:cs="Arial" w:hint="cs"/>
          <w:color w:val="000000"/>
          <w:rtl/>
        </w:rPr>
        <w:t xml:space="preserve"> קרוב, </w:t>
      </w:r>
      <w:r w:rsidR="00334F56" w:rsidRPr="00334F56">
        <w:rPr>
          <w:rFonts w:cs="Arial"/>
          <w:color w:val="000000"/>
          <w:rtl/>
        </w:rPr>
        <w:t>ומבוקש, עם כל הפגיעות וההבטחה ש</w:t>
      </w:r>
      <w:r>
        <w:rPr>
          <w:rFonts w:cs="Arial" w:hint="cs"/>
          <w:color w:val="000000"/>
          <w:rtl/>
        </w:rPr>
        <w:t>המעורבות</w:t>
      </w:r>
      <w:r w:rsidR="00334F56" w:rsidRPr="00334F56">
        <w:rPr>
          <w:rFonts w:cs="Arial"/>
          <w:color w:val="000000"/>
          <w:rtl/>
        </w:rPr>
        <w:t xml:space="preserve"> שלו - עם </w:t>
      </w:r>
      <w:r>
        <w:rPr>
          <w:rFonts w:cs="Arial" w:hint="cs"/>
          <w:color w:val="000000"/>
          <w:rtl/>
        </w:rPr>
        <w:t xml:space="preserve">ההימנעויות העמוקות מקשרים </w:t>
      </w:r>
      <w:r w:rsidR="00E3247A">
        <w:rPr>
          <w:rFonts w:cs="Arial" w:hint="cs"/>
          <w:color w:val="000000"/>
          <w:rtl/>
        </w:rPr>
        <w:t>(אינטימיים)</w:t>
      </w:r>
      <w:r w:rsidR="00E3247A">
        <w:rPr>
          <w:rFonts w:cs="Arial"/>
          <w:color w:val="000000"/>
        </w:rPr>
        <w:t xml:space="preserve"> </w:t>
      </w:r>
      <w:r w:rsidR="00334F56" w:rsidRPr="00334F56">
        <w:rPr>
          <w:rFonts w:cs="Arial"/>
          <w:color w:val="000000"/>
          <w:rtl/>
        </w:rPr>
        <w:t>ש</w:t>
      </w:r>
      <w:r w:rsidR="00E3247A">
        <w:rPr>
          <w:rFonts w:cs="Arial" w:hint="cs"/>
          <w:color w:val="000000"/>
          <w:rtl/>
        </w:rPr>
        <w:t>אפיינו את</w:t>
      </w:r>
      <w:r w:rsidR="00334F56" w:rsidRPr="00334F56">
        <w:rPr>
          <w:rFonts w:cs="Arial"/>
          <w:color w:val="000000"/>
          <w:rtl/>
        </w:rPr>
        <w:t xml:space="preserve"> חייו </w:t>
      </w:r>
      <w:r>
        <w:rPr>
          <w:rFonts w:cs="Arial" w:hint="cs"/>
          <w:color w:val="000000"/>
          <w:rtl/>
        </w:rPr>
        <w:t>לפני הטיפול</w:t>
      </w:r>
      <w:r w:rsidR="00334F56" w:rsidRPr="00334F56">
        <w:rPr>
          <w:rFonts w:cs="Arial"/>
          <w:color w:val="000000"/>
          <w:rtl/>
        </w:rPr>
        <w:t>. ולמרות שניתן היה להעריך כיצד הסיפור הזה הולי</w:t>
      </w:r>
      <w:r>
        <w:rPr>
          <w:rFonts w:cs="Arial" w:hint="cs"/>
          <w:color w:val="000000"/>
          <w:rtl/>
        </w:rPr>
        <w:t>ך</w:t>
      </w:r>
      <w:r w:rsidR="00334F56" w:rsidRPr="00334F56">
        <w:rPr>
          <w:rFonts w:cs="Arial"/>
          <w:color w:val="000000"/>
          <w:rtl/>
        </w:rPr>
        <w:t xml:space="preserve">, אם לא ל"סוף טוב", אלא לעתיד חיוני, לסיכון של בן </w:t>
      </w:r>
      <w:r w:rsidR="00803BCB">
        <w:rPr>
          <w:rFonts w:cs="Arial" w:hint="cs"/>
          <w:color w:val="000000"/>
          <w:rtl/>
        </w:rPr>
        <w:t>מול</w:t>
      </w:r>
      <w:r w:rsidR="00334F56" w:rsidRPr="00334F56">
        <w:rPr>
          <w:rFonts w:cs="Arial"/>
          <w:color w:val="000000"/>
          <w:rtl/>
        </w:rPr>
        <w:t xml:space="preserve"> המשמעות של לשאת את האובדן המאפשר "לחיות </w:t>
      </w:r>
      <w:r w:rsidR="00803BCB">
        <w:rPr>
          <w:rFonts w:cs="Arial" w:hint="cs"/>
          <w:color w:val="000000"/>
          <w:rtl/>
        </w:rPr>
        <w:t xml:space="preserve">את החיים </w:t>
      </w:r>
      <w:r w:rsidR="00334F56" w:rsidRPr="00334F56">
        <w:rPr>
          <w:rFonts w:cs="Arial"/>
          <w:color w:val="000000"/>
          <w:rtl/>
        </w:rPr>
        <w:t>במלוא</w:t>
      </w:r>
      <w:r w:rsidR="00803BCB">
        <w:rPr>
          <w:rFonts w:cs="Arial" w:hint="cs"/>
          <w:color w:val="000000"/>
          <w:rtl/>
        </w:rPr>
        <w:t>ם</w:t>
      </w:r>
      <w:r w:rsidR="00334F56" w:rsidRPr="00334F56">
        <w:rPr>
          <w:rFonts w:cs="Arial"/>
          <w:color w:val="000000"/>
          <w:rtl/>
        </w:rPr>
        <w:t xml:space="preserve"> ולאהוב" (אטלס ואהרון, 2017, עמ' 146),</w:t>
      </w:r>
      <w:r w:rsidR="00E3247A">
        <w:rPr>
          <w:rFonts w:cs="Arial" w:hint="cs"/>
          <w:color w:val="000000"/>
          <w:rtl/>
        </w:rPr>
        <w:t xml:space="preserve"> נתפס</w:t>
      </w:r>
      <w:r w:rsidR="00334F56" w:rsidRPr="00334F56">
        <w:rPr>
          <w:rFonts w:cs="Arial"/>
          <w:color w:val="000000"/>
          <w:rtl/>
        </w:rPr>
        <w:t xml:space="preserve"> גם כסיפור אזהרה. אני לא בטוח</w:t>
      </w:r>
      <w:r w:rsidR="00803BCB">
        <w:rPr>
          <w:rFonts w:cs="Arial" w:hint="cs"/>
          <w:color w:val="000000"/>
          <w:rtl/>
        </w:rPr>
        <w:t>ה</w:t>
      </w:r>
      <w:r w:rsidR="00334F56" w:rsidRPr="00334F56">
        <w:rPr>
          <w:rFonts w:cs="Arial"/>
          <w:color w:val="000000"/>
          <w:rtl/>
        </w:rPr>
        <w:t xml:space="preserve"> אם לחיות דרך חווית ה"בישול עם" בן (וכאן אסוציאציות מקאבריות וגם אסוציאציות מחוללות מתאימות באותה מידה) </w:t>
      </w:r>
      <w:r w:rsidR="00803BCB">
        <w:rPr>
          <w:rFonts w:cs="Arial" w:hint="cs"/>
          <w:color w:val="000000"/>
          <w:rtl/>
        </w:rPr>
        <w:t>היא טובה או לא</w:t>
      </w:r>
      <w:r w:rsidR="00334F56" w:rsidRPr="00334F56">
        <w:rPr>
          <w:rFonts w:cs="Arial"/>
          <w:color w:val="000000"/>
          <w:rtl/>
        </w:rPr>
        <w:t>. אבל אני בטוח</w:t>
      </w:r>
      <w:r w:rsidR="00803BCB">
        <w:rPr>
          <w:rFonts w:cs="Arial" w:hint="cs"/>
          <w:color w:val="000000"/>
          <w:rtl/>
        </w:rPr>
        <w:t>ה</w:t>
      </w:r>
      <w:r w:rsidR="00334F56" w:rsidRPr="00334F56">
        <w:rPr>
          <w:rFonts w:cs="Arial"/>
          <w:color w:val="000000"/>
          <w:rtl/>
        </w:rPr>
        <w:t xml:space="preserve"> שאם הייתי </w:t>
      </w:r>
      <w:r w:rsidR="00803BCB">
        <w:rPr>
          <w:rFonts w:cs="Arial" w:hint="cs"/>
          <w:color w:val="000000"/>
          <w:rtl/>
        </w:rPr>
        <w:t>מצליחה להימנע</w:t>
      </w:r>
      <w:r w:rsidR="00334F56" w:rsidRPr="00334F56">
        <w:rPr>
          <w:rFonts w:cs="Arial"/>
          <w:color w:val="000000"/>
          <w:rtl/>
        </w:rPr>
        <w:t xml:space="preserve"> מזה</w:t>
      </w:r>
      <w:r w:rsidR="00E3247A">
        <w:rPr>
          <w:rFonts w:cs="Arial" w:hint="cs"/>
          <w:color w:val="000000"/>
          <w:rtl/>
        </w:rPr>
        <w:t xml:space="preserve"> (אמירה צינית כמובן, ק)</w:t>
      </w:r>
      <w:r w:rsidR="00334F56" w:rsidRPr="00334F56">
        <w:rPr>
          <w:rFonts w:cs="Arial"/>
          <w:color w:val="000000"/>
          <w:rtl/>
        </w:rPr>
        <w:t>,</w:t>
      </w:r>
      <w:r w:rsidR="00803BCB">
        <w:rPr>
          <w:rFonts w:cs="Arial" w:hint="cs"/>
          <w:color w:val="000000"/>
          <w:rtl/>
        </w:rPr>
        <w:t xml:space="preserve"> לא הייתי יכולה לדעת ממה אני פוחדת פחד מוות, ומהו הדבר שבי, שמול בן, היה בלתי נסבל עבורי</w:t>
      </w:r>
      <w:r w:rsidR="000002FF">
        <w:rPr>
          <w:rFonts w:cs="Arial" w:hint="cs"/>
          <w:color w:val="000000"/>
          <w:rtl/>
        </w:rPr>
        <w:t>'</w:t>
      </w:r>
      <w:r w:rsidR="00803BCB">
        <w:rPr>
          <w:rFonts w:cs="Arial" w:hint="cs"/>
          <w:color w:val="000000"/>
          <w:rtl/>
        </w:rPr>
        <w:t xml:space="preserve">. </w:t>
      </w:r>
      <w:sdt>
        <w:sdtPr>
          <w:rPr>
            <w:rFonts w:cs="Arial" w:hint="cs"/>
            <w:color w:val="000000"/>
            <w:rtl/>
          </w:rPr>
          <w:tag w:val="MENDELEY_CITATION_v3_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"/>
          <w:id w:val="1548645929"/>
          <w:placeholder>
            <w:docPart w:val="DefaultPlaceholder_-1854013440"/>
          </w:placeholder>
        </w:sdtPr>
        <w:sdtContent>
          <w:r w:rsidR="00614A0F" w:rsidRPr="00614A0F">
            <w:rPr>
              <w:rFonts w:eastAsia="Times New Roman"/>
              <w:color w:val="000000"/>
            </w:rPr>
            <w:t>'(Schoen, 2019)</w:t>
          </w:r>
        </w:sdtContent>
      </w:sdt>
    </w:p>
    <w:p w14:paraId="2EDEF9D5" w14:textId="1CDC0C00" w:rsidR="00B25D29" w:rsidRDefault="00B25D29" w:rsidP="00E65F1B">
      <w:pPr>
        <w:spacing w:line="360" w:lineRule="auto"/>
        <w:rPr>
          <w:rFonts w:cs="Arial"/>
          <w:color w:val="000000"/>
          <w:rtl/>
        </w:rPr>
      </w:pPr>
      <w:r w:rsidRPr="00905CA9">
        <w:rPr>
          <w:rFonts w:cs="Arial" w:hint="cs"/>
          <w:color w:val="000000"/>
          <w:rtl/>
        </w:rPr>
        <w:t>&gt;&gt;&gt;&gt;&gt;</w:t>
      </w:r>
    </w:p>
    <w:p w14:paraId="66E2A10C" w14:textId="68B06049" w:rsidR="00E3247A" w:rsidRDefault="00E3247A" w:rsidP="00E65F1B">
      <w:pPr>
        <w:spacing w:line="360" w:lineRule="auto"/>
        <w:rPr>
          <w:rFonts w:cs="Arial"/>
          <w:color w:val="000000"/>
          <w:rtl/>
        </w:rPr>
      </w:pPr>
      <w:r>
        <w:rPr>
          <w:rFonts w:cs="Arial" w:hint="cs"/>
          <w:color w:val="000000"/>
          <w:rtl/>
        </w:rPr>
        <w:t xml:space="preserve">תיאור המקרה הזה בו המטופלת מאבחנת את הבעיה כחוסר יכולת ליצור קשרים אינטימיים יציבים של המטופל בן, הוא דוגמא להפעלה מצמיחה אחת גדולה שרצה לאורך הטיפול בארוך הזה כולו. היא מזמינה שנים </w:t>
      </w:r>
      <w:proofErr w:type="spellStart"/>
      <w:r>
        <w:rPr>
          <w:rFonts w:cs="Arial" w:hint="cs"/>
          <w:color w:val="000000"/>
          <w:rtl/>
        </w:rPr>
        <w:t>לקירבה</w:t>
      </w:r>
      <w:proofErr w:type="spellEnd"/>
      <w:r>
        <w:rPr>
          <w:rFonts w:cs="Arial" w:hint="cs"/>
          <w:color w:val="000000"/>
          <w:rtl/>
        </w:rPr>
        <w:t xml:space="preserve">, הוא הודף, ואז כאשר היא שומטת את הטיפול היא מופתעת לראות שהוא לא מוותר. ההבנה של שרה שון מתחילה בחוסר הבנה הדדי </w:t>
      </w:r>
      <w:r>
        <w:rPr>
          <w:rFonts w:cs="Arial"/>
          <w:color w:val="000000"/>
          <w:rtl/>
        </w:rPr>
        <w:t>–</w:t>
      </w:r>
      <w:r>
        <w:rPr>
          <w:rFonts w:cs="Arial" w:hint="cs"/>
          <w:color w:val="000000"/>
          <w:rtl/>
        </w:rPr>
        <w:t xml:space="preserve"> היא מתכננת פרידה ומקבלת הידוק הקשר. </w:t>
      </w:r>
      <w:r w:rsidR="00282120">
        <w:rPr>
          <w:rFonts w:cs="Arial" w:hint="cs"/>
          <w:color w:val="000000"/>
          <w:rtl/>
        </w:rPr>
        <w:t xml:space="preserve">נקודת המבט שלה כוללת גם את הפחדים שלה מקשר עם אדם כמו בן. גם שחקנים מודחקים ולא רצוניים שלה, עם גוון בלתי נסבל, עלו על הבמה האנליטית. </w:t>
      </w:r>
    </w:p>
    <w:p w14:paraId="08F30519" w14:textId="4CDFC39F" w:rsidR="00282120" w:rsidRDefault="00282120" w:rsidP="00E65F1B">
      <w:pPr>
        <w:spacing w:line="360" w:lineRule="auto"/>
        <w:rPr>
          <w:rFonts w:cs="Arial"/>
          <w:color w:val="000000"/>
          <w:rtl/>
        </w:rPr>
      </w:pPr>
      <w:r>
        <w:rPr>
          <w:rFonts w:cs="Arial" w:hint="cs"/>
          <w:color w:val="000000"/>
          <w:rtl/>
        </w:rPr>
        <w:t>וכאן המקום לדבר על הטיפול כיוצר שינוי:</w:t>
      </w:r>
    </w:p>
    <w:p w14:paraId="5952EE16" w14:textId="6C84898F" w:rsidR="00E3247A" w:rsidRPr="00905CA9" w:rsidRDefault="00E3247A" w:rsidP="00E65F1B">
      <w:pPr>
        <w:spacing w:line="360" w:lineRule="auto"/>
        <w:rPr>
          <w:rFonts w:cs="Arial"/>
          <w:color w:val="000000"/>
          <w:rtl/>
        </w:rPr>
      </w:pPr>
      <w:r>
        <w:rPr>
          <w:rFonts w:cs="Arial" w:hint="cs"/>
          <w:color w:val="000000"/>
          <w:rtl/>
        </w:rPr>
        <w:t>&gt;&gt;&gt;&gt;</w:t>
      </w:r>
    </w:p>
    <w:p w14:paraId="1E065DC3" w14:textId="1C0EA0DC" w:rsidR="00905CA9" w:rsidRPr="00905CA9" w:rsidRDefault="00905CA9" w:rsidP="00EE4B21">
      <w:pPr>
        <w:spacing w:line="360" w:lineRule="auto"/>
        <w:rPr>
          <w:rFonts w:cs="Arial"/>
          <w:color w:val="000000"/>
        </w:rPr>
      </w:pPr>
      <w:r w:rsidRPr="00905CA9">
        <w:rPr>
          <w:rFonts w:cs="Arial"/>
          <w:color w:val="000000"/>
          <w:rtl/>
        </w:rPr>
        <w:t>מושג הפעולה המשנה</w:t>
      </w:r>
      <w:r w:rsidR="00EE4B21">
        <w:rPr>
          <w:rFonts w:cs="Arial" w:hint="cs"/>
          <w:color w:val="000000"/>
          <w:rtl/>
        </w:rPr>
        <w:t xml:space="preserve"> </w:t>
      </w:r>
      <w:r w:rsidRPr="00905CA9">
        <w:rPr>
          <w:rFonts w:cs="Arial"/>
          <w:color w:val="000000"/>
        </w:rPr>
        <w:t>" (Mutative Action)</w:t>
      </w:r>
      <w:r w:rsidR="00EE4B21">
        <w:rPr>
          <w:rFonts w:cs="Arial" w:hint="cs"/>
          <w:color w:val="000000"/>
          <w:rtl/>
        </w:rPr>
        <w:t xml:space="preserve">  </w:t>
      </w:r>
      <w:r w:rsidRPr="00905CA9">
        <w:rPr>
          <w:rFonts w:cs="Arial"/>
          <w:color w:val="000000"/>
        </w:rPr>
        <w:t xml:space="preserve"> </w:t>
      </w:r>
      <w:r w:rsidRPr="00905CA9">
        <w:rPr>
          <w:rFonts w:cs="Arial"/>
          <w:color w:val="000000"/>
          <w:rtl/>
        </w:rPr>
        <w:t xml:space="preserve">בפסיכואנליזה, כפי שמוסבר במאמר של </w:t>
      </w:r>
      <w:proofErr w:type="spellStart"/>
      <w:r w:rsidRPr="00905CA9">
        <w:rPr>
          <w:rFonts w:cs="Arial"/>
          <w:color w:val="000000"/>
          <w:rtl/>
        </w:rPr>
        <w:t>אירווין</w:t>
      </w:r>
      <w:proofErr w:type="spellEnd"/>
      <w:r w:rsidRPr="00905CA9">
        <w:rPr>
          <w:rFonts w:cs="Arial"/>
          <w:color w:val="000000"/>
          <w:rtl/>
        </w:rPr>
        <w:t xml:space="preserve"> הירש</w:t>
      </w:r>
      <w:r>
        <w:rPr>
          <w:rFonts w:cs="Arial" w:hint="cs"/>
          <w:color w:val="000000"/>
          <w:rtl/>
        </w:rPr>
        <w:t xml:space="preserve"> </w:t>
      </w:r>
      <w:sdt>
        <w:sdtPr>
          <w:rPr>
            <w:rFonts w:cs="Arial" w:hint="cs"/>
            <w:color w:val="000000"/>
            <w:rtl/>
          </w:rPr>
          <w:tag w:val="MENDELEY_CITATION_v3_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"/>
          <w:id w:val="-1110499217"/>
          <w:placeholder>
            <w:docPart w:val="DefaultPlaceholder_-1854013440"/>
          </w:placeholder>
        </w:sdtPr>
        <w:sdtContent>
          <w:r w:rsidR="00614A0F" w:rsidRPr="00614A0F">
            <w:rPr>
              <w:rFonts w:cs="Arial"/>
              <w:color w:val="000000"/>
              <w:rtl/>
            </w:rPr>
            <w:t>(</w:t>
          </w:r>
          <w:r w:rsidR="00614A0F" w:rsidRPr="00614A0F">
            <w:rPr>
              <w:rFonts w:cs="Arial"/>
              <w:color w:val="000000"/>
            </w:rPr>
            <w:t>Hirsch, 2021</w:t>
          </w:r>
          <w:r w:rsidR="00614A0F" w:rsidRPr="00614A0F">
            <w:rPr>
              <w:rFonts w:cs="Arial"/>
              <w:color w:val="000000"/>
              <w:rtl/>
            </w:rPr>
            <w:t>)</w:t>
          </w:r>
        </w:sdtContent>
      </w:sdt>
      <w:r w:rsidRPr="00905CA9">
        <w:rPr>
          <w:rFonts w:cs="Arial"/>
          <w:color w:val="000000"/>
          <w:rtl/>
        </w:rPr>
        <w:t>, מתייחס לגורמים או תהליכים בתוך הטיפול הפסיכואנליטי שמביאים לשינוי מבני ומהותי אצל המטופל, ומאפשרים לו לחיות אחרת בהווה, ולא רק לחזור על דפוסים מהעבר</w:t>
      </w:r>
      <w:r w:rsidRPr="00905CA9">
        <w:rPr>
          <w:rFonts w:cs="Arial"/>
          <w:color w:val="000000"/>
        </w:rPr>
        <w:t>.</w:t>
      </w:r>
      <w:r>
        <w:rPr>
          <w:rFonts w:cs="Arial" w:hint="cs"/>
          <w:color w:val="000000"/>
          <w:rtl/>
        </w:rPr>
        <w:t xml:space="preserve"> בעצם מה שאולי כולנו היינו רוצים בשביל המטופלים שלנו ואולי גם בשביל עצמנו, </w:t>
      </w:r>
      <w:r w:rsidR="00282120">
        <w:rPr>
          <w:rFonts w:cs="Arial" w:hint="cs"/>
          <w:color w:val="000000"/>
          <w:rtl/>
        </w:rPr>
        <w:t>נכון</w:t>
      </w:r>
      <w:r>
        <w:rPr>
          <w:rFonts w:cs="Arial" w:hint="cs"/>
          <w:color w:val="000000"/>
          <w:rtl/>
        </w:rPr>
        <w:t>?</w:t>
      </w:r>
    </w:p>
    <w:p w14:paraId="7547CDBD" w14:textId="651B0C90" w:rsidR="00905CA9" w:rsidRPr="00905CA9" w:rsidRDefault="00905CA9" w:rsidP="00EE4B21">
      <w:pPr>
        <w:spacing w:line="360" w:lineRule="auto"/>
        <w:rPr>
          <w:rFonts w:cs="Arial"/>
          <w:color w:val="000000"/>
        </w:rPr>
      </w:pPr>
      <w:r>
        <w:rPr>
          <w:rFonts w:cs="Arial" w:hint="cs"/>
          <w:color w:val="000000"/>
          <w:rtl/>
        </w:rPr>
        <w:t xml:space="preserve">הוא </w:t>
      </w:r>
      <w:r w:rsidRPr="00905CA9">
        <w:rPr>
          <w:rFonts w:cs="Arial"/>
          <w:color w:val="000000"/>
          <w:rtl/>
        </w:rPr>
        <w:t xml:space="preserve">טוען </w:t>
      </w:r>
      <w:r>
        <w:rPr>
          <w:rFonts w:cs="Arial" w:hint="cs"/>
          <w:color w:val="000000"/>
          <w:rtl/>
        </w:rPr>
        <w:t>ש</w:t>
      </w:r>
      <w:r w:rsidRPr="00905CA9">
        <w:rPr>
          <w:rFonts w:cs="Arial"/>
          <w:color w:val="000000"/>
          <w:rtl/>
        </w:rPr>
        <w:t xml:space="preserve">למרות שלתובנה יש ערך, היא לרוב אינה מספיקה כדי לייצר שינוי משמעותי אצל רוב המטופלים. במקום זאת, הדעה הרווחת כיום היא </w:t>
      </w:r>
      <w:r>
        <w:rPr>
          <w:rFonts w:cs="Arial" w:hint="cs"/>
          <w:color w:val="000000"/>
          <w:rtl/>
        </w:rPr>
        <w:t>ש</w:t>
      </w:r>
      <w:r w:rsidRPr="00905CA9">
        <w:rPr>
          <w:rFonts w:cs="Arial"/>
          <w:color w:val="000000"/>
          <w:rtl/>
        </w:rPr>
        <w:t>הקשר האנליטי כשלעצמו הוא בעל כוח הסבר</w:t>
      </w:r>
      <w:r>
        <w:rPr>
          <w:rFonts w:cs="Arial" w:hint="cs"/>
          <w:color w:val="000000"/>
          <w:rtl/>
        </w:rPr>
        <w:t>י</w:t>
      </w:r>
      <w:r w:rsidRPr="00905CA9">
        <w:rPr>
          <w:rFonts w:cs="Arial"/>
          <w:color w:val="000000"/>
          <w:rtl/>
        </w:rPr>
        <w:t xml:space="preserve"> רב יותר בהבנת השינוי</w:t>
      </w:r>
      <w:r w:rsidRPr="00905CA9">
        <w:rPr>
          <w:rFonts w:cs="Arial"/>
          <w:color w:val="000000"/>
        </w:rPr>
        <w:t>.</w:t>
      </w:r>
    </w:p>
    <w:p w14:paraId="5EACCBF0" w14:textId="3A96DD3D" w:rsidR="00905CA9" w:rsidRDefault="00905CA9" w:rsidP="00EE4B21">
      <w:pPr>
        <w:spacing w:line="360" w:lineRule="auto"/>
        <w:rPr>
          <w:rFonts w:cs="Arial"/>
          <w:color w:val="000000"/>
          <w:rtl/>
        </w:rPr>
      </w:pPr>
      <w:r w:rsidRPr="00905CA9">
        <w:rPr>
          <w:rFonts w:cs="Arial"/>
          <w:color w:val="000000"/>
          <w:rtl/>
        </w:rPr>
        <w:t>הירש מדגיש כי השימוש הפרודוקטיבי של האנליטיקאי בחוויית העברה נגדית לא נוחה הוא מרכזי להשגת תוצאה טיפולית אידיאלית</w:t>
      </w:r>
      <w:r w:rsidR="00890415">
        <w:rPr>
          <w:rFonts w:cs="Arial" w:hint="cs"/>
          <w:color w:val="000000"/>
          <w:rtl/>
        </w:rPr>
        <w:t xml:space="preserve">. </w:t>
      </w:r>
      <w:r w:rsidRPr="00905CA9">
        <w:rPr>
          <w:rFonts w:cs="Arial"/>
          <w:color w:val="000000"/>
          <w:rtl/>
        </w:rPr>
        <w:t>כישלון בשימוש יעיל בהעברה נגדית מודעת הוא הגורם העיקרי ל</w:t>
      </w:r>
      <w:r w:rsidR="00890415">
        <w:rPr>
          <w:rFonts w:cs="Arial" w:hint="cs"/>
          <w:color w:val="000000"/>
          <w:rtl/>
        </w:rPr>
        <w:t>טיפולים</w:t>
      </w:r>
      <w:r w:rsidRPr="00905CA9">
        <w:rPr>
          <w:rFonts w:cs="Arial"/>
          <w:color w:val="000000"/>
          <w:rtl/>
        </w:rPr>
        <w:t xml:space="preserve"> תקועים או כושלים</w:t>
      </w:r>
      <w:r w:rsidRPr="00905CA9">
        <w:rPr>
          <w:rFonts w:cs="Arial"/>
          <w:color w:val="000000"/>
        </w:rPr>
        <w:t>.</w:t>
      </w:r>
    </w:p>
    <w:p w14:paraId="3E73B84C" w14:textId="5701A21C" w:rsidR="00C30B2B" w:rsidRDefault="00C30B2B" w:rsidP="00EE4B21">
      <w:pPr>
        <w:spacing w:line="360" w:lineRule="auto"/>
        <w:rPr>
          <w:rFonts w:cs="Arial"/>
          <w:color w:val="000000"/>
          <w:rtl/>
        </w:rPr>
      </w:pPr>
      <w:r>
        <w:rPr>
          <w:rFonts w:cs="Arial" w:hint="cs"/>
          <w:color w:val="000000"/>
          <w:rtl/>
        </w:rPr>
        <w:t>הירש:</w:t>
      </w:r>
      <w:r>
        <w:rPr>
          <w:rFonts w:cs="Arial"/>
          <w:color w:val="000000"/>
        </w:rPr>
        <w:t xml:space="preserve"> </w:t>
      </w:r>
      <w:r>
        <w:rPr>
          <w:rFonts w:cs="Arial" w:hint="cs"/>
          <w:color w:val="000000"/>
          <w:rtl/>
        </w:rPr>
        <w:t>'</w:t>
      </w:r>
      <w:r w:rsidRPr="00C30B2B">
        <w:rPr>
          <w:rtl/>
        </w:rPr>
        <w:t xml:space="preserve"> </w:t>
      </w:r>
      <w:r w:rsidRPr="00C30B2B">
        <w:rPr>
          <w:rFonts w:cs="Arial"/>
          <w:color w:val="000000"/>
          <w:rtl/>
        </w:rPr>
        <w:t xml:space="preserve">החשיבה הזו היא מרכזית באופן שבו אני </w:t>
      </w:r>
      <w:r>
        <w:rPr>
          <w:rFonts w:cs="Arial" w:hint="cs"/>
          <w:color w:val="000000"/>
          <w:rtl/>
        </w:rPr>
        <w:t>מ</w:t>
      </w:r>
      <w:r w:rsidRPr="00C30B2B">
        <w:rPr>
          <w:rFonts w:cs="Arial"/>
          <w:color w:val="000000"/>
          <w:rtl/>
        </w:rPr>
        <w:t xml:space="preserve">משיג את הדרך שבה אני עובד. בהתבסס על התפיסה הרווחת כיום של </w:t>
      </w:r>
      <w:r w:rsidR="00890415">
        <w:rPr>
          <w:rFonts w:cs="Arial" w:hint="cs"/>
          <w:color w:val="000000"/>
          <w:rtl/>
        </w:rPr>
        <w:t>'</w:t>
      </w:r>
      <w:r>
        <w:rPr>
          <w:rFonts w:cs="Arial" w:hint="cs"/>
          <w:color w:val="000000"/>
          <w:rtl/>
        </w:rPr>
        <w:t>הפעלות</w:t>
      </w:r>
      <w:r w:rsidRPr="00C30B2B">
        <w:rPr>
          <w:rFonts w:cs="Arial"/>
          <w:color w:val="000000"/>
          <w:rtl/>
        </w:rPr>
        <w:t xml:space="preserve"> הדדית</w:t>
      </w:r>
      <w:r w:rsidR="00890415">
        <w:rPr>
          <w:rFonts w:cs="Arial" w:hint="cs"/>
          <w:color w:val="000000"/>
          <w:rtl/>
        </w:rPr>
        <w:t>'</w:t>
      </w:r>
      <w:r w:rsidRPr="00C30B2B">
        <w:rPr>
          <w:rFonts w:cs="Arial"/>
          <w:color w:val="000000"/>
          <w:rtl/>
        </w:rPr>
        <w:t xml:space="preserve">, </w:t>
      </w:r>
      <w:r>
        <w:rPr>
          <w:rFonts w:cs="Arial" w:hint="cs"/>
          <w:color w:val="000000"/>
          <w:rtl/>
        </w:rPr>
        <w:t>...</w:t>
      </w:r>
      <w:r w:rsidRPr="00C30B2B">
        <w:rPr>
          <w:rFonts w:cs="Arial"/>
          <w:color w:val="000000"/>
          <w:rtl/>
        </w:rPr>
        <w:t xml:space="preserve"> אני מאמין שהמטופלים שלנו מעצבים באופן לא מודע את היחסים האנליטיים כדי </w:t>
      </w:r>
      <w:r>
        <w:rPr>
          <w:rFonts w:cs="Arial" w:hint="cs"/>
          <w:color w:val="000000"/>
          <w:rtl/>
        </w:rPr>
        <w:t>שיהיו מתאימים</w:t>
      </w:r>
      <w:r w:rsidRPr="00C30B2B">
        <w:rPr>
          <w:rFonts w:cs="Arial"/>
          <w:color w:val="000000"/>
          <w:rtl/>
        </w:rPr>
        <w:t xml:space="preserve"> גם ל</w:t>
      </w:r>
      <w:r>
        <w:rPr>
          <w:rFonts w:cs="Arial" w:hint="cs"/>
          <w:color w:val="000000"/>
          <w:rtl/>
        </w:rPr>
        <w:t>אופן ה</w:t>
      </w:r>
      <w:r w:rsidRPr="00C30B2B">
        <w:rPr>
          <w:rFonts w:cs="Arial"/>
          <w:color w:val="000000"/>
          <w:rtl/>
        </w:rPr>
        <w:t xml:space="preserve">יחסים </w:t>
      </w:r>
      <w:r>
        <w:rPr>
          <w:rFonts w:cs="Arial" w:hint="cs"/>
          <w:color w:val="000000"/>
          <w:rtl/>
        </w:rPr>
        <w:t>ה</w:t>
      </w:r>
      <w:r w:rsidRPr="00C30B2B">
        <w:rPr>
          <w:rFonts w:cs="Arial"/>
          <w:color w:val="000000"/>
          <w:rtl/>
        </w:rPr>
        <w:t xml:space="preserve">היסטוריים </w:t>
      </w:r>
      <w:r>
        <w:rPr>
          <w:rFonts w:cs="Arial" w:hint="cs"/>
          <w:color w:val="000000"/>
          <w:rtl/>
        </w:rPr>
        <w:t>ה</w:t>
      </w:r>
      <w:r w:rsidRPr="00C30B2B">
        <w:rPr>
          <w:rFonts w:cs="Arial"/>
          <w:color w:val="000000"/>
          <w:rtl/>
        </w:rPr>
        <w:t>מופנמים</w:t>
      </w:r>
      <w:r>
        <w:rPr>
          <w:rFonts w:cs="Arial" w:hint="cs"/>
          <w:color w:val="000000"/>
          <w:rtl/>
        </w:rPr>
        <w:t xml:space="preserve"> שלהם</w:t>
      </w:r>
      <w:r w:rsidRPr="00C30B2B">
        <w:rPr>
          <w:rFonts w:cs="Arial"/>
          <w:color w:val="000000"/>
          <w:rtl/>
        </w:rPr>
        <w:t xml:space="preserve"> וגם ליחסים שלהם בחיים העכשוויים. </w:t>
      </w:r>
      <w:r>
        <w:rPr>
          <w:rFonts w:cs="Arial" w:hint="cs"/>
          <w:color w:val="000000"/>
          <w:rtl/>
        </w:rPr>
        <w:t>וכך</w:t>
      </w:r>
      <w:r w:rsidRPr="00C30B2B">
        <w:rPr>
          <w:rFonts w:cs="Arial"/>
          <w:color w:val="000000"/>
          <w:rtl/>
        </w:rPr>
        <w:t>, אנו, ב</w:t>
      </w:r>
      <w:r>
        <w:rPr>
          <w:rFonts w:cs="Arial" w:hint="cs"/>
          <w:color w:val="000000"/>
          <w:rtl/>
        </w:rPr>
        <w:t>שפתו</w:t>
      </w:r>
      <w:r w:rsidRPr="00C30B2B">
        <w:rPr>
          <w:rFonts w:cs="Arial"/>
          <w:color w:val="000000"/>
          <w:rtl/>
        </w:rPr>
        <w:t xml:space="preserve"> של סנדלר (1976), נדחקים לתפקידים הדדיים, </w:t>
      </w:r>
      <w:r w:rsidRPr="00C30B2B">
        <w:rPr>
          <w:rFonts w:cs="Arial"/>
          <w:color w:val="000000"/>
          <w:rtl/>
        </w:rPr>
        <w:lastRenderedPageBreak/>
        <w:t xml:space="preserve">תוך שיתוף פעולה בלתי מודע </w:t>
      </w:r>
      <w:r>
        <w:rPr>
          <w:rFonts w:cs="Arial" w:hint="cs"/>
          <w:color w:val="000000"/>
          <w:rtl/>
        </w:rPr>
        <w:t>עם</w:t>
      </w:r>
      <w:r w:rsidRPr="00C30B2B">
        <w:rPr>
          <w:rFonts w:cs="Arial"/>
          <w:color w:val="000000"/>
          <w:rtl/>
        </w:rPr>
        <w:t xml:space="preserve"> המטופלים שלנו בדרכים מקבילות ל</w:t>
      </w:r>
      <w:r w:rsidR="00890415">
        <w:rPr>
          <w:rFonts w:cs="Arial" w:hint="cs"/>
          <w:color w:val="000000"/>
          <w:rtl/>
        </w:rPr>
        <w:t xml:space="preserve">דמויות </w:t>
      </w:r>
      <w:r w:rsidRPr="00C30B2B">
        <w:rPr>
          <w:rFonts w:cs="Arial"/>
          <w:color w:val="000000"/>
          <w:rtl/>
        </w:rPr>
        <w:t>אחר</w:t>
      </w:r>
      <w:r w:rsidR="00890415">
        <w:rPr>
          <w:rFonts w:cs="Arial" w:hint="cs"/>
          <w:color w:val="000000"/>
          <w:rtl/>
        </w:rPr>
        <w:t>ות</w:t>
      </w:r>
      <w:r w:rsidRPr="00C30B2B">
        <w:rPr>
          <w:rFonts w:cs="Arial"/>
          <w:color w:val="000000"/>
          <w:rtl/>
        </w:rPr>
        <w:t xml:space="preserve"> </w:t>
      </w:r>
      <w:r>
        <w:rPr>
          <w:rFonts w:cs="Arial" w:hint="cs"/>
          <w:color w:val="000000"/>
          <w:rtl/>
        </w:rPr>
        <w:t>בעבר ובהווה</w:t>
      </w:r>
      <w:r w:rsidRPr="00C30B2B">
        <w:rPr>
          <w:rFonts w:cs="Arial"/>
          <w:color w:val="000000"/>
          <w:rtl/>
        </w:rPr>
        <w:t>. אנו מכירים את המטופלים שלנו בצורה הטובה ביותר על סמך הדרך שבה אנו חיים איתם, ואנחנו חיים איתם ב</w:t>
      </w:r>
      <w:r>
        <w:rPr>
          <w:rFonts w:cs="Arial" w:hint="cs"/>
          <w:color w:val="000000"/>
          <w:rtl/>
        </w:rPr>
        <w:t>תעתיק</w:t>
      </w:r>
      <w:r w:rsidRPr="00C30B2B">
        <w:rPr>
          <w:rFonts w:cs="Arial"/>
          <w:color w:val="000000"/>
          <w:rtl/>
        </w:rPr>
        <w:t xml:space="preserve"> כלש</w:t>
      </w:r>
      <w:r>
        <w:rPr>
          <w:rFonts w:cs="Arial" w:hint="cs"/>
          <w:color w:val="000000"/>
          <w:rtl/>
        </w:rPr>
        <w:t>הו</w:t>
      </w:r>
      <w:r w:rsidRPr="00C30B2B">
        <w:rPr>
          <w:rFonts w:cs="Arial"/>
          <w:color w:val="000000"/>
          <w:rtl/>
        </w:rPr>
        <w:t xml:space="preserve"> לדרך שבה אחרים </w:t>
      </w:r>
      <w:r>
        <w:rPr>
          <w:rFonts w:cs="Arial" w:hint="cs"/>
          <w:color w:val="000000"/>
          <w:rtl/>
        </w:rPr>
        <w:t>חיים איתם וחיו איתם</w:t>
      </w:r>
      <w:r w:rsidRPr="00C30B2B">
        <w:rPr>
          <w:rFonts w:cs="Arial"/>
          <w:color w:val="000000"/>
          <w:rtl/>
        </w:rPr>
        <w:t xml:space="preserve">. </w:t>
      </w:r>
    </w:p>
    <w:p w14:paraId="367D5825" w14:textId="19F022C4" w:rsidR="00C30B2B" w:rsidRPr="00C30B2B" w:rsidRDefault="00C30B2B" w:rsidP="00E65F1B">
      <w:pPr>
        <w:spacing w:line="360" w:lineRule="auto"/>
        <w:rPr>
          <w:rFonts w:cs="Arial"/>
          <w:color w:val="000000"/>
          <w:rtl/>
        </w:rPr>
      </w:pPr>
      <w:r>
        <w:rPr>
          <w:rFonts w:cs="Arial" w:hint="cs"/>
          <w:color w:val="000000"/>
          <w:rtl/>
        </w:rPr>
        <w:t xml:space="preserve">(משפט מפתח:, ק) </w:t>
      </w:r>
      <w:r w:rsidRPr="00C30B2B">
        <w:rPr>
          <w:rFonts w:cs="Arial"/>
          <w:color w:val="000000"/>
          <w:rtl/>
        </w:rPr>
        <w:t>אם המטופל אמור להשתנות, בשלב מסוים מוטל על האנליטיקאי ל</w:t>
      </w:r>
      <w:r>
        <w:rPr>
          <w:rFonts w:cs="Arial" w:hint="cs"/>
          <w:color w:val="000000"/>
          <w:rtl/>
        </w:rPr>
        <w:t>עשות משהו</w:t>
      </w:r>
      <w:r w:rsidRPr="00C30B2B">
        <w:rPr>
          <w:rFonts w:cs="Arial"/>
          <w:color w:val="000000"/>
          <w:rtl/>
        </w:rPr>
        <w:t xml:space="preserve"> אחרת, להיות בשטח אחרת ממה שהפך לדפוס הדדי מוכר וחוזר על עצמו (</w:t>
      </w:r>
      <w:r w:rsidRPr="00C30B2B">
        <w:rPr>
          <w:rFonts w:cs="Arial"/>
          <w:color w:val="000000"/>
        </w:rPr>
        <w:t>Stern, 2015</w:t>
      </w:r>
      <w:r w:rsidRPr="00C30B2B">
        <w:rPr>
          <w:rFonts w:cs="Arial"/>
          <w:color w:val="000000"/>
          <w:rtl/>
        </w:rPr>
        <w:t xml:space="preserve">). אני אומר </w:t>
      </w:r>
      <w:r w:rsidR="009806F4">
        <w:rPr>
          <w:rFonts w:cs="Arial" w:hint="cs"/>
          <w:color w:val="000000"/>
          <w:rtl/>
        </w:rPr>
        <w:t>'</w:t>
      </w:r>
      <w:r>
        <w:rPr>
          <w:rFonts w:cs="Arial" w:hint="cs"/>
          <w:color w:val="000000"/>
          <w:rtl/>
        </w:rPr>
        <w:t>להיות</w:t>
      </w:r>
      <w:r w:rsidR="009806F4">
        <w:rPr>
          <w:rFonts w:cs="Arial" w:hint="cs"/>
          <w:color w:val="000000"/>
          <w:rtl/>
        </w:rPr>
        <w:t>'</w:t>
      </w:r>
      <w:r w:rsidRPr="00C30B2B">
        <w:rPr>
          <w:rFonts w:cs="Arial"/>
          <w:color w:val="000000"/>
          <w:rtl/>
        </w:rPr>
        <w:t>, מכיוון ששינויים כאלה לרוב אינם התנהגותיים כשלעצמם, אלא הם בתחום ה</w:t>
      </w:r>
      <w:r>
        <w:rPr>
          <w:rFonts w:cs="Arial" w:hint="cs"/>
          <w:color w:val="000000"/>
          <w:rtl/>
        </w:rPr>
        <w:t>רגש</w:t>
      </w:r>
      <w:r w:rsidRPr="00C30B2B">
        <w:rPr>
          <w:rFonts w:cs="Arial"/>
          <w:color w:val="000000"/>
          <w:rtl/>
        </w:rPr>
        <w:t xml:space="preserve"> או הגישה </w:t>
      </w:r>
      <w:r>
        <w:rPr>
          <w:rFonts w:cs="Arial"/>
          <w:color w:val="000000"/>
          <w:rtl/>
        </w:rPr>
        <w:t>–</w:t>
      </w:r>
      <w:r w:rsidRPr="00C30B2B">
        <w:rPr>
          <w:rFonts w:cs="Arial"/>
          <w:color w:val="000000"/>
          <w:rtl/>
        </w:rPr>
        <w:t xml:space="preserve"> </w:t>
      </w:r>
      <w:r>
        <w:rPr>
          <w:rFonts w:cs="Arial" w:hint="cs"/>
          <w:color w:val="000000"/>
          <w:rtl/>
        </w:rPr>
        <w:t>האופן בו</w:t>
      </w:r>
      <w:r w:rsidRPr="00C30B2B">
        <w:rPr>
          <w:rFonts w:cs="Arial"/>
          <w:color w:val="000000"/>
          <w:rtl/>
        </w:rPr>
        <w:t xml:space="preserve"> אנחנו רואים את המטופל -</w:t>
      </w:r>
      <w:r>
        <w:rPr>
          <w:rFonts w:cs="Arial" w:hint="cs"/>
          <w:color w:val="000000"/>
          <w:rtl/>
        </w:rPr>
        <w:t>האופן בו</w:t>
      </w:r>
      <w:r w:rsidRPr="00C30B2B">
        <w:rPr>
          <w:rFonts w:cs="Arial"/>
          <w:color w:val="000000"/>
          <w:rtl/>
        </w:rPr>
        <w:t xml:space="preserve"> אנחנו מרגישים כלפי המטופל - החופש לחשוב אחרת על המטופל. ב</w:t>
      </w:r>
      <w:r w:rsidR="009806F4">
        <w:rPr>
          <w:rFonts w:cs="Arial" w:hint="cs"/>
          <w:color w:val="000000"/>
          <w:rtl/>
        </w:rPr>
        <w:t>בסיס</w:t>
      </w:r>
      <w:r w:rsidRPr="00C30B2B">
        <w:rPr>
          <w:rFonts w:cs="Arial"/>
          <w:color w:val="000000"/>
          <w:rtl/>
        </w:rPr>
        <w:t xml:space="preserve">, אני מאמין שהאנליטיקאי חייב להשתנות בשדה </w:t>
      </w:r>
      <w:proofErr w:type="spellStart"/>
      <w:r w:rsidRPr="00C30B2B">
        <w:rPr>
          <w:rFonts w:cs="Arial"/>
          <w:color w:val="000000"/>
          <w:rtl/>
        </w:rPr>
        <w:t>האינטרסובייקטיבי</w:t>
      </w:r>
      <w:proofErr w:type="spellEnd"/>
      <w:r w:rsidRPr="00C30B2B">
        <w:rPr>
          <w:rFonts w:cs="Arial"/>
          <w:color w:val="000000"/>
          <w:rtl/>
        </w:rPr>
        <w:t xml:space="preserve"> על מנת ש</w:t>
      </w:r>
      <w:r w:rsidR="009806F4">
        <w:rPr>
          <w:rFonts w:cs="Arial" w:hint="cs"/>
          <w:color w:val="000000"/>
          <w:rtl/>
        </w:rPr>
        <w:t xml:space="preserve">גם </w:t>
      </w:r>
      <w:r w:rsidRPr="00C30B2B">
        <w:rPr>
          <w:rFonts w:cs="Arial"/>
          <w:color w:val="000000"/>
          <w:rtl/>
        </w:rPr>
        <w:t>המטופל ישתנה (</w:t>
      </w:r>
      <w:r w:rsidRPr="00C30B2B">
        <w:rPr>
          <w:rFonts w:cs="Arial"/>
          <w:color w:val="000000"/>
        </w:rPr>
        <w:t>Mendelsohn, 2002; Slavin &amp; Kriegman, 1998</w:t>
      </w:r>
      <w:r w:rsidRPr="00C30B2B">
        <w:rPr>
          <w:rFonts w:cs="Arial"/>
          <w:color w:val="000000"/>
          <w:rtl/>
        </w:rPr>
        <w:t>).</w:t>
      </w:r>
    </w:p>
    <w:p w14:paraId="6E55FEA6" w14:textId="06BA7992" w:rsidR="00C30B2B" w:rsidRPr="00905CA9" w:rsidRDefault="00C30B2B" w:rsidP="00E65F1B">
      <w:pPr>
        <w:spacing w:line="360" w:lineRule="auto"/>
        <w:rPr>
          <w:rFonts w:cs="Arial"/>
          <w:color w:val="000000"/>
          <w:rtl/>
        </w:rPr>
      </w:pPr>
      <w:r w:rsidRPr="00C30B2B">
        <w:rPr>
          <w:rFonts w:cs="Arial"/>
          <w:color w:val="000000"/>
          <w:rtl/>
        </w:rPr>
        <w:t xml:space="preserve">כפי שכולנו יודעים, זה בדרך כלל לא קל, מכיוון שאנו נוטים לפתח קשרים עם מטופלים המקבילים לדפוס הישן והנוכחי שלהם. התצורות הדיאדיות המוכרות והמשפחתיות הללו הופכות לרוב לנוחות עבורנו - </w:t>
      </w:r>
      <w:r>
        <w:rPr>
          <w:rFonts w:cs="Arial" w:hint="cs"/>
          <w:color w:val="000000"/>
          <w:rtl/>
        </w:rPr>
        <w:t>ו</w:t>
      </w:r>
      <w:r w:rsidRPr="00C30B2B">
        <w:rPr>
          <w:rFonts w:cs="Arial"/>
          <w:color w:val="000000"/>
          <w:rtl/>
        </w:rPr>
        <w:t>בדרך כלל נוחות לשני הצדדים, ושיווי משקל יחסי</w:t>
      </w:r>
      <w:r>
        <w:rPr>
          <w:rFonts w:cs="Arial" w:hint="cs"/>
          <w:color w:val="000000"/>
          <w:rtl/>
        </w:rPr>
        <w:t>,</w:t>
      </w:r>
      <w:r w:rsidRPr="00C30B2B">
        <w:rPr>
          <w:rFonts w:cs="Arial"/>
          <w:color w:val="000000"/>
          <w:rtl/>
        </w:rPr>
        <w:t xml:space="preserve"> יוצר </w:t>
      </w:r>
      <w:r>
        <w:rPr>
          <w:rFonts w:cs="Arial" w:hint="cs"/>
          <w:color w:val="000000"/>
          <w:rtl/>
        </w:rPr>
        <w:t>פיתוי</w:t>
      </w:r>
      <w:r w:rsidRPr="00C30B2B">
        <w:rPr>
          <w:rFonts w:cs="Arial"/>
          <w:color w:val="000000"/>
          <w:rtl/>
        </w:rPr>
        <w:t xml:space="preserve"> ניכר לקראת חזר</w:t>
      </w:r>
      <w:r w:rsidR="006C4166">
        <w:rPr>
          <w:rFonts w:cs="Arial" w:hint="cs"/>
          <w:color w:val="000000"/>
          <w:rtl/>
        </w:rPr>
        <w:t>ות</w:t>
      </w:r>
      <w:r w:rsidRPr="00C30B2B">
        <w:rPr>
          <w:rFonts w:cs="Arial"/>
          <w:color w:val="000000"/>
          <w:rtl/>
        </w:rPr>
        <w:t xml:space="preserve"> על המצב הקיים. אני מודע בעצם לשלושה מסלולים לעיסוק שונה בשדה האנליטי. השתמשתי בביטוי, "</w:t>
      </w:r>
      <w:r w:rsidR="003B3188">
        <w:rPr>
          <w:rFonts w:cs="Arial" w:hint="cs"/>
          <w:color w:val="000000"/>
          <w:rtl/>
        </w:rPr>
        <w:t xml:space="preserve">גלישה נוחה </w:t>
      </w:r>
      <w:r w:rsidRPr="00C30B2B">
        <w:rPr>
          <w:rFonts w:cs="Arial"/>
          <w:color w:val="000000"/>
          <w:rtl/>
        </w:rPr>
        <w:t>בהעברה הנגדית" (</w:t>
      </w:r>
      <w:r w:rsidRPr="00C30B2B">
        <w:rPr>
          <w:rFonts w:cs="Arial"/>
          <w:color w:val="000000"/>
        </w:rPr>
        <w:t>Hirsch, 2008</w:t>
      </w:r>
      <w:r w:rsidRPr="00C30B2B">
        <w:rPr>
          <w:rFonts w:cs="Arial"/>
          <w:color w:val="000000"/>
          <w:rtl/>
        </w:rPr>
        <w:t xml:space="preserve">) כדי לאפיין את אחד מהמסלולים הללו, תוך תיאור נטייתם של </w:t>
      </w:r>
      <w:r>
        <w:rPr>
          <w:rFonts w:cs="Arial" w:hint="cs"/>
          <w:color w:val="000000"/>
          <w:rtl/>
        </w:rPr>
        <w:t>מטפלים</w:t>
      </w:r>
      <w:r w:rsidRPr="00C30B2B">
        <w:rPr>
          <w:rFonts w:cs="Arial"/>
          <w:color w:val="000000"/>
          <w:rtl/>
        </w:rPr>
        <w:t xml:space="preserve"> להיכשל בשימוש </w:t>
      </w:r>
      <w:r w:rsidR="006C4166">
        <w:rPr>
          <w:rFonts w:cs="Arial" w:hint="cs"/>
          <w:color w:val="000000"/>
          <w:rtl/>
        </w:rPr>
        <w:t>יעיל</w:t>
      </w:r>
      <w:r w:rsidRPr="00C30B2B">
        <w:rPr>
          <w:rFonts w:cs="Arial"/>
          <w:color w:val="000000"/>
          <w:rtl/>
        </w:rPr>
        <w:t xml:space="preserve"> בחוויית העברה נגדית מודעת - העברה נגדית שאולי </w:t>
      </w:r>
      <w:r>
        <w:rPr>
          <w:rFonts w:cs="Arial" w:hint="cs"/>
          <w:color w:val="000000"/>
          <w:rtl/>
        </w:rPr>
        <w:t>נתפסת</w:t>
      </w:r>
      <w:r w:rsidRPr="00C30B2B">
        <w:rPr>
          <w:rFonts w:cs="Arial"/>
          <w:color w:val="000000"/>
          <w:rtl/>
        </w:rPr>
        <w:t xml:space="preserve"> במודע אבל נוחה מדי לש</w:t>
      </w:r>
      <w:r>
        <w:rPr>
          <w:rFonts w:cs="Arial" w:hint="cs"/>
          <w:color w:val="000000"/>
          <w:rtl/>
        </w:rPr>
        <w:t>י</w:t>
      </w:r>
      <w:r w:rsidRPr="00C30B2B">
        <w:rPr>
          <w:rFonts w:cs="Arial"/>
          <w:color w:val="000000"/>
          <w:rtl/>
        </w:rPr>
        <w:t>ב</w:t>
      </w:r>
      <w:r>
        <w:rPr>
          <w:rFonts w:cs="Arial" w:hint="cs"/>
          <w:color w:val="000000"/>
          <w:rtl/>
        </w:rPr>
        <w:t>ו</w:t>
      </w:r>
      <w:r w:rsidRPr="00C30B2B">
        <w:rPr>
          <w:rFonts w:cs="Arial"/>
          <w:color w:val="000000"/>
          <w:rtl/>
        </w:rPr>
        <w:t xml:space="preserve">ש. דוגמאות נפוצות לכך </w:t>
      </w:r>
      <w:r w:rsidR="003B3188">
        <w:rPr>
          <w:rFonts w:cs="Arial" w:hint="cs"/>
          <w:color w:val="000000"/>
          <w:rtl/>
        </w:rPr>
        <w:t>הן אי</w:t>
      </w:r>
      <w:r w:rsidRPr="00C30B2B">
        <w:rPr>
          <w:rFonts w:cs="Arial"/>
          <w:color w:val="000000"/>
          <w:rtl/>
        </w:rPr>
        <w:t xml:space="preserve"> התייחסות למזוכיזם של מטופלים קלים מדי ולא תובעניים - לפעמים מבדרים, לפעמים משעממים;</w:t>
      </w:r>
      <w:r w:rsidR="006C7613">
        <w:rPr>
          <w:rFonts w:cs="Arial" w:hint="cs"/>
          <w:color w:val="000000"/>
          <w:rtl/>
        </w:rPr>
        <w:t xml:space="preserve"> (כאן)</w:t>
      </w:r>
      <w:r w:rsidRPr="00C30B2B">
        <w:rPr>
          <w:rFonts w:cs="Arial"/>
          <w:color w:val="000000"/>
          <w:rtl/>
        </w:rPr>
        <w:t xml:space="preserve"> לא מספיק</w:t>
      </w:r>
      <w:r>
        <w:rPr>
          <w:rFonts w:cs="Arial" w:hint="cs"/>
          <w:color w:val="000000"/>
          <w:rtl/>
        </w:rPr>
        <w:t>ה</w:t>
      </w:r>
      <w:r w:rsidRPr="00C30B2B">
        <w:rPr>
          <w:rFonts w:cs="Arial"/>
          <w:color w:val="000000"/>
          <w:rtl/>
        </w:rPr>
        <w:t xml:space="preserve"> התייחסות לתלות של מטופלים ו/או לתלות שלנו בהם, שמא הם עלולים סוף סוף לעזוב אותנו לאחר יותר מדי שנים של</w:t>
      </w:r>
      <w:r w:rsidR="003B3188">
        <w:rPr>
          <w:rFonts w:cs="Arial" w:hint="cs"/>
          <w:color w:val="000000"/>
          <w:rtl/>
        </w:rPr>
        <w:t xml:space="preserve"> אנליזה </w:t>
      </w:r>
      <w:r w:rsidRPr="00C30B2B">
        <w:rPr>
          <w:rFonts w:cs="Arial"/>
          <w:color w:val="000000"/>
          <w:rtl/>
        </w:rPr>
        <w:t>;</w:t>
      </w:r>
      <w:r w:rsidRPr="00C30B2B">
        <w:rPr>
          <w:rFonts w:cs="Arial" w:hint="cs"/>
          <w:color w:val="000000"/>
          <w:rtl/>
        </w:rPr>
        <w:t xml:space="preserve"> </w:t>
      </w:r>
      <w:r>
        <w:rPr>
          <w:rFonts w:cs="Arial" w:hint="cs"/>
          <w:color w:val="000000"/>
          <w:rtl/>
        </w:rPr>
        <w:t xml:space="preserve">' </w:t>
      </w:r>
      <w:sdt>
        <w:sdtPr>
          <w:rPr>
            <w:rFonts w:cs="Arial" w:hint="cs"/>
            <w:color w:val="000000"/>
            <w:rtl/>
          </w:rPr>
          <w:tag w:val="MENDELEY_CITATION_v3_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"/>
          <w:id w:val="696047271"/>
          <w:placeholder>
            <w:docPart w:val="DefaultPlaceholder_-1854013440"/>
          </w:placeholder>
        </w:sdtPr>
        <w:sdtContent>
          <w:r w:rsidR="00614A0F" w:rsidRPr="00614A0F">
            <w:rPr>
              <w:rFonts w:cs="Arial"/>
              <w:color w:val="000000"/>
              <w:rtl/>
            </w:rPr>
            <w:t>(</w:t>
          </w:r>
          <w:r w:rsidR="00614A0F" w:rsidRPr="00614A0F">
            <w:rPr>
              <w:rFonts w:cs="Arial"/>
              <w:color w:val="000000"/>
            </w:rPr>
            <w:t>Hirsch, 2021</w:t>
          </w:r>
          <w:r w:rsidR="00614A0F" w:rsidRPr="00614A0F">
            <w:rPr>
              <w:rFonts w:cs="Arial"/>
              <w:color w:val="000000"/>
              <w:rtl/>
            </w:rPr>
            <w:t>)</w:t>
          </w:r>
        </w:sdtContent>
      </w:sdt>
    </w:p>
    <w:p w14:paraId="26188ED4" w14:textId="1C9010D4" w:rsidR="00905CA9" w:rsidRPr="00905CA9" w:rsidRDefault="006C7613" w:rsidP="00E65F1B">
      <w:pPr>
        <w:spacing w:line="360" w:lineRule="auto"/>
        <w:rPr>
          <w:rFonts w:cs="Arial"/>
          <w:color w:val="000000"/>
        </w:rPr>
      </w:pPr>
      <w:r>
        <w:rPr>
          <w:rFonts w:cs="Arial" w:hint="cs"/>
          <w:color w:val="000000"/>
          <w:rtl/>
        </w:rPr>
        <w:t>אביא</w:t>
      </w:r>
      <w:r w:rsidR="00905CA9" w:rsidRPr="00905CA9">
        <w:rPr>
          <w:rFonts w:cs="Arial"/>
          <w:color w:val="000000"/>
          <w:rtl/>
        </w:rPr>
        <w:t xml:space="preserve"> מספר נקודות חשובות לגבי </w:t>
      </w:r>
      <w:r>
        <w:rPr>
          <w:rFonts w:cs="Arial" w:hint="cs"/>
          <w:color w:val="000000"/>
          <w:rtl/>
        </w:rPr>
        <w:t>'</w:t>
      </w:r>
      <w:r w:rsidR="00905CA9" w:rsidRPr="00905CA9">
        <w:rPr>
          <w:rFonts w:cs="Arial"/>
          <w:color w:val="000000"/>
          <w:rtl/>
        </w:rPr>
        <w:t>פעולה משנה</w:t>
      </w:r>
      <w:r>
        <w:rPr>
          <w:rFonts w:cs="Arial" w:hint="cs"/>
          <w:color w:val="000000"/>
          <w:rtl/>
        </w:rPr>
        <w:t>'</w:t>
      </w:r>
      <w:r w:rsidR="00905CA9" w:rsidRPr="00905CA9">
        <w:rPr>
          <w:rFonts w:cs="Arial"/>
          <w:color w:val="000000"/>
          <w:rtl/>
        </w:rPr>
        <w:t xml:space="preserve"> על פי </w:t>
      </w:r>
      <w:r w:rsidR="003B3188">
        <w:rPr>
          <w:rFonts w:cs="Arial" w:hint="cs"/>
          <w:color w:val="000000"/>
          <w:rtl/>
        </w:rPr>
        <w:t>הירש</w:t>
      </w:r>
      <w:r w:rsidR="00905CA9" w:rsidRPr="00905CA9">
        <w:rPr>
          <w:rFonts w:cs="Arial"/>
          <w:color w:val="000000"/>
        </w:rPr>
        <w:t>:</w:t>
      </w:r>
    </w:p>
    <w:p w14:paraId="172C3049" w14:textId="0310010F" w:rsidR="00905CA9" w:rsidRPr="00905CA9" w:rsidRDefault="00905CA9" w:rsidP="00E65F1B">
      <w:pPr>
        <w:numPr>
          <w:ilvl w:val="0"/>
          <w:numId w:val="1"/>
        </w:numPr>
        <w:spacing w:line="360" w:lineRule="auto"/>
        <w:rPr>
          <w:rFonts w:cs="Arial"/>
          <w:color w:val="000000"/>
        </w:rPr>
      </w:pPr>
      <w:r w:rsidRPr="00905CA9">
        <w:rPr>
          <w:rFonts w:cs="Arial"/>
          <w:color w:val="000000"/>
          <w:rtl/>
        </w:rPr>
        <w:t>הקשר האנליטי כגורם משנה</w:t>
      </w:r>
      <w:r w:rsidR="006C7613">
        <w:rPr>
          <w:rFonts w:cs="Arial" w:hint="cs"/>
          <w:color w:val="000000"/>
          <w:rtl/>
        </w:rPr>
        <w:t xml:space="preserve">: </w:t>
      </w:r>
      <w:r w:rsidRPr="00905CA9">
        <w:rPr>
          <w:rFonts w:cs="Arial"/>
          <w:color w:val="000000"/>
          <w:rtl/>
        </w:rPr>
        <w:t>הקשר הטיפולי מהווה מערכת יחסים חדשה ובעלת פוטנציאל משמעותי, המציעה למטופל הזדמנות להפנים דפוסי יחסים שונים מאלה שהיו לו בעבר</w:t>
      </w:r>
      <w:r w:rsidRPr="00905CA9">
        <w:rPr>
          <w:rFonts w:cs="Arial"/>
          <w:color w:val="000000"/>
        </w:rPr>
        <w:t>.</w:t>
      </w:r>
    </w:p>
    <w:p w14:paraId="15452F1F" w14:textId="127BE5CE" w:rsidR="00905CA9" w:rsidRPr="00905CA9" w:rsidRDefault="00905CA9" w:rsidP="00E65F1B">
      <w:pPr>
        <w:numPr>
          <w:ilvl w:val="0"/>
          <w:numId w:val="1"/>
        </w:numPr>
        <w:spacing w:line="360" w:lineRule="auto"/>
        <w:rPr>
          <w:rFonts w:cs="Arial"/>
          <w:color w:val="000000"/>
        </w:rPr>
      </w:pPr>
      <w:r w:rsidRPr="00905CA9">
        <w:rPr>
          <w:rFonts w:cs="Arial"/>
          <w:color w:val="000000"/>
          <w:rtl/>
        </w:rPr>
        <w:t xml:space="preserve">העברה נגדית </w:t>
      </w:r>
      <w:r w:rsidR="006C7613">
        <w:rPr>
          <w:rFonts w:cs="Arial" w:hint="cs"/>
          <w:color w:val="000000"/>
          <w:rtl/>
        </w:rPr>
        <w:t>'</w:t>
      </w:r>
      <w:r w:rsidRPr="00905CA9">
        <w:rPr>
          <w:rFonts w:cs="Arial"/>
          <w:color w:val="000000"/>
          <w:rtl/>
        </w:rPr>
        <w:t xml:space="preserve">לא </w:t>
      </w:r>
      <w:r w:rsidR="006C7613">
        <w:rPr>
          <w:rFonts w:cs="Arial" w:hint="cs"/>
          <w:color w:val="000000"/>
          <w:rtl/>
        </w:rPr>
        <w:t>נעימה'</w:t>
      </w:r>
      <w:r w:rsidRPr="00905CA9">
        <w:rPr>
          <w:rFonts w:cs="Arial"/>
          <w:color w:val="000000"/>
          <w:rtl/>
        </w:rPr>
        <w:t xml:space="preserve"> ככלי לשינוי</w:t>
      </w:r>
      <w:r w:rsidR="006C7613">
        <w:rPr>
          <w:rFonts w:cs="Arial" w:hint="cs"/>
          <w:color w:val="000000"/>
          <w:rtl/>
        </w:rPr>
        <w:t>: אנ</w:t>
      </w:r>
      <w:r w:rsidRPr="00905CA9">
        <w:rPr>
          <w:rFonts w:cs="Arial"/>
          <w:color w:val="000000"/>
          <w:rtl/>
        </w:rPr>
        <w:t>ליטיקאים צריכים להיות מוכנים לחוות אי נוחות ולפעול באופן שונה בשדה הבין-אישי, במיוחד כאשר הם מודעים להעברה נגדית לא נוחה אך נמנעים מלהתמודד איתה מתוך נוחות</w:t>
      </w:r>
      <w:r w:rsidRPr="00905CA9">
        <w:rPr>
          <w:rFonts w:cs="Arial"/>
          <w:color w:val="000000"/>
        </w:rPr>
        <w:t>.</w:t>
      </w:r>
      <w:r w:rsidR="006C7613">
        <w:rPr>
          <w:rFonts w:cs="Arial" w:hint="cs"/>
          <w:color w:val="000000"/>
          <w:rtl/>
        </w:rPr>
        <w:t xml:space="preserve"> יש לשים לב בטיפול על הממדים הלא נעימים בחוויה שלנו </w:t>
      </w:r>
      <w:r w:rsidR="006C7613">
        <w:rPr>
          <w:rFonts w:cs="Arial"/>
          <w:color w:val="000000"/>
          <w:rtl/>
        </w:rPr>
        <w:t>–</w:t>
      </w:r>
      <w:r w:rsidR="006C7613">
        <w:rPr>
          <w:rFonts w:cs="Arial" w:hint="cs"/>
          <w:color w:val="000000"/>
          <w:rtl/>
        </w:rPr>
        <w:t xml:space="preserve"> מאיתנו יגיע השינוי.</w:t>
      </w:r>
    </w:p>
    <w:p w14:paraId="1A2D807F" w14:textId="5B7014EA" w:rsidR="00905CA9" w:rsidRPr="00905CA9" w:rsidRDefault="006C7613" w:rsidP="00E65F1B">
      <w:pPr>
        <w:numPr>
          <w:ilvl w:val="0"/>
          <w:numId w:val="1"/>
        </w:numPr>
        <w:spacing w:line="360" w:lineRule="auto"/>
        <w:rPr>
          <w:rFonts w:cs="Arial"/>
          <w:color w:val="000000"/>
        </w:rPr>
      </w:pPr>
      <w:r>
        <w:rPr>
          <w:rFonts w:cs="Arial" w:hint="cs"/>
          <w:color w:val="000000"/>
          <w:rtl/>
        </w:rPr>
        <w:t xml:space="preserve">לתובנה יש תפקיד מוגבל: </w:t>
      </w:r>
      <w:r w:rsidR="00905CA9" w:rsidRPr="00905CA9">
        <w:rPr>
          <w:rFonts w:cs="Arial"/>
          <w:color w:val="000000"/>
          <w:rtl/>
        </w:rPr>
        <w:t>למרות שחשוב להבין את המניעים הלא מודעים לדפוסים חוזרים, תובנה זו לרוב אינה מספיקה לשינוי. השינוי העיקרי נובע משינויים בשדה היחסים בין האנליטיקאי למטופל</w:t>
      </w:r>
      <w:r w:rsidR="00905CA9" w:rsidRPr="00905CA9">
        <w:rPr>
          <w:rFonts w:cs="Arial"/>
          <w:color w:val="000000"/>
        </w:rPr>
        <w:t>.</w:t>
      </w:r>
    </w:p>
    <w:p w14:paraId="5EA73F82" w14:textId="5749E58B" w:rsidR="00905CA9" w:rsidRPr="00905CA9" w:rsidRDefault="00905CA9" w:rsidP="00E65F1B">
      <w:pPr>
        <w:numPr>
          <w:ilvl w:val="0"/>
          <w:numId w:val="1"/>
        </w:numPr>
        <w:spacing w:line="360" w:lineRule="auto"/>
        <w:rPr>
          <w:rFonts w:cs="Arial"/>
          <w:color w:val="000000"/>
        </w:rPr>
      </w:pPr>
      <w:r w:rsidRPr="00905CA9">
        <w:rPr>
          <w:rFonts w:cs="Arial"/>
          <w:color w:val="000000"/>
          <w:rtl/>
        </w:rPr>
        <w:t>הצורך בשינוי מצד האנליטיקאי</w:t>
      </w:r>
      <w:r w:rsidR="006C7613">
        <w:rPr>
          <w:rFonts w:cs="Arial" w:hint="cs"/>
          <w:color w:val="000000"/>
          <w:rtl/>
        </w:rPr>
        <w:t xml:space="preserve">: </w:t>
      </w:r>
      <w:r w:rsidRPr="00905CA9">
        <w:rPr>
          <w:rFonts w:cs="Arial"/>
          <w:color w:val="000000"/>
          <w:rtl/>
        </w:rPr>
        <w:t>כדי שהמטופל ישתנה, האנליטיקאי חייב לשנות את אופן התנהלותו בשדה הבין-אישי, לעיתים קרובות ברמת הרגש והגישה ולא רק בהתנהגות</w:t>
      </w:r>
      <w:r w:rsidRPr="00905CA9">
        <w:rPr>
          <w:rFonts w:cs="Arial"/>
          <w:color w:val="000000"/>
        </w:rPr>
        <w:t>.</w:t>
      </w:r>
    </w:p>
    <w:p w14:paraId="0F95C676" w14:textId="0ABF3F43" w:rsidR="00905CA9" w:rsidRPr="00905CA9" w:rsidRDefault="006C7613" w:rsidP="00E65F1B">
      <w:pPr>
        <w:numPr>
          <w:ilvl w:val="0"/>
          <w:numId w:val="1"/>
        </w:numPr>
        <w:spacing w:line="360" w:lineRule="auto"/>
        <w:rPr>
          <w:rFonts w:cs="Arial"/>
          <w:color w:val="000000"/>
        </w:rPr>
      </w:pPr>
      <w:r>
        <w:rPr>
          <w:rFonts w:cs="Arial" w:hint="cs"/>
          <w:color w:val="000000"/>
          <w:rtl/>
        </w:rPr>
        <w:t xml:space="preserve">יש </w:t>
      </w:r>
      <w:r w:rsidR="00905CA9" w:rsidRPr="00905CA9">
        <w:rPr>
          <w:rFonts w:cs="Arial"/>
          <w:color w:val="000000"/>
          <w:rtl/>
        </w:rPr>
        <w:t xml:space="preserve">חשיבות </w:t>
      </w:r>
      <w:r>
        <w:rPr>
          <w:rFonts w:cs="Arial" w:hint="cs"/>
          <w:color w:val="000000"/>
          <w:rtl/>
        </w:rPr>
        <w:t xml:space="preserve">להסכים להרגיש </w:t>
      </w:r>
      <w:r w:rsidR="00905CA9" w:rsidRPr="00905CA9">
        <w:rPr>
          <w:rFonts w:cs="Arial"/>
          <w:color w:val="000000"/>
          <w:rtl/>
        </w:rPr>
        <w:t>אי נוחות</w:t>
      </w:r>
      <w:r>
        <w:rPr>
          <w:rFonts w:cs="Arial" w:hint="cs"/>
          <w:color w:val="000000"/>
          <w:rtl/>
        </w:rPr>
        <w:t xml:space="preserve">: </w:t>
      </w:r>
      <w:r w:rsidR="00905CA9" w:rsidRPr="00905CA9">
        <w:rPr>
          <w:rFonts w:cs="Arial"/>
          <w:color w:val="000000"/>
          <w:rtl/>
        </w:rPr>
        <w:t>האנליטיקאי צריך להיות מוכן לחוות אי נוחות כדי להיכנס לשדה האנליטי בדרכים שאינן מוכרות ונוחות, דבר החיוני לקידום פעולה משנה</w:t>
      </w:r>
      <w:r w:rsidR="00905CA9" w:rsidRPr="00905CA9">
        <w:rPr>
          <w:rFonts w:cs="Arial"/>
          <w:color w:val="000000"/>
        </w:rPr>
        <w:t>.</w:t>
      </w:r>
    </w:p>
    <w:p w14:paraId="7FEB5835" w14:textId="2D8F1BA5" w:rsidR="00905CA9" w:rsidRDefault="00905CA9" w:rsidP="00E65F1B">
      <w:pPr>
        <w:spacing w:line="360" w:lineRule="auto"/>
        <w:rPr>
          <w:rFonts w:cs="Arial"/>
          <w:color w:val="000000"/>
          <w:rtl/>
        </w:rPr>
      </w:pPr>
      <w:r w:rsidRPr="00905CA9">
        <w:rPr>
          <w:rFonts w:cs="Arial"/>
          <w:color w:val="000000"/>
          <w:rtl/>
        </w:rPr>
        <w:lastRenderedPageBreak/>
        <w:t xml:space="preserve">בסופו של דבר, </w:t>
      </w:r>
      <w:r w:rsidR="00577AC8">
        <w:rPr>
          <w:rFonts w:cs="Arial" w:hint="cs"/>
          <w:color w:val="000000"/>
          <w:rtl/>
        </w:rPr>
        <w:t>'</w:t>
      </w:r>
      <w:r w:rsidRPr="00905CA9">
        <w:rPr>
          <w:rFonts w:cs="Arial"/>
          <w:color w:val="000000"/>
          <w:rtl/>
        </w:rPr>
        <w:t>פעולה משנה</w:t>
      </w:r>
      <w:r w:rsidR="00577AC8">
        <w:rPr>
          <w:rFonts w:cs="Arial" w:hint="cs"/>
          <w:color w:val="000000"/>
          <w:rtl/>
        </w:rPr>
        <w:t>'</w:t>
      </w:r>
      <w:r w:rsidRPr="00905CA9">
        <w:rPr>
          <w:rFonts w:cs="Arial"/>
          <w:color w:val="000000"/>
          <w:rtl/>
        </w:rPr>
        <w:t xml:space="preserve"> מתרחשת כאשר האנליטיקאי מצליח להיכנס לשדה היחסים עם המטופל באופן שונה ממה שהמטופל מצפה לו באופן לא מודע ומנסה ליצור</w:t>
      </w:r>
      <w:r w:rsidR="00577AC8">
        <w:rPr>
          <w:rFonts w:cs="Arial" w:hint="cs"/>
          <w:color w:val="000000"/>
          <w:rtl/>
        </w:rPr>
        <w:t xml:space="preserve">, </w:t>
      </w:r>
      <w:r w:rsidRPr="00905CA9">
        <w:rPr>
          <w:rFonts w:cs="Arial"/>
          <w:color w:val="000000"/>
          <w:rtl/>
        </w:rPr>
        <w:t xml:space="preserve">דבר שפותח ערוץ </w:t>
      </w:r>
      <w:r w:rsidR="00577AC8">
        <w:rPr>
          <w:rFonts w:cs="Arial" w:hint="cs"/>
          <w:color w:val="000000"/>
          <w:rtl/>
        </w:rPr>
        <w:t xml:space="preserve">חדש </w:t>
      </w:r>
      <w:r w:rsidRPr="00905CA9">
        <w:rPr>
          <w:rFonts w:cs="Arial"/>
          <w:color w:val="000000"/>
          <w:rtl/>
        </w:rPr>
        <w:t>למטופל להתנהל בצורה פחות מוכרת ויותר ספונטנית. חוויה חדשה זו יכולה להוביל להפנמה של דפוסי יחסים חדשים ומשנים</w:t>
      </w:r>
      <w:r w:rsidRPr="00905CA9">
        <w:rPr>
          <w:rFonts w:cs="Arial"/>
          <w:color w:val="000000"/>
        </w:rPr>
        <w:t>.</w:t>
      </w:r>
    </w:p>
    <w:p w14:paraId="713973AF" w14:textId="46D20551" w:rsidR="00E65F1B" w:rsidRDefault="00E65F1B" w:rsidP="00E65F1B">
      <w:pPr>
        <w:spacing w:line="360" w:lineRule="auto"/>
        <w:rPr>
          <w:rFonts w:cs="Arial"/>
          <w:color w:val="000000"/>
          <w:rtl/>
        </w:rPr>
      </w:pPr>
      <w:r>
        <w:rPr>
          <w:rFonts w:cs="Arial" w:hint="cs"/>
          <w:color w:val="000000"/>
          <w:rtl/>
        </w:rPr>
        <w:t>&gt;&gt;&gt;&gt;&gt;</w:t>
      </w:r>
    </w:p>
    <w:p w14:paraId="0C193AD6" w14:textId="54555F63" w:rsidR="00E65F1B" w:rsidRDefault="00577AC8" w:rsidP="00E65F1B">
      <w:pPr>
        <w:spacing w:line="360" w:lineRule="auto"/>
        <w:ind w:left="360"/>
        <w:rPr>
          <w:rFonts w:cs="Arial"/>
          <w:color w:val="000000"/>
          <w:rtl/>
        </w:rPr>
      </w:pPr>
      <w:r>
        <w:rPr>
          <w:rFonts w:cs="Arial" w:hint="cs"/>
          <w:color w:val="000000"/>
          <w:rtl/>
        </w:rPr>
        <w:t xml:space="preserve">עד כאן. </w:t>
      </w:r>
      <w:r w:rsidR="00E65F1B">
        <w:rPr>
          <w:rFonts w:cs="Arial" w:hint="cs"/>
          <w:color w:val="000000"/>
          <w:rtl/>
        </w:rPr>
        <w:t>לסיכום:</w:t>
      </w:r>
    </w:p>
    <w:p w14:paraId="33572526" w14:textId="6DBBA5D0" w:rsidR="00E65F1B" w:rsidRPr="00E65F1B" w:rsidRDefault="00E65F1B" w:rsidP="00E65F1B">
      <w:pPr>
        <w:spacing w:line="360" w:lineRule="auto"/>
        <w:ind w:left="-113"/>
        <w:rPr>
          <w:rFonts w:cs="Arial"/>
          <w:color w:val="000000"/>
        </w:rPr>
      </w:pPr>
      <w:r>
        <w:rPr>
          <w:rFonts w:cs="Arial" w:hint="cs"/>
          <w:color w:val="000000"/>
          <w:rtl/>
        </w:rPr>
        <w:t>'</w:t>
      </w:r>
      <w:r w:rsidRPr="00E65F1B">
        <w:rPr>
          <w:rFonts w:cs="Arial"/>
          <w:color w:val="000000"/>
          <w:rtl/>
        </w:rPr>
        <w:t>הפעלות מצמיחה</w:t>
      </w:r>
      <w:r>
        <w:rPr>
          <w:rFonts w:cs="Arial" w:hint="cs"/>
          <w:color w:val="000000"/>
          <w:rtl/>
        </w:rPr>
        <w:t>'</w:t>
      </w:r>
      <w:r w:rsidRPr="00E65F1B">
        <w:rPr>
          <w:rFonts w:cs="Arial"/>
          <w:color w:val="000000"/>
          <w:rtl/>
        </w:rPr>
        <w:t xml:space="preserve"> ה</w:t>
      </w:r>
      <w:r>
        <w:rPr>
          <w:rFonts w:cs="Arial" w:hint="cs"/>
          <w:color w:val="000000"/>
          <w:rtl/>
        </w:rPr>
        <w:t>יא</w:t>
      </w:r>
      <w:r w:rsidRPr="00E65F1B">
        <w:rPr>
          <w:rFonts w:cs="Arial"/>
          <w:color w:val="000000"/>
          <w:rtl/>
        </w:rPr>
        <w:t xml:space="preserve"> מושג בפסיכואנליזה המתייחס לאופנים </w:t>
      </w:r>
      <w:r w:rsidR="0084562B">
        <w:rPr>
          <w:rFonts w:cs="Arial" w:hint="cs"/>
          <w:color w:val="000000"/>
          <w:rtl/>
        </w:rPr>
        <w:t>ש</w:t>
      </w:r>
      <w:r w:rsidRPr="00E65F1B">
        <w:rPr>
          <w:rFonts w:cs="Arial"/>
          <w:color w:val="000000"/>
          <w:rtl/>
        </w:rPr>
        <w:t>בהם השתתפות לא מודעת של מטופל ומטפל מעצבת באופן יצירתי אפשרויות ושינויים בעתיד</w:t>
      </w:r>
      <w:r w:rsidRPr="00E65F1B">
        <w:rPr>
          <w:rFonts w:cs="Arial"/>
          <w:color w:val="000000"/>
        </w:rPr>
        <w:t xml:space="preserve">, </w:t>
      </w:r>
      <w:r w:rsidRPr="00E65F1B">
        <w:rPr>
          <w:rFonts w:cs="Arial"/>
          <w:color w:val="000000"/>
          <w:rtl/>
        </w:rPr>
        <w:t>ולא רק משחזרת דפוסים מהעבר. בניגוד להפעלות</w:t>
      </w:r>
      <w:r>
        <w:rPr>
          <w:rFonts w:cs="Arial" w:hint="cs"/>
          <w:color w:val="000000"/>
          <w:rtl/>
        </w:rPr>
        <w:t xml:space="preserve"> (</w:t>
      </w:r>
      <w:r>
        <w:rPr>
          <w:rFonts w:cs="Arial"/>
          <w:color w:val="000000"/>
        </w:rPr>
        <w:t>enactments</w:t>
      </w:r>
      <w:r>
        <w:rPr>
          <w:rFonts w:cs="Arial" w:hint="cs"/>
          <w:color w:val="000000"/>
          <w:rtl/>
        </w:rPr>
        <w:t>)</w:t>
      </w:r>
      <w:r w:rsidRPr="00E65F1B">
        <w:rPr>
          <w:rFonts w:cs="Arial"/>
          <w:color w:val="000000"/>
          <w:rtl/>
        </w:rPr>
        <w:t xml:space="preserve"> שחוזרות על העבר ומטרת</w:t>
      </w:r>
      <w:r w:rsidR="0084562B">
        <w:rPr>
          <w:rFonts w:cs="Arial" w:hint="cs"/>
          <w:color w:val="000000"/>
          <w:rtl/>
        </w:rPr>
        <w:t>ו</w:t>
      </w:r>
      <w:r w:rsidRPr="00E65F1B">
        <w:rPr>
          <w:rFonts w:cs="Arial"/>
          <w:color w:val="000000"/>
          <w:rtl/>
        </w:rPr>
        <w:t xml:space="preserve"> העיקרית </w:t>
      </w:r>
      <w:r w:rsidR="0084562B">
        <w:rPr>
          <w:rFonts w:cs="Arial" w:hint="cs"/>
          <w:color w:val="000000"/>
          <w:rtl/>
        </w:rPr>
        <w:t xml:space="preserve">של הטיפול </w:t>
      </w:r>
      <w:r w:rsidRPr="00E65F1B">
        <w:rPr>
          <w:rFonts w:cs="Arial"/>
          <w:color w:val="000000"/>
          <w:rtl/>
        </w:rPr>
        <w:t>היא פתירתן, הפעלות מצמיח</w:t>
      </w:r>
      <w:r w:rsidR="0084562B">
        <w:rPr>
          <w:rFonts w:cs="Arial" w:hint="cs"/>
          <w:color w:val="000000"/>
          <w:rtl/>
        </w:rPr>
        <w:t>ות</w:t>
      </w:r>
      <w:r w:rsidRPr="00E65F1B">
        <w:rPr>
          <w:rFonts w:cs="Arial"/>
          <w:color w:val="000000"/>
          <w:rtl/>
        </w:rPr>
        <w:t xml:space="preserve"> מכוונות </w:t>
      </w:r>
      <w:r w:rsidR="0084562B">
        <w:rPr>
          <w:rFonts w:cs="Arial" w:hint="cs"/>
          <w:color w:val="000000"/>
          <w:rtl/>
        </w:rPr>
        <w:t>מה</w:t>
      </w:r>
      <w:r w:rsidRPr="00E65F1B">
        <w:rPr>
          <w:rFonts w:cs="Arial"/>
          <w:color w:val="000000"/>
          <w:rtl/>
        </w:rPr>
        <w:t>עב</w:t>
      </w:r>
      <w:r w:rsidR="0084562B">
        <w:rPr>
          <w:rFonts w:cs="Arial" w:hint="cs"/>
          <w:color w:val="000000"/>
          <w:rtl/>
        </w:rPr>
        <w:t xml:space="preserve">ר, אך גם </w:t>
      </w:r>
      <w:r w:rsidRPr="00E65F1B">
        <w:rPr>
          <w:rFonts w:cs="Arial"/>
          <w:color w:val="000000"/>
          <w:rtl/>
        </w:rPr>
        <w:t>מהוות חזרה</w:t>
      </w:r>
      <w:r>
        <w:rPr>
          <w:rFonts w:cs="Arial" w:hint="cs"/>
          <w:color w:val="000000"/>
          <w:rtl/>
        </w:rPr>
        <w:t xml:space="preserve"> מצמיחה</w:t>
      </w:r>
      <w:r w:rsidRPr="00E65F1B">
        <w:rPr>
          <w:rFonts w:cs="Arial"/>
          <w:color w:val="000000"/>
          <w:rtl/>
        </w:rPr>
        <w:t xml:space="preserve"> לקראת שינוי </w:t>
      </w:r>
      <w:r w:rsidR="0084562B">
        <w:rPr>
          <w:rFonts w:cs="Arial" w:hint="cs"/>
          <w:color w:val="000000"/>
          <w:rtl/>
        </w:rPr>
        <w:t xml:space="preserve">עתידי </w:t>
      </w:r>
      <w:r w:rsidRPr="00E65F1B">
        <w:rPr>
          <w:rFonts w:cs="Arial"/>
          <w:color w:val="000000"/>
          <w:rtl/>
        </w:rPr>
        <w:t>מ"גורל" ל"ייעוד". ה</w:t>
      </w:r>
      <w:r w:rsidR="00351425">
        <w:rPr>
          <w:rFonts w:cs="Arial" w:hint="cs"/>
          <w:color w:val="000000"/>
          <w:rtl/>
        </w:rPr>
        <w:t>יא</w:t>
      </w:r>
      <w:r w:rsidRPr="00E65F1B">
        <w:rPr>
          <w:rFonts w:cs="Arial"/>
          <w:color w:val="000000"/>
          <w:rtl/>
        </w:rPr>
        <w:t xml:space="preserve"> מאפשרות למטופל ולמטפל להיכנס לעולמות הפנימיים זה של זה ולגלות את עצמם כמשתתפים</w:t>
      </w:r>
      <w:r w:rsidR="0084562B">
        <w:rPr>
          <w:rFonts w:cs="Arial" w:hint="cs"/>
          <w:color w:val="000000"/>
          <w:rtl/>
        </w:rPr>
        <w:t xml:space="preserve"> פעילים</w:t>
      </w:r>
      <w:r w:rsidRPr="00E65F1B">
        <w:rPr>
          <w:rFonts w:cs="Arial"/>
          <w:color w:val="000000"/>
          <w:rtl/>
        </w:rPr>
        <w:t xml:space="preserve"> בחיי הנפש של האחר</w:t>
      </w:r>
      <w:r w:rsidRPr="00E65F1B">
        <w:rPr>
          <w:rFonts w:cs="Arial"/>
          <w:color w:val="000000"/>
        </w:rPr>
        <w:t>.</w:t>
      </w:r>
    </w:p>
    <w:p w14:paraId="704A0E3E" w14:textId="6064F5EA" w:rsidR="00E65F1B" w:rsidRPr="00E65F1B" w:rsidRDefault="00E65F1B" w:rsidP="00E65F1B">
      <w:pPr>
        <w:spacing w:line="360" w:lineRule="auto"/>
        <w:ind w:left="-113"/>
        <w:rPr>
          <w:rFonts w:cs="Arial"/>
          <w:color w:val="000000"/>
        </w:rPr>
      </w:pPr>
      <w:r w:rsidRPr="00E65F1B">
        <w:rPr>
          <w:rFonts w:cs="Arial"/>
          <w:color w:val="000000"/>
          <w:rtl/>
        </w:rPr>
        <w:t>התפקיד ה</w:t>
      </w:r>
      <w:r w:rsidR="0084562B">
        <w:rPr>
          <w:rFonts w:cs="Arial" w:hint="cs"/>
          <w:color w:val="000000"/>
          <w:rtl/>
        </w:rPr>
        <w:t>מגדל</w:t>
      </w:r>
      <w:r w:rsidRPr="00E65F1B">
        <w:rPr>
          <w:rFonts w:cs="Arial"/>
          <w:color w:val="000000"/>
          <w:rtl/>
        </w:rPr>
        <w:t xml:space="preserve"> של ההפעלה </w:t>
      </w:r>
      <w:r w:rsidR="00351425">
        <w:rPr>
          <w:rFonts w:cs="Arial" w:hint="cs"/>
          <w:color w:val="000000"/>
          <w:rtl/>
        </w:rPr>
        <w:t xml:space="preserve">הוא </w:t>
      </w:r>
      <w:r w:rsidRPr="00E65F1B">
        <w:rPr>
          <w:rFonts w:cs="Arial"/>
          <w:color w:val="000000"/>
          <w:rtl/>
        </w:rPr>
        <w:t xml:space="preserve">חלק בלתי נמנע מהדיאלוג הדרמטי בטיפול. שון (2019) מציינת כי אטלס וארון רואים בהפעלות לא רק משהו שיש </w:t>
      </w:r>
      <w:r w:rsidR="0084562B">
        <w:rPr>
          <w:rFonts w:cs="Arial" w:hint="cs"/>
          <w:color w:val="000000"/>
          <w:rtl/>
        </w:rPr>
        <w:t>'</w:t>
      </w:r>
      <w:r w:rsidRPr="00E65F1B">
        <w:rPr>
          <w:rFonts w:cs="Arial"/>
          <w:color w:val="000000"/>
          <w:rtl/>
        </w:rPr>
        <w:t>לצאת ממנו</w:t>
      </w:r>
      <w:r w:rsidR="0084562B">
        <w:rPr>
          <w:rFonts w:cs="Arial" w:hint="cs"/>
          <w:color w:val="000000"/>
          <w:rtl/>
        </w:rPr>
        <w:t>'</w:t>
      </w:r>
      <w:r w:rsidRPr="00E65F1B">
        <w:rPr>
          <w:rFonts w:cs="Arial"/>
          <w:color w:val="000000"/>
          <w:rtl/>
        </w:rPr>
        <w:t>, אלא</w:t>
      </w:r>
      <w:r w:rsidR="0084562B">
        <w:rPr>
          <w:rFonts w:cs="Arial" w:hint="cs"/>
          <w:color w:val="000000"/>
          <w:rtl/>
        </w:rPr>
        <w:t xml:space="preserve"> דווקא כמשהו שיש 'להיכנס אליו',</w:t>
      </w:r>
      <w:r w:rsidRPr="00E65F1B">
        <w:rPr>
          <w:rFonts w:cs="Arial"/>
          <w:color w:val="000000"/>
          <w:rtl/>
        </w:rPr>
        <w:t xml:space="preserve"> כהתערבות </w:t>
      </w:r>
      <w:r w:rsidR="000B448E">
        <w:rPr>
          <w:rFonts w:cs="Arial" w:hint="cs"/>
          <w:color w:val="000000"/>
          <w:rtl/>
        </w:rPr>
        <w:t>המתייחסת ל</w:t>
      </w:r>
      <w:r w:rsidRPr="00E65F1B">
        <w:rPr>
          <w:rFonts w:cs="Arial"/>
          <w:color w:val="000000"/>
          <w:rtl/>
        </w:rPr>
        <w:t>פוטנציאל העתידי של המטופל</w:t>
      </w:r>
      <w:r w:rsidR="000B448E">
        <w:rPr>
          <w:rFonts w:cs="Arial" w:hint="cs"/>
          <w:color w:val="000000"/>
          <w:rtl/>
        </w:rPr>
        <w:t>,</w:t>
      </w:r>
      <w:r w:rsidRPr="00E65F1B">
        <w:rPr>
          <w:rFonts w:cs="Arial"/>
          <w:color w:val="000000"/>
          <w:rtl/>
        </w:rPr>
        <w:t xml:space="preserve"> שיכול להתפתח רק בשדה דיאדי </w:t>
      </w:r>
      <w:r w:rsidR="000B448E">
        <w:rPr>
          <w:rFonts w:cs="Arial" w:hint="cs"/>
          <w:color w:val="000000"/>
          <w:rtl/>
        </w:rPr>
        <w:t>מזין</w:t>
      </w:r>
      <w:r w:rsidRPr="00E65F1B">
        <w:rPr>
          <w:rFonts w:cs="Arial"/>
          <w:color w:val="000000"/>
          <w:rtl/>
        </w:rPr>
        <w:t xml:space="preserve">. </w:t>
      </w:r>
      <w:r w:rsidR="00351425">
        <w:rPr>
          <w:rFonts w:cs="Arial" w:hint="cs"/>
          <w:color w:val="000000"/>
          <w:rtl/>
        </w:rPr>
        <w:t xml:space="preserve"> </w:t>
      </w:r>
    </w:p>
    <w:p w14:paraId="3D8ABD28" w14:textId="4D344AC2" w:rsidR="00E65F1B" w:rsidRPr="00905CA9" w:rsidRDefault="00E65F1B" w:rsidP="00E65F1B">
      <w:pPr>
        <w:spacing w:line="360" w:lineRule="auto"/>
        <w:rPr>
          <w:rFonts w:cs="Arial"/>
          <w:color w:val="000000"/>
        </w:rPr>
      </w:pPr>
      <w:r>
        <w:rPr>
          <w:rFonts w:cs="Arial" w:hint="cs"/>
          <w:color w:val="000000"/>
          <w:rtl/>
        </w:rPr>
        <w:t>&gt;&gt;&gt;&gt;&gt;</w:t>
      </w:r>
    </w:p>
    <w:p w14:paraId="02E49961" w14:textId="77777777" w:rsidR="00905CA9" w:rsidRPr="00905CA9" w:rsidRDefault="00905CA9" w:rsidP="00E65F1B">
      <w:pPr>
        <w:spacing w:line="360" w:lineRule="auto"/>
        <w:rPr>
          <w:rFonts w:cs="Arial"/>
          <w:color w:val="000000"/>
          <w:rtl/>
        </w:rPr>
      </w:pPr>
    </w:p>
    <w:p w14:paraId="0A2447FC" w14:textId="77777777" w:rsidR="00905CA9" w:rsidRDefault="00905CA9" w:rsidP="00E65F1B">
      <w:pPr>
        <w:spacing w:line="360" w:lineRule="auto"/>
        <w:rPr>
          <w:rtl/>
        </w:rPr>
      </w:pPr>
    </w:p>
    <w:sdt>
      <w:sdtPr>
        <w:rPr>
          <w:color w:val="000000"/>
        </w:rPr>
        <w:tag w:val="MENDELEY_BIBLIOGRAPHY"/>
        <w:id w:val="-1506277481"/>
        <w:placeholder>
          <w:docPart w:val="DefaultPlaceholder_-1854013440"/>
        </w:placeholder>
      </w:sdtPr>
      <w:sdtEndPr>
        <w:rPr>
          <w:rtl/>
        </w:rPr>
      </w:sdtEndPr>
      <w:sdtContent>
        <w:p w14:paraId="1AB86A41" w14:textId="77777777" w:rsidR="00614A0F" w:rsidRDefault="00614A0F">
          <w:pPr>
            <w:autoSpaceDE w:val="0"/>
            <w:autoSpaceDN w:val="0"/>
            <w:bidi w:val="0"/>
            <w:ind w:hanging="480"/>
            <w:divId w:val="1896504691"/>
            <w:rPr>
              <w:rFonts w:eastAsia="Times New Roman"/>
              <w:kern w:val="0"/>
              <w:sz w:val="24"/>
              <w:szCs w:val="24"/>
              <w14:ligatures w14:val="none"/>
            </w:rPr>
          </w:pPr>
          <w:r>
            <w:rPr>
              <w:rFonts w:eastAsia="Times New Roman"/>
            </w:rPr>
            <w:t xml:space="preserve">Aron, L., &amp; Atlas, G. (2019a). Dramatic Dialogue: Dreaming &amp; Drama in Contemporary Clinical Practice [Article]. </w:t>
          </w:r>
          <w:r>
            <w:rPr>
              <w:rFonts w:eastAsia="Times New Roman"/>
              <w:i/>
              <w:iCs/>
            </w:rPr>
            <w:t>Psychoanalytic Perspectives</w:t>
          </w:r>
          <w:r>
            <w:rPr>
              <w:rFonts w:eastAsia="Times New Roman"/>
            </w:rPr>
            <w:t xml:space="preserve">, </w:t>
          </w:r>
          <w:r>
            <w:rPr>
              <w:rFonts w:eastAsia="Times New Roman"/>
              <w:i/>
              <w:iCs/>
            </w:rPr>
            <w:t>16</w:t>
          </w:r>
          <w:r>
            <w:rPr>
              <w:rFonts w:eastAsia="Times New Roman"/>
            </w:rPr>
            <w:t>(3), 249–271. https://doi.org/10.1080/1551806X.2019.1653660</w:t>
          </w:r>
        </w:p>
        <w:p w14:paraId="2FD10DC4" w14:textId="77777777" w:rsidR="00614A0F" w:rsidRDefault="00614A0F">
          <w:pPr>
            <w:autoSpaceDE w:val="0"/>
            <w:autoSpaceDN w:val="0"/>
            <w:bidi w:val="0"/>
            <w:ind w:hanging="480"/>
            <w:divId w:val="1115519649"/>
            <w:rPr>
              <w:rFonts w:eastAsia="Times New Roman"/>
            </w:rPr>
          </w:pPr>
          <w:r>
            <w:rPr>
              <w:rFonts w:eastAsia="Times New Roman"/>
            </w:rPr>
            <w:t xml:space="preserve">Aron, L., &amp; Atlas, G. (2019b). Dramatic Dialogue: Dreaming &amp; Drama in Contemporary Clinical Practice [Article]. </w:t>
          </w:r>
          <w:r>
            <w:rPr>
              <w:rFonts w:eastAsia="Times New Roman"/>
              <w:i/>
              <w:iCs/>
            </w:rPr>
            <w:t>Psychoanalytic Perspectives</w:t>
          </w:r>
          <w:r>
            <w:rPr>
              <w:rFonts w:eastAsia="Times New Roman"/>
            </w:rPr>
            <w:t xml:space="preserve">, </w:t>
          </w:r>
          <w:r>
            <w:rPr>
              <w:rFonts w:eastAsia="Times New Roman"/>
              <w:i/>
              <w:iCs/>
            </w:rPr>
            <w:t>16</w:t>
          </w:r>
          <w:r>
            <w:rPr>
              <w:rFonts w:eastAsia="Times New Roman"/>
            </w:rPr>
            <w:t>(3), 249–271. https://doi.org/10.1080/1551806X.2019.1653660</w:t>
          </w:r>
        </w:p>
        <w:p w14:paraId="0209DCFE" w14:textId="77777777" w:rsidR="00614A0F" w:rsidRDefault="00614A0F">
          <w:pPr>
            <w:autoSpaceDE w:val="0"/>
            <w:autoSpaceDN w:val="0"/>
            <w:bidi w:val="0"/>
            <w:ind w:hanging="480"/>
            <w:divId w:val="2043091928"/>
            <w:rPr>
              <w:rFonts w:eastAsia="Times New Roman"/>
            </w:rPr>
          </w:pPr>
          <w:r>
            <w:rPr>
              <w:rFonts w:eastAsia="Times New Roman"/>
            </w:rPr>
            <w:t xml:space="preserve">Hirsch, I. (2021). Mutative Action: From Insight to Productive Use of Uncomfortable Countertransference Experience [Article]. </w:t>
          </w:r>
          <w:r>
            <w:rPr>
              <w:rFonts w:eastAsia="Times New Roman"/>
              <w:i/>
              <w:iCs/>
            </w:rPr>
            <w:t>Psychoanalytic Dialogues</w:t>
          </w:r>
          <w:r>
            <w:rPr>
              <w:rFonts w:eastAsia="Times New Roman"/>
            </w:rPr>
            <w:t xml:space="preserve">, </w:t>
          </w:r>
          <w:r>
            <w:rPr>
              <w:rFonts w:eastAsia="Times New Roman"/>
              <w:i/>
              <w:iCs/>
            </w:rPr>
            <w:t>31</w:t>
          </w:r>
          <w:r>
            <w:rPr>
              <w:rFonts w:eastAsia="Times New Roman"/>
            </w:rPr>
            <w:t>(6), 674–683. https://doi.org/10.1080/10481885.2021.1976186</w:t>
          </w:r>
        </w:p>
        <w:p w14:paraId="4F6FA602" w14:textId="77777777" w:rsidR="00614A0F" w:rsidRDefault="00614A0F">
          <w:pPr>
            <w:autoSpaceDE w:val="0"/>
            <w:autoSpaceDN w:val="0"/>
            <w:bidi w:val="0"/>
            <w:ind w:hanging="480"/>
            <w:divId w:val="1106533842"/>
            <w:rPr>
              <w:rFonts w:eastAsia="Times New Roman"/>
            </w:rPr>
          </w:pPr>
          <w:r>
            <w:rPr>
              <w:rFonts w:eastAsia="Times New Roman"/>
            </w:rPr>
            <w:t xml:space="preserve">Schafer, R. (1959). Generative Empathy in the Treatment Situation [Article]. </w:t>
          </w:r>
          <w:r>
            <w:rPr>
              <w:rFonts w:eastAsia="Times New Roman"/>
              <w:i/>
              <w:iCs/>
            </w:rPr>
            <w:t>The Psychoanalytic Quarterly</w:t>
          </w:r>
          <w:r>
            <w:rPr>
              <w:rFonts w:eastAsia="Times New Roman"/>
            </w:rPr>
            <w:t xml:space="preserve">, </w:t>
          </w:r>
          <w:r>
            <w:rPr>
              <w:rFonts w:eastAsia="Times New Roman"/>
              <w:i/>
              <w:iCs/>
            </w:rPr>
            <w:t>28</w:t>
          </w:r>
          <w:r>
            <w:rPr>
              <w:rFonts w:eastAsia="Times New Roman"/>
            </w:rPr>
            <w:t>(3), 342–373. https://doi.org/10.1080/21674086.1959.11926141</w:t>
          </w:r>
        </w:p>
        <w:p w14:paraId="09407B3D" w14:textId="77777777" w:rsidR="00614A0F" w:rsidRDefault="00614A0F">
          <w:pPr>
            <w:autoSpaceDE w:val="0"/>
            <w:autoSpaceDN w:val="0"/>
            <w:bidi w:val="0"/>
            <w:ind w:hanging="480"/>
            <w:divId w:val="3747576"/>
            <w:rPr>
              <w:rFonts w:eastAsia="Times New Roman"/>
            </w:rPr>
          </w:pPr>
          <w:r>
            <w:rPr>
              <w:rFonts w:eastAsia="Times New Roman"/>
            </w:rPr>
            <w:t xml:space="preserve">Schoen, S. (2019). The Need to Get In, Not Out, of Generative Enactments: A Relational Argument for Frequency [Article]. </w:t>
          </w:r>
          <w:r>
            <w:rPr>
              <w:rFonts w:eastAsia="Times New Roman"/>
              <w:i/>
              <w:iCs/>
            </w:rPr>
            <w:t>Psychoanalytic Perspectives</w:t>
          </w:r>
          <w:r>
            <w:rPr>
              <w:rFonts w:eastAsia="Times New Roman"/>
            </w:rPr>
            <w:t xml:space="preserve">, </w:t>
          </w:r>
          <w:r>
            <w:rPr>
              <w:rFonts w:eastAsia="Times New Roman"/>
              <w:i/>
              <w:iCs/>
            </w:rPr>
            <w:t>16</w:t>
          </w:r>
          <w:r>
            <w:rPr>
              <w:rFonts w:eastAsia="Times New Roman"/>
            </w:rPr>
            <w:t>(3), 287–299. https://doi.org/10.1080/1551806X.2019.1653662</w:t>
          </w:r>
        </w:p>
        <w:p w14:paraId="33F63AB4" w14:textId="09C49BD8" w:rsidR="00905CA9" w:rsidRDefault="00614A0F" w:rsidP="00E65F1B">
          <w:pPr>
            <w:spacing w:line="360" w:lineRule="auto"/>
            <w:rPr>
              <w:rtl/>
            </w:rPr>
          </w:pPr>
          <w:r>
            <w:rPr>
              <w:rFonts w:eastAsia="Times New Roman"/>
            </w:rPr>
            <w:t> </w:t>
          </w:r>
        </w:p>
      </w:sdtContent>
    </w:sdt>
    <w:p w14:paraId="3990E676" w14:textId="6A4F06D1" w:rsidR="00F46075" w:rsidRDefault="00F46075" w:rsidP="00E65F1B">
      <w:pPr>
        <w:spacing w:line="360" w:lineRule="auto"/>
        <w:rPr>
          <w:rtl/>
        </w:rPr>
      </w:pPr>
      <w:r>
        <w:rPr>
          <w:rFonts w:hint="cs"/>
          <w:rtl/>
        </w:rPr>
        <w:lastRenderedPageBreak/>
        <w:t xml:space="preserve">בין שעה לשעה </w:t>
      </w:r>
    </w:p>
    <w:p w14:paraId="545BEB7E" w14:textId="08C9F8B9" w:rsidR="00F46075" w:rsidRDefault="00F46075" w:rsidP="00E65F1B">
      <w:pPr>
        <w:spacing w:line="360" w:lineRule="auto"/>
        <w:rPr>
          <w:rtl/>
        </w:rPr>
      </w:pPr>
      <w:r>
        <w:rPr>
          <w:rFonts w:hint="cs"/>
          <w:rtl/>
        </w:rPr>
        <w:t>76. הפעלות מצמיחה</w:t>
      </w:r>
    </w:p>
    <w:p w14:paraId="05AF068C" w14:textId="76938AD5" w:rsidR="00F46075" w:rsidRDefault="00F46075" w:rsidP="00E65F1B">
      <w:pPr>
        <w:spacing w:line="360" w:lineRule="auto"/>
        <w:rPr>
          <w:rtl/>
        </w:rPr>
      </w:pPr>
      <w:r>
        <w:rPr>
          <w:rFonts w:hint="cs"/>
          <w:rtl/>
        </w:rPr>
        <w:t>טקסט:</w:t>
      </w:r>
    </w:p>
    <w:p w14:paraId="232F51F2" w14:textId="40F8A5AE" w:rsidR="00F46075" w:rsidRDefault="00F46075" w:rsidP="00E65F1B">
      <w:pPr>
        <w:spacing w:line="360" w:lineRule="auto"/>
      </w:pPr>
      <w:r w:rsidRPr="00F46075">
        <w:t>https://kopelel.co.il/76-%d7%94%d7%a4%d7%a2%d7%9c%d7%95%d7%aa-%d7%9e%d7%a6%d7%9e%d7%99%d7%97%d7%94</w:t>
      </w:r>
      <w:r w:rsidRPr="00F46075">
        <w:rPr>
          <w:rFonts w:cs="Arial"/>
          <w:rtl/>
        </w:rPr>
        <w:t>/</w:t>
      </w:r>
    </w:p>
    <w:sectPr w:rsidR="00F46075"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B0F3B"/>
    <w:multiLevelType w:val="multilevel"/>
    <w:tmpl w:val="195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57A48"/>
    <w:multiLevelType w:val="multilevel"/>
    <w:tmpl w:val="BBE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132756">
    <w:abstractNumId w:val="1"/>
  </w:num>
  <w:num w:numId="2" w16cid:durableId="115514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DA"/>
    <w:rsid w:val="000002FF"/>
    <w:rsid w:val="00026484"/>
    <w:rsid w:val="00051D1E"/>
    <w:rsid w:val="00087D42"/>
    <w:rsid w:val="000B448E"/>
    <w:rsid w:val="001545D8"/>
    <w:rsid w:val="00187062"/>
    <w:rsid w:val="001F199D"/>
    <w:rsid w:val="0021323C"/>
    <w:rsid w:val="00236767"/>
    <w:rsid w:val="00257E26"/>
    <w:rsid w:val="00282120"/>
    <w:rsid w:val="002C3639"/>
    <w:rsid w:val="002D7B1F"/>
    <w:rsid w:val="002E36A0"/>
    <w:rsid w:val="002F6AAA"/>
    <w:rsid w:val="002F7855"/>
    <w:rsid w:val="0031736F"/>
    <w:rsid w:val="00325458"/>
    <w:rsid w:val="00334F56"/>
    <w:rsid w:val="00342031"/>
    <w:rsid w:val="00351425"/>
    <w:rsid w:val="00355253"/>
    <w:rsid w:val="0036795F"/>
    <w:rsid w:val="003B3188"/>
    <w:rsid w:val="004A318E"/>
    <w:rsid w:val="004A3DCE"/>
    <w:rsid w:val="004B7224"/>
    <w:rsid w:val="004D6D4B"/>
    <w:rsid w:val="0051631A"/>
    <w:rsid w:val="0052387B"/>
    <w:rsid w:val="005631A7"/>
    <w:rsid w:val="00565A84"/>
    <w:rsid w:val="00577AC8"/>
    <w:rsid w:val="00590ADA"/>
    <w:rsid w:val="00607DD0"/>
    <w:rsid w:val="00614A0F"/>
    <w:rsid w:val="006535CF"/>
    <w:rsid w:val="006B2DE0"/>
    <w:rsid w:val="006B72B4"/>
    <w:rsid w:val="006C4166"/>
    <w:rsid w:val="006C7613"/>
    <w:rsid w:val="006E61AE"/>
    <w:rsid w:val="006F6D15"/>
    <w:rsid w:val="0071406B"/>
    <w:rsid w:val="00743B61"/>
    <w:rsid w:val="00745CAB"/>
    <w:rsid w:val="00765141"/>
    <w:rsid w:val="007C4E11"/>
    <w:rsid w:val="007E6CA2"/>
    <w:rsid w:val="007F14B9"/>
    <w:rsid w:val="007F54CB"/>
    <w:rsid w:val="00803BCB"/>
    <w:rsid w:val="0084562B"/>
    <w:rsid w:val="00845DF0"/>
    <w:rsid w:val="00890415"/>
    <w:rsid w:val="00896A48"/>
    <w:rsid w:val="008B528C"/>
    <w:rsid w:val="008F5DAB"/>
    <w:rsid w:val="00905CA9"/>
    <w:rsid w:val="00921DA1"/>
    <w:rsid w:val="0093684D"/>
    <w:rsid w:val="00953B6B"/>
    <w:rsid w:val="009614EB"/>
    <w:rsid w:val="009806F4"/>
    <w:rsid w:val="009B2E84"/>
    <w:rsid w:val="009C31EE"/>
    <w:rsid w:val="009F3009"/>
    <w:rsid w:val="00A27DE9"/>
    <w:rsid w:val="00A362B3"/>
    <w:rsid w:val="00AA73B1"/>
    <w:rsid w:val="00AB10E1"/>
    <w:rsid w:val="00B160C2"/>
    <w:rsid w:val="00B25D29"/>
    <w:rsid w:val="00B67581"/>
    <w:rsid w:val="00B813B4"/>
    <w:rsid w:val="00B833F1"/>
    <w:rsid w:val="00BD4272"/>
    <w:rsid w:val="00BF29C0"/>
    <w:rsid w:val="00C30B2B"/>
    <w:rsid w:val="00CC395C"/>
    <w:rsid w:val="00CD0A7F"/>
    <w:rsid w:val="00D273ED"/>
    <w:rsid w:val="00DA77A9"/>
    <w:rsid w:val="00DC688A"/>
    <w:rsid w:val="00DE53E7"/>
    <w:rsid w:val="00DE7322"/>
    <w:rsid w:val="00E3247A"/>
    <w:rsid w:val="00E65F1B"/>
    <w:rsid w:val="00EA7452"/>
    <w:rsid w:val="00EE4B21"/>
    <w:rsid w:val="00EF4026"/>
    <w:rsid w:val="00F145FF"/>
    <w:rsid w:val="00F42947"/>
    <w:rsid w:val="00F46075"/>
    <w:rsid w:val="00FA3CFA"/>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5095"/>
  <w15:chartTrackingRefBased/>
  <w15:docId w15:val="{2E55EEE6-4C1B-41B6-A01E-46508B26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90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90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90AD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90AD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90AD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90A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0A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0A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0A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90AD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90AD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90AD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90ADA"/>
    <w:rPr>
      <w:rFonts w:eastAsiaTheme="majorEastAsia" w:cstheme="majorBidi"/>
      <w:i/>
      <w:iCs/>
      <w:color w:val="2F5496" w:themeColor="accent1" w:themeShade="BF"/>
    </w:rPr>
  </w:style>
  <w:style w:type="character" w:customStyle="1" w:styleId="50">
    <w:name w:val="כותרת 5 תו"/>
    <w:basedOn w:val="a0"/>
    <w:link w:val="5"/>
    <w:uiPriority w:val="9"/>
    <w:semiHidden/>
    <w:rsid w:val="00590ADA"/>
    <w:rPr>
      <w:rFonts w:eastAsiaTheme="majorEastAsia" w:cstheme="majorBidi"/>
      <w:color w:val="2F5496" w:themeColor="accent1" w:themeShade="BF"/>
    </w:rPr>
  </w:style>
  <w:style w:type="character" w:customStyle="1" w:styleId="60">
    <w:name w:val="כותרת 6 תו"/>
    <w:basedOn w:val="a0"/>
    <w:link w:val="6"/>
    <w:uiPriority w:val="9"/>
    <w:semiHidden/>
    <w:rsid w:val="00590ADA"/>
    <w:rPr>
      <w:rFonts w:eastAsiaTheme="majorEastAsia" w:cstheme="majorBidi"/>
      <w:i/>
      <w:iCs/>
      <w:color w:val="595959" w:themeColor="text1" w:themeTint="A6"/>
    </w:rPr>
  </w:style>
  <w:style w:type="character" w:customStyle="1" w:styleId="70">
    <w:name w:val="כותרת 7 תו"/>
    <w:basedOn w:val="a0"/>
    <w:link w:val="7"/>
    <w:uiPriority w:val="9"/>
    <w:semiHidden/>
    <w:rsid w:val="00590ADA"/>
    <w:rPr>
      <w:rFonts w:eastAsiaTheme="majorEastAsia" w:cstheme="majorBidi"/>
      <w:color w:val="595959" w:themeColor="text1" w:themeTint="A6"/>
    </w:rPr>
  </w:style>
  <w:style w:type="character" w:customStyle="1" w:styleId="80">
    <w:name w:val="כותרת 8 תו"/>
    <w:basedOn w:val="a0"/>
    <w:link w:val="8"/>
    <w:uiPriority w:val="9"/>
    <w:semiHidden/>
    <w:rsid w:val="00590ADA"/>
    <w:rPr>
      <w:rFonts w:eastAsiaTheme="majorEastAsia" w:cstheme="majorBidi"/>
      <w:i/>
      <w:iCs/>
      <w:color w:val="272727" w:themeColor="text1" w:themeTint="D8"/>
    </w:rPr>
  </w:style>
  <w:style w:type="character" w:customStyle="1" w:styleId="90">
    <w:name w:val="כותרת 9 תו"/>
    <w:basedOn w:val="a0"/>
    <w:link w:val="9"/>
    <w:uiPriority w:val="9"/>
    <w:semiHidden/>
    <w:rsid w:val="00590ADA"/>
    <w:rPr>
      <w:rFonts w:eastAsiaTheme="majorEastAsia" w:cstheme="majorBidi"/>
      <w:color w:val="272727" w:themeColor="text1" w:themeTint="D8"/>
    </w:rPr>
  </w:style>
  <w:style w:type="paragraph" w:styleId="a3">
    <w:name w:val="Title"/>
    <w:basedOn w:val="a"/>
    <w:next w:val="a"/>
    <w:link w:val="a4"/>
    <w:uiPriority w:val="10"/>
    <w:qFormat/>
    <w:rsid w:val="00590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90A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0AD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90AD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90ADA"/>
    <w:pPr>
      <w:spacing w:before="160"/>
      <w:jc w:val="center"/>
    </w:pPr>
    <w:rPr>
      <w:i/>
      <w:iCs/>
      <w:color w:val="404040" w:themeColor="text1" w:themeTint="BF"/>
    </w:rPr>
  </w:style>
  <w:style w:type="character" w:customStyle="1" w:styleId="a8">
    <w:name w:val="ציטוט תו"/>
    <w:basedOn w:val="a0"/>
    <w:link w:val="a7"/>
    <w:uiPriority w:val="29"/>
    <w:rsid w:val="00590ADA"/>
    <w:rPr>
      <w:i/>
      <w:iCs/>
      <w:color w:val="404040" w:themeColor="text1" w:themeTint="BF"/>
    </w:rPr>
  </w:style>
  <w:style w:type="paragraph" w:styleId="a9">
    <w:name w:val="List Paragraph"/>
    <w:basedOn w:val="a"/>
    <w:uiPriority w:val="34"/>
    <w:qFormat/>
    <w:rsid w:val="00590ADA"/>
    <w:pPr>
      <w:ind w:left="720"/>
      <w:contextualSpacing/>
    </w:pPr>
  </w:style>
  <w:style w:type="character" w:styleId="aa">
    <w:name w:val="Intense Emphasis"/>
    <w:basedOn w:val="a0"/>
    <w:uiPriority w:val="21"/>
    <w:qFormat/>
    <w:rsid w:val="00590ADA"/>
    <w:rPr>
      <w:i/>
      <w:iCs/>
      <w:color w:val="2F5496" w:themeColor="accent1" w:themeShade="BF"/>
    </w:rPr>
  </w:style>
  <w:style w:type="paragraph" w:styleId="ab">
    <w:name w:val="Intense Quote"/>
    <w:basedOn w:val="a"/>
    <w:next w:val="a"/>
    <w:link w:val="ac"/>
    <w:uiPriority w:val="30"/>
    <w:qFormat/>
    <w:rsid w:val="00590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90ADA"/>
    <w:rPr>
      <w:i/>
      <w:iCs/>
      <w:color w:val="2F5496" w:themeColor="accent1" w:themeShade="BF"/>
    </w:rPr>
  </w:style>
  <w:style w:type="character" w:styleId="ad">
    <w:name w:val="Intense Reference"/>
    <w:basedOn w:val="a0"/>
    <w:uiPriority w:val="32"/>
    <w:qFormat/>
    <w:rsid w:val="00590ADA"/>
    <w:rPr>
      <w:b/>
      <w:bCs/>
      <w:smallCaps/>
      <w:color w:val="2F5496" w:themeColor="accent1" w:themeShade="BF"/>
      <w:spacing w:val="5"/>
    </w:rPr>
  </w:style>
  <w:style w:type="character" w:styleId="ae">
    <w:name w:val="Placeholder Text"/>
    <w:basedOn w:val="a0"/>
    <w:uiPriority w:val="99"/>
    <w:semiHidden/>
    <w:rsid w:val="00B25D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435">
      <w:bodyDiv w:val="1"/>
      <w:marLeft w:val="0"/>
      <w:marRight w:val="0"/>
      <w:marTop w:val="0"/>
      <w:marBottom w:val="0"/>
      <w:divBdr>
        <w:top w:val="none" w:sz="0" w:space="0" w:color="auto"/>
        <w:left w:val="none" w:sz="0" w:space="0" w:color="auto"/>
        <w:bottom w:val="none" w:sz="0" w:space="0" w:color="auto"/>
        <w:right w:val="none" w:sz="0" w:space="0" w:color="auto"/>
      </w:divBdr>
    </w:div>
    <w:div w:id="18046514">
      <w:bodyDiv w:val="1"/>
      <w:marLeft w:val="0"/>
      <w:marRight w:val="0"/>
      <w:marTop w:val="0"/>
      <w:marBottom w:val="0"/>
      <w:divBdr>
        <w:top w:val="none" w:sz="0" w:space="0" w:color="auto"/>
        <w:left w:val="none" w:sz="0" w:space="0" w:color="auto"/>
        <w:bottom w:val="none" w:sz="0" w:space="0" w:color="auto"/>
        <w:right w:val="none" w:sz="0" w:space="0" w:color="auto"/>
      </w:divBdr>
    </w:div>
    <w:div w:id="27412790">
      <w:bodyDiv w:val="1"/>
      <w:marLeft w:val="0"/>
      <w:marRight w:val="0"/>
      <w:marTop w:val="0"/>
      <w:marBottom w:val="0"/>
      <w:divBdr>
        <w:top w:val="none" w:sz="0" w:space="0" w:color="auto"/>
        <w:left w:val="none" w:sz="0" w:space="0" w:color="auto"/>
        <w:bottom w:val="none" w:sz="0" w:space="0" w:color="auto"/>
        <w:right w:val="none" w:sz="0" w:space="0" w:color="auto"/>
      </w:divBdr>
    </w:div>
    <w:div w:id="52047182">
      <w:bodyDiv w:val="1"/>
      <w:marLeft w:val="0"/>
      <w:marRight w:val="0"/>
      <w:marTop w:val="0"/>
      <w:marBottom w:val="0"/>
      <w:divBdr>
        <w:top w:val="none" w:sz="0" w:space="0" w:color="auto"/>
        <w:left w:val="none" w:sz="0" w:space="0" w:color="auto"/>
        <w:bottom w:val="none" w:sz="0" w:space="0" w:color="auto"/>
        <w:right w:val="none" w:sz="0" w:space="0" w:color="auto"/>
      </w:divBdr>
      <w:divsChild>
        <w:div w:id="1896504691">
          <w:marLeft w:val="480"/>
          <w:marRight w:val="0"/>
          <w:marTop w:val="0"/>
          <w:marBottom w:val="0"/>
          <w:divBdr>
            <w:top w:val="none" w:sz="0" w:space="0" w:color="auto"/>
            <w:left w:val="none" w:sz="0" w:space="0" w:color="auto"/>
            <w:bottom w:val="none" w:sz="0" w:space="0" w:color="auto"/>
            <w:right w:val="none" w:sz="0" w:space="0" w:color="auto"/>
          </w:divBdr>
        </w:div>
        <w:div w:id="1115519649">
          <w:marLeft w:val="480"/>
          <w:marRight w:val="0"/>
          <w:marTop w:val="0"/>
          <w:marBottom w:val="0"/>
          <w:divBdr>
            <w:top w:val="none" w:sz="0" w:space="0" w:color="auto"/>
            <w:left w:val="none" w:sz="0" w:space="0" w:color="auto"/>
            <w:bottom w:val="none" w:sz="0" w:space="0" w:color="auto"/>
            <w:right w:val="none" w:sz="0" w:space="0" w:color="auto"/>
          </w:divBdr>
        </w:div>
        <w:div w:id="2043091928">
          <w:marLeft w:val="480"/>
          <w:marRight w:val="0"/>
          <w:marTop w:val="0"/>
          <w:marBottom w:val="0"/>
          <w:divBdr>
            <w:top w:val="none" w:sz="0" w:space="0" w:color="auto"/>
            <w:left w:val="none" w:sz="0" w:space="0" w:color="auto"/>
            <w:bottom w:val="none" w:sz="0" w:space="0" w:color="auto"/>
            <w:right w:val="none" w:sz="0" w:space="0" w:color="auto"/>
          </w:divBdr>
        </w:div>
        <w:div w:id="1106533842">
          <w:marLeft w:val="480"/>
          <w:marRight w:val="0"/>
          <w:marTop w:val="0"/>
          <w:marBottom w:val="0"/>
          <w:divBdr>
            <w:top w:val="none" w:sz="0" w:space="0" w:color="auto"/>
            <w:left w:val="none" w:sz="0" w:space="0" w:color="auto"/>
            <w:bottom w:val="none" w:sz="0" w:space="0" w:color="auto"/>
            <w:right w:val="none" w:sz="0" w:space="0" w:color="auto"/>
          </w:divBdr>
        </w:div>
        <w:div w:id="3747576">
          <w:marLeft w:val="480"/>
          <w:marRight w:val="0"/>
          <w:marTop w:val="0"/>
          <w:marBottom w:val="0"/>
          <w:divBdr>
            <w:top w:val="none" w:sz="0" w:space="0" w:color="auto"/>
            <w:left w:val="none" w:sz="0" w:space="0" w:color="auto"/>
            <w:bottom w:val="none" w:sz="0" w:space="0" w:color="auto"/>
            <w:right w:val="none" w:sz="0" w:space="0" w:color="auto"/>
          </w:divBdr>
        </w:div>
      </w:divsChild>
    </w:div>
    <w:div w:id="75329442">
      <w:bodyDiv w:val="1"/>
      <w:marLeft w:val="0"/>
      <w:marRight w:val="0"/>
      <w:marTop w:val="0"/>
      <w:marBottom w:val="0"/>
      <w:divBdr>
        <w:top w:val="none" w:sz="0" w:space="0" w:color="auto"/>
        <w:left w:val="none" w:sz="0" w:space="0" w:color="auto"/>
        <w:bottom w:val="none" w:sz="0" w:space="0" w:color="auto"/>
        <w:right w:val="none" w:sz="0" w:space="0" w:color="auto"/>
      </w:divBdr>
      <w:divsChild>
        <w:div w:id="1042098322">
          <w:marLeft w:val="480"/>
          <w:marRight w:val="0"/>
          <w:marTop w:val="0"/>
          <w:marBottom w:val="0"/>
          <w:divBdr>
            <w:top w:val="none" w:sz="0" w:space="0" w:color="auto"/>
            <w:left w:val="none" w:sz="0" w:space="0" w:color="auto"/>
            <w:bottom w:val="none" w:sz="0" w:space="0" w:color="auto"/>
            <w:right w:val="none" w:sz="0" w:space="0" w:color="auto"/>
          </w:divBdr>
        </w:div>
        <w:div w:id="1305701932">
          <w:marLeft w:val="480"/>
          <w:marRight w:val="0"/>
          <w:marTop w:val="0"/>
          <w:marBottom w:val="0"/>
          <w:divBdr>
            <w:top w:val="none" w:sz="0" w:space="0" w:color="auto"/>
            <w:left w:val="none" w:sz="0" w:space="0" w:color="auto"/>
            <w:bottom w:val="none" w:sz="0" w:space="0" w:color="auto"/>
            <w:right w:val="none" w:sz="0" w:space="0" w:color="auto"/>
          </w:divBdr>
        </w:div>
        <w:div w:id="103958968">
          <w:marLeft w:val="480"/>
          <w:marRight w:val="0"/>
          <w:marTop w:val="0"/>
          <w:marBottom w:val="0"/>
          <w:divBdr>
            <w:top w:val="none" w:sz="0" w:space="0" w:color="auto"/>
            <w:left w:val="none" w:sz="0" w:space="0" w:color="auto"/>
            <w:bottom w:val="none" w:sz="0" w:space="0" w:color="auto"/>
            <w:right w:val="none" w:sz="0" w:space="0" w:color="auto"/>
          </w:divBdr>
        </w:div>
        <w:div w:id="1014114386">
          <w:marLeft w:val="480"/>
          <w:marRight w:val="0"/>
          <w:marTop w:val="0"/>
          <w:marBottom w:val="0"/>
          <w:divBdr>
            <w:top w:val="none" w:sz="0" w:space="0" w:color="auto"/>
            <w:left w:val="none" w:sz="0" w:space="0" w:color="auto"/>
            <w:bottom w:val="none" w:sz="0" w:space="0" w:color="auto"/>
            <w:right w:val="none" w:sz="0" w:space="0" w:color="auto"/>
          </w:divBdr>
        </w:div>
      </w:divsChild>
    </w:div>
    <w:div w:id="89550991">
      <w:bodyDiv w:val="1"/>
      <w:marLeft w:val="0"/>
      <w:marRight w:val="0"/>
      <w:marTop w:val="0"/>
      <w:marBottom w:val="0"/>
      <w:divBdr>
        <w:top w:val="none" w:sz="0" w:space="0" w:color="auto"/>
        <w:left w:val="none" w:sz="0" w:space="0" w:color="auto"/>
        <w:bottom w:val="none" w:sz="0" w:space="0" w:color="auto"/>
        <w:right w:val="none" w:sz="0" w:space="0" w:color="auto"/>
      </w:divBdr>
    </w:div>
    <w:div w:id="103504964">
      <w:bodyDiv w:val="1"/>
      <w:marLeft w:val="0"/>
      <w:marRight w:val="0"/>
      <w:marTop w:val="0"/>
      <w:marBottom w:val="0"/>
      <w:divBdr>
        <w:top w:val="none" w:sz="0" w:space="0" w:color="auto"/>
        <w:left w:val="none" w:sz="0" w:space="0" w:color="auto"/>
        <w:bottom w:val="none" w:sz="0" w:space="0" w:color="auto"/>
        <w:right w:val="none" w:sz="0" w:space="0" w:color="auto"/>
      </w:divBdr>
      <w:divsChild>
        <w:div w:id="1084956259">
          <w:marLeft w:val="480"/>
          <w:marRight w:val="0"/>
          <w:marTop w:val="0"/>
          <w:marBottom w:val="0"/>
          <w:divBdr>
            <w:top w:val="none" w:sz="0" w:space="0" w:color="auto"/>
            <w:left w:val="none" w:sz="0" w:space="0" w:color="auto"/>
            <w:bottom w:val="none" w:sz="0" w:space="0" w:color="auto"/>
            <w:right w:val="none" w:sz="0" w:space="0" w:color="auto"/>
          </w:divBdr>
        </w:div>
        <w:div w:id="51512739">
          <w:marLeft w:val="480"/>
          <w:marRight w:val="0"/>
          <w:marTop w:val="0"/>
          <w:marBottom w:val="0"/>
          <w:divBdr>
            <w:top w:val="none" w:sz="0" w:space="0" w:color="auto"/>
            <w:left w:val="none" w:sz="0" w:space="0" w:color="auto"/>
            <w:bottom w:val="none" w:sz="0" w:space="0" w:color="auto"/>
            <w:right w:val="none" w:sz="0" w:space="0" w:color="auto"/>
          </w:divBdr>
        </w:div>
        <w:div w:id="1547911363">
          <w:marLeft w:val="480"/>
          <w:marRight w:val="0"/>
          <w:marTop w:val="0"/>
          <w:marBottom w:val="0"/>
          <w:divBdr>
            <w:top w:val="none" w:sz="0" w:space="0" w:color="auto"/>
            <w:left w:val="none" w:sz="0" w:space="0" w:color="auto"/>
            <w:bottom w:val="none" w:sz="0" w:space="0" w:color="auto"/>
            <w:right w:val="none" w:sz="0" w:space="0" w:color="auto"/>
          </w:divBdr>
        </w:div>
      </w:divsChild>
    </w:div>
    <w:div w:id="110712124">
      <w:bodyDiv w:val="1"/>
      <w:marLeft w:val="0"/>
      <w:marRight w:val="0"/>
      <w:marTop w:val="0"/>
      <w:marBottom w:val="0"/>
      <w:divBdr>
        <w:top w:val="none" w:sz="0" w:space="0" w:color="auto"/>
        <w:left w:val="none" w:sz="0" w:space="0" w:color="auto"/>
        <w:bottom w:val="none" w:sz="0" w:space="0" w:color="auto"/>
        <w:right w:val="none" w:sz="0" w:space="0" w:color="auto"/>
      </w:divBdr>
    </w:div>
    <w:div w:id="111828632">
      <w:bodyDiv w:val="1"/>
      <w:marLeft w:val="0"/>
      <w:marRight w:val="0"/>
      <w:marTop w:val="0"/>
      <w:marBottom w:val="0"/>
      <w:divBdr>
        <w:top w:val="none" w:sz="0" w:space="0" w:color="auto"/>
        <w:left w:val="none" w:sz="0" w:space="0" w:color="auto"/>
        <w:bottom w:val="none" w:sz="0" w:space="0" w:color="auto"/>
        <w:right w:val="none" w:sz="0" w:space="0" w:color="auto"/>
      </w:divBdr>
    </w:div>
    <w:div w:id="117450810">
      <w:bodyDiv w:val="1"/>
      <w:marLeft w:val="0"/>
      <w:marRight w:val="0"/>
      <w:marTop w:val="0"/>
      <w:marBottom w:val="0"/>
      <w:divBdr>
        <w:top w:val="none" w:sz="0" w:space="0" w:color="auto"/>
        <w:left w:val="none" w:sz="0" w:space="0" w:color="auto"/>
        <w:bottom w:val="none" w:sz="0" w:space="0" w:color="auto"/>
        <w:right w:val="none" w:sz="0" w:space="0" w:color="auto"/>
      </w:divBdr>
    </w:div>
    <w:div w:id="124813117">
      <w:bodyDiv w:val="1"/>
      <w:marLeft w:val="0"/>
      <w:marRight w:val="0"/>
      <w:marTop w:val="0"/>
      <w:marBottom w:val="0"/>
      <w:divBdr>
        <w:top w:val="none" w:sz="0" w:space="0" w:color="auto"/>
        <w:left w:val="none" w:sz="0" w:space="0" w:color="auto"/>
        <w:bottom w:val="none" w:sz="0" w:space="0" w:color="auto"/>
        <w:right w:val="none" w:sz="0" w:space="0" w:color="auto"/>
      </w:divBdr>
      <w:divsChild>
        <w:div w:id="289898250">
          <w:marLeft w:val="480"/>
          <w:marRight w:val="0"/>
          <w:marTop w:val="0"/>
          <w:marBottom w:val="0"/>
          <w:divBdr>
            <w:top w:val="none" w:sz="0" w:space="0" w:color="auto"/>
            <w:left w:val="none" w:sz="0" w:space="0" w:color="auto"/>
            <w:bottom w:val="none" w:sz="0" w:space="0" w:color="auto"/>
            <w:right w:val="none" w:sz="0" w:space="0" w:color="auto"/>
          </w:divBdr>
        </w:div>
        <w:div w:id="814833214">
          <w:marLeft w:val="480"/>
          <w:marRight w:val="0"/>
          <w:marTop w:val="0"/>
          <w:marBottom w:val="0"/>
          <w:divBdr>
            <w:top w:val="none" w:sz="0" w:space="0" w:color="auto"/>
            <w:left w:val="none" w:sz="0" w:space="0" w:color="auto"/>
            <w:bottom w:val="none" w:sz="0" w:space="0" w:color="auto"/>
            <w:right w:val="none" w:sz="0" w:space="0" w:color="auto"/>
          </w:divBdr>
        </w:div>
        <w:div w:id="167256180">
          <w:marLeft w:val="480"/>
          <w:marRight w:val="0"/>
          <w:marTop w:val="0"/>
          <w:marBottom w:val="0"/>
          <w:divBdr>
            <w:top w:val="none" w:sz="0" w:space="0" w:color="auto"/>
            <w:left w:val="none" w:sz="0" w:space="0" w:color="auto"/>
            <w:bottom w:val="none" w:sz="0" w:space="0" w:color="auto"/>
            <w:right w:val="none" w:sz="0" w:space="0" w:color="auto"/>
          </w:divBdr>
        </w:div>
        <w:div w:id="1197963208">
          <w:marLeft w:val="480"/>
          <w:marRight w:val="0"/>
          <w:marTop w:val="0"/>
          <w:marBottom w:val="0"/>
          <w:divBdr>
            <w:top w:val="none" w:sz="0" w:space="0" w:color="auto"/>
            <w:left w:val="none" w:sz="0" w:space="0" w:color="auto"/>
            <w:bottom w:val="none" w:sz="0" w:space="0" w:color="auto"/>
            <w:right w:val="none" w:sz="0" w:space="0" w:color="auto"/>
          </w:divBdr>
        </w:div>
      </w:divsChild>
    </w:div>
    <w:div w:id="154296926">
      <w:bodyDiv w:val="1"/>
      <w:marLeft w:val="0"/>
      <w:marRight w:val="0"/>
      <w:marTop w:val="0"/>
      <w:marBottom w:val="0"/>
      <w:divBdr>
        <w:top w:val="none" w:sz="0" w:space="0" w:color="auto"/>
        <w:left w:val="none" w:sz="0" w:space="0" w:color="auto"/>
        <w:bottom w:val="none" w:sz="0" w:space="0" w:color="auto"/>
        <w:right w:val="none" w:sz="0" w:space="0" w:color="auto"/>
      </w:divBdr>
      <w:divsChild>
        <w:div w:id="1947997585">
          <w:marLeft w:val="480"/>
          <w:marRight w:val="0"/>
          <w:marTop w:val="0"/>
          <w:marBottom w:val="0"/>
          <w:divBdr>
            <w:top w:val="none" w:sz="0" w:space="0" w:color="auto"/>
            <w:left w:val="none" w:sz="0" w:space="0" w:color="auto"/>
            <w:bottom w:val="none" w:sz="0" w:space="0" w:color="auto"/>
            <w:right w:val="none" w:sz="0" w:space="0" w:color="auto"/>
          </w:divBdr>
        </w:div>
        <w:div w:id="223416739">
          <w:marLeft w:val="480"/>
          <w:marRight w:val="0"/>
          <w:marTop w:val="0"/>
          <w:marBottom w:val="0"/>
          <w:divBdr>
            <w:top w:val="none" w:sz="0" w:space="0" w:color="auto"/>
            <w:left w:val="none" w:sz="0" w:space="0" w:color="auto"/>
            <w:bottom w:val="none" w:sz="0" w:space="0" w:color="auto"/>
            <w:right w:val="none" w:sz="0" w:space="0" w:color="auto"/>
          </w:divBdr>
        </w:div>
        <w:div w:id="1871911354">
          <w:marLeft w:val="480"/>
          <w:marRight w:val="0"/>
          <w:marTop w:val="0"/>
          <w:marBottom w:val="0"/>
          <w:divBdr>
            <w:top w:val="none" w:sz="0" w:space="0" w:color="auto"/>
            <w:left w:val="none" w:sz="0" w:space="0" w:color="auto"/>
            <w:bottom w:val="none" w:sz="0" w:space="0" w:color="auto"/>
            <w:right w:val="none" w:sz="0" w:space="0" w:color="auto"/>
          </w:divBdr>
        </w:div>
        <w:div w:id="1468280580">
          <w:marLeft w:val="480"/>
          <w:marRight w:val="0"/>
          <w:marTop w:val="0"/>
          <w:marBottom w:val="0"/>
          <w:divBdr>
            <w:top w:val="none" w:sz="0" w:space="0" w:color="auto"/>
            <w:left w:val="none" w:sz="0" w:space="0" w:color="auto"/>
            <w:bottom w:val="none" w:sz="0" w:space="0" w:color="auto"/>
            <w:right w:val="none" w:sz="0" w:space="0" w:color="auto"/>
          </w:divBdr>
        </w:div>
      </w:divsChild>
    </w:div>
    <w:div w:id="172840973">
      <w:bodyDiv w:val="1"/>
      <w:marLeft w:val="0"/>
      <w:marRight w:val="0"/>
      <w:marTop w:val="0"/>
      <w:marBottom w:val="0"/>
      <w:divBdr>
        <w:top w:val="none" w:sz="0" w:space="0" w:color="auto"/>
        <w:left w:val="none" w:sz="0" w:space="0" w:color="auto"/>
        <w:bottom w:val="none" w:sz="0" w:space="0" w:color="auto"/>
        <w:right w:val="none" w:sz="0" w:space="0" w:color="auto"/>
      </w:divBdr>
    </w:div>
    <w:div w:id="192617685">
      <w:bodyDiv w:val="1"/>
      <w:marLeft w:val="0"/>
      <w:marRight w:val="0"/>
      <w:marTop w:val="0"/>
      <w:marBottom w:val="0"/>
      <w:divBdr>
        <w:top w:val="none" w:sz="0" w:space="0" w:color="auto"/>
        <w:left w:val="none" w:sz="0" w:space="0" w:color="auto"/>
        <w:bottom w:val="none" w:sz="0" w:space="0" w:color="auto"/>
        <w:right w:val="none" w:sz="0" w:space="0" w:color="auto"/>
      </w:divBdr>
    </w:div>
    <w:div w:id="195238793">
      <w:bodyDiv w:val="1"/>
      <w:marLeft w:val="0"/>
      <w:marRight w:val="0"/>
      <w:marTop w:val="0"/>
      <w:marBottom w:val="0"/>
      <w:divBdr>
        <w:top w:val="none" w:sz="0" w:space="0" w:color="auto"/>
        <w:left w:val="none" w:sz="0" w:space="0" w:color="auto"/>
        <w:bottom w:val="none" w:sz="0" w:space="0" w:color="auto"/>
        <w:right w:val="none" w:sz="0" w:space="0" w:color="auto"/>
      </w:divBdr>
      <w:divsChild>
        <w:div w:id="1011106098">
          <w:marLeft w:val="480"/>
          <w:marRight w:val="0"/>
          <w:marTop w:val="0"/>
          <w:marBottom w:val="0"/>
          <w:divBdr>
            <w:top w:val="none" w:sz="0" w:space="0" w:color="auto"/>
            <w:left w:val="none" w:sz="0" w:space="0" w:color="auto"/>
            <w:bottom w:val="none" w:sz="0" w:space="0" w:color="auto"/>
            <w:right w:val="none" w:sz="0" w:space="0" w:color="auto"/>
          </w:divBdr>
        </w:div>
        <w:div w:id="710963842">
          <w:marLeft w:val="480"/>
          <w:marRight w:val="0"/>
          <w:marTop w:val="0"/>
          <w:marBottom w:val="0"/>
          <w:divBdr>
            <w:top w:val="none" w:sz="0" w:space="0" w:color="auto"/>
            <w:left w:val="none" w:sz="0" w:space="0" w:color="auto"/>
            <w:bottom w:val="none" w:sz="0" w:space="0" w:color="auto"/>
            <w:right w:val="none" w:sz="0" w:space="0" w:color="auto"/>
          </w:divBdr>
        </w:div>
      </w:divsChild>
    </w:div>
    <w:div w:id="228200101">
      <w:bodyDiv w:val="1"/>
      <w:marLeft w:val="0"/>
      <w:marRight w:val="0"/>
      <w:marTop w:val="0"/>
      <w:marBottom w:val="0"/>
      <w:divBdr>
        <w:top w:val="none" w:sz="0" w:space="0" w:color="auto"/>
        <w:left w:val="none" w:sz="0" w:space="0" w:color="auto"/>
        <w:bottom w:val="none" w:sz="0" w:space="0" w:color="auto"/>
        <w:right w:val="none" w:sz="0" w:space="0" w:color="auto"/>
      </w:divBdr>
    </w:div>
    <w:div w:id="232935801">
      <w:bodyDiv w:val="1"/>
      <w:marLeft w:val="0"/>
      <w:marRight w:val="0"/>
      <w:marTop w:val="0"/>
      <w:marBottom w:val="0"/>
      <w:divBdr>
        <w:top w:val="none" w:sz="0" w:space="0" w:color="auto"/>
        <w:left w:val="none" w:sz="0" w:space="0" w:color="auto"/>
        <w:bottom w:val="none" w:sz="0" w:space="0" w:color="auto"/>
        <w:right w:val="none" w:sz="0" w:space="0" w:color="auto"/>
      </w:divBdr>
    </w:div>
    <w:div w:id="240330711">
      <w:bodyDiv w:val="1"/>
      <w:marLeft w:val="0"/>
      <w:marRight w:val="0"/>
      <w:marTop w:val="0"/>
      <w:marBottom w:val="0"/>
      <w:divBdr>
        <w:top w:val="none" w:sz="0" w:space="0" w:color="auto"/>
        <w:left w:val="none" w:sz="0" w:space="0" w:color="auto"/>
        <w:bottom w:val="none" w:sz="0" w:space="0" w:color="auto"/>
        <w:right w:val="none" w:sz="0" w:space="0" w:color="auto"/>
      </w:divBdr>
    </w:div>
    <w:div w:id="243301748">
      <w:bodyDiv w:val="1"/>
      <w:marLeft w:val="0"/>
      <w:marRight w:val="0"/>
      <w:marTop w:val="0"/>
      <w:marBottom w:val="0"/>
      <w:divBdr>
        <w:top w:val="none" w:sz="0" w:space="0" w:color="auto"/>
        <w:left w:val="none" w:sz="0" w:space="0" w:color="auto"/>
        <w:bottom w:val="none" w:sz="0" w:space="0" w:color="auto"/>
        <w:right w:val="none" w:sz="0" w:space="0" w:color="auto"/>
      </w:divBdr>
      <w:divsChild>
        <w:div w:id="1179926555">
          <w:marLeft w:val="480"/>
          <w:marRight w:val="0"/>
          <w:marTop w:val="0"/>
          <w:marBottom w:val="0"/>
          <w:divBdr>
            <w:top w:val="none" w:sz="0" w:space="0" w:color="auto"/>
            <w:left w:val="none" w:sz="0" w:space="0" w:color="auto"/>
            <w:bottom w:val="none" w:sz="0" w:space="0" w:color="auto"/>
            <w:right w:val="none" w:sz="0" w:space="0" w:color="auto"/>
          </w:divBdr>
        </w:div>
        <w:div w:id="1999993558">
          <w:marLeft w:val="480"/>
          <w:marRight w:val="0"/>
          <w:marTop w:val="0"/>
          <w:marBottom w:val="0"/>
          <w:divBdr>
            <w:top w:val="none" w:sz="0" w:space="0" w:color="auto"/>
            <w:left w:val="none" w:sz="0" w:space="0" w:color="auto"/>
            <w:bottom w:val="none" w:sz="0" w:space="0" w:color="auto"/>
            <w:right w:val="none" w:sz="0" w:space="0" w:color="auto"/>
          </w:divBdr>
        </w:div>
        <w:div w:id="461773702">
          <w:marLeft w:val="480"/>
          <w:marRight w:val="0"/>
          <w:marTop w:val="0"/>
          <w:marBottom w:val="0"/>
          <w:divBdr>
            <w:top w:val="none" w:sz="0" w:space="0" w:color="auto"/>
            <w:left w:val="none" w:sz="0" w:space="0" w:color="auto"/>
            <w:bottom w:val="none" w:sz="0" w:space="0" w:color="auto"/>
            <w:right w:val="none" w:sz="0" w:space="0" w:color="auto"/>
          </w:divBdr>
        </w:div>
      </w:divsChild>
    </w:div>
    <w:div w:id="245386551">
      <w:bodyDiv w:val="1"/>
      <w:marLeft w:val="0"/>
      <w:marRight w:val="0"/>
      <w:marTop w:val="0"/>
      <w:marBottom w:val="0"/>
      <w:divBdr>
        <w:top w:val="none" w:sz="0" w:space="0" w:color="auto"/>
        <w:left w:val="none" w:sz="0" w:space="0" w:color="auto"/>
        <w:bottom w:val="none" w:sz="0" w:space="0" w:color="auto"/>
        <w:right w:val="none" w:sz="0" w:space="0" w:color="auto"/>
      </w:divBdr>
    </w:div>
    <w:div w:id="248079035">
      <w:bodyDiv w:val="1"/>
      <w:marLeft w:val="0"/>
      <w:marRight w:val="0"/>
      <w:marTop w:val="0"/>
      <w:marBottom w:val="0"/>
      <w:divBdr>
        <w:top w:val="none" w:sz="0" w:space="0" w:color="auto"/>
        <w:left w:val="none" w:sz="0" w:space="0" w:color="auto"/>
        <w:bottom w:val="none" w:sz="0" w:space="0" w:color="auto"/>
        <w:right w:val="none" w:sz="0" w:space="0" w:color="auto"/>
      </w:divBdr>
      <w:divsChild>
        <w:div w:id="1723603293">
          <w:marLeft w:val="480"/>
          <w:marRight w:val="0"/>
          <w:marTop w:val="0"/>
          <w:marBottom w:val="0"/>
          <w:divBdr>
            <w:top w:val="none" w:sz="0" w:space="0" w:color="auto"/>
            <w:left w:val="none" w:sz="0" w:space="0" w:color="auto"/>
            <w:bottom w:val="none" w:sz="0" w:space="0" w:color="auto"/>
            <w:right w:val="none" w:sz="0" w:space="0" w:color="auto"/>
          </w:divBdr>
        </w:div>
        <w:div w:id="1502618420">
          <w:marLeft w:val="480"/>
          <w:marRight w:val="0"/>
          <w:marTop w:val="0"/>
          <w:marBottom w:val="0"/>
          <w:divBdr>
            <w:top w:val="none" w:sz="0" w:space="0" w:color="auto"/>
            <w:left w:val="none" w:sz="0" w:space="0" w:color="auto"/>
            <w:bottom w:val="none" w:sz="0" w:space="0" w:color="auto"/>
            <w:right w:val="none" w:sz="0" w:space="0" w:color="auto"/>
          </w:divBdr>
        </w:div>
        <w:div w:id="1492525483">
          <w:marLeft w:val="480"/>
          <w:marRight w:val="0"/>
          <w:marTop w:val="0"/>
          <w:marBottom w:val="0"/>
          <w:divBdr>
            <w:top w:val="none" w:sz="0" w:space="0" w:color="auto"/>
            <w:left w:val="none" w:sz="0" w:space="0" w:color="auto"/>
            <w:bottom w:val="none" w:sz="0" w:space="0" w:color="auto"/>
            <w:right w:val="none" w:sz="0" w:space="0" w:color="auto"/>
          </w:divBdr>
        </w:div>
        <w:div w:id="660734775">
          <w:marLeft w:val="480"/>
          <w:marRight w:val="0"/>
          <w:marTop w:val="0"/>
          <w:marBottom w:val="0"/>
          <w:divBdr>
            <w:top w:val="none" w:sz="0" w:space="0" w:color="auto"/>
            <w:left w:val="none" w:sz="0" w:space="0" w:color="auto"/>
            <w:bottom w:val="none" w:sz="0" w:space="0" w:color="auto"/>
            <w:right w:val="none" w:sz="0" w:space="0" w:color="auto"/>
          </w:divBdr>
        </w:div>
        <w:div w:id="1395661676">
          <w:marLeft w:val="480"/>
          <w:marRight w:val="0"/>
          <w:marTop w:val="0"/>
          <w:marBottom w:val="0"/>
          <w:divBdr>
            <w:top w:val="none" w:sz="0" w:space="0" w:color="auto"/>
            <w:left w:val="none" w:sz="0" w:space="0" w:color="auto"/>
            <w:bottom w:val="none" w:sz="0" w:space="0" w:color="auto"/>
            <w:right w:val="none" w:sz="0" w:space="0" w:color="auto"/>
          </w:divBdr>
        </w:div>
      </w:divsChild>
    </w:div>
    <w:div w:id="249627425">
      <w:bodyDiv w:val="1"/>
      <w:marLeft w:val="0"/>
      <w:marRight w:val="0"/>
      <w:marTop w:val="0"/>
      <w:marBottom w:val="0"/>
      <w:divBdr>
        <w:top w:val="none" w:sz="0" w:space="0" w:color="auto"/>
        <w:left w:val="none" w:sz="0" w:space="0" w:color="auto"/>
        <w:bottom w:val="none" w:sz="0" w:space="0" w:color="auto"/>
        <w:right w:val="none" w:sz="0" w:space="0" w:color="auto"/>
      </w:divBdr>
    </w:div>
    <w:div w:id="261644786">
      <w:bodyDiv w:val="1"/>
      <w:marLeft w:val="0"/>
      <w:marRight w:val="0"/>
      <w:marTop w:val="0"/>
      <w:marBottom w:val="0"/>
      <w:divBdr>
        <w:top w:val="none" w:sz="0" w:space="0" w:color="auto"/>
        <w:left w:val="none" w:sz="0" w:space="0" w:color="auto"/>
        <w:bottom w:val="none" w:sz="0" w:space="0" w:color="auto"/>
        <w:right w:val="none" w:sz="0" w:space="0" w:color="auto"/>
      </w:divBdr>
    </w:div>
    <w:div w:id="278338834">
      <w:bodyDiv w:val="1"/>
      <w:marLeft w:val="0"/>
      <w:marRight w:val="0"/>
      <w:marTop w:val="0"/>
      <w:marBottom w:val="0"/>
      <w:divBdr>
        <w:top w:val="none" w:sz="0" w:space="0" w:color="auto"/>
        <w:left w:val="none" w:sz="0" w:space="0" w:color="auto"/>
        <w:bottom w:val="none" w:sz="0" w:space="0" w:color="auto"/>
        <w:right w:val="none" w:sz="0" w:space="0" w:color="auto"/>
      </w:divBdr>
      <w:divsChild>
        <w:div w:id="238100938">
          <w:marLeft w:val="480"/>
          <w:marRight w:val="0"/>
          <w:marTop w:val="0"/>
          <w:marBottom w:val="0"/>
          <w:divBdr>
            <w:top w:val="none" w:sz="0" w:space="0" w:color="auto"/>
            <w:left w:val="none" w:sz="0" w:space="0" w:color="auto"/>
            <w:bottom w:val="none" w:sz="0" w:space="0" w:color="auto"/>
            <w:right w:val="none" w:sz="0" w:space="0" w:color="auto"/>
          </w:divBdr>
        </w:div>
        <w:div w:id="1657176035">
          <w:marLeft w:val="480"/>
          <w:marRight w:val="0"/>
          <w:marTop w:val="0"/>
          <w:marBottom w:val="0"/>
          <w:divBdr>
            <w:top w:val="none" w:sz="0" w:space="0" w:color="auto"/>
            <w:left w:val="none" w:sz="0" w:space="0" w:color="auto"/>
            <w:bottom w:val="none" w:sz="0" w:space="0" w:color="auto"/>
            <w:right w:val="none" w:sz="0" w:space="0" w:color="auto"/>
          </w:divBdr>
        </w:div>
        <w:div w:id="1734158589">
          <w:marLeft w:val="480"/>
          <w:marRight w:val="0"/>
          <w:marTop w:val="0"/>
          <w:marBottom w:val="0"/>
          <w:divBdr>
            <w:top w:val="none" w:sz="0" w:space="0" w:color="auto"/>
            <w:left w:val="none" w:sz="0" w:space="0" w:color="auto"/>
            <w:bottom w:val="none" w:sz="0" w:space="0" w:color="auto"/>
            <w:right w:val="none" w:sz="0" w:space="0" w:color="auto"/>
          </w:divBdr>
        </w:div>
        <w:div w:id="364642866">
          <w:marLeft w:val="480"/>
          <w:marRight w:val="0"/>
          <w:marTop w:val="0"/>
          <w:marBottom w:val="0"/>
          <w:divBdr>
            <w:top w:val="none" w:sz="0" w:space="0" w:color="auto"/>
            <w:left w:val="none" w:sz="0" w:space="0" w:color="auto"/>
            <w:bottom w:val="none" w:sz="0" w:space="0" w:color="auto"/>
            <w:right w:val="none" w:sz="0" w:space="0" w:color="auto"/>
          </w:divBdr>
        </w:div>
      </w:divsChild>
    </w:div>
    <w:div w:id="284124426">
      <w:bodyDiv w:val="1"/>
      <w:marLeft w:val="0"/>
      <w:marRight w:val="0"/>
      <w:marTop w:val="0"/>
      <w:marBottom w:val="0"/>
      <w:divBdr>
        <w:top w:val="none" w:sz="0" w:space="0" w:color="auto"/>
        <w:left w:val="none" w:sz="0" w:space="0" w:color="auto"/>
        <w:bottom w:val="none" w:sz="0" w:space="0" w:color="auto"/>
        <w:right w:val="none" w:sz="0" w:space="0" w:color="auto"/>
      </w:divBdr>
    </w:div>
    <w:div w:id="287473100">
      <w:bodyDiv w:val="1"/>
      <w:marLeft w:val="0"/>
      <w:marRight w:val="0"/>
      <w:marTop w:val="0"/>
      <w:marBottom w:val="0"/>
      <w:divBdr>
        <w:top w:val="none" w:sz="0" w:space="0" w:color="auto"/>
        <w:left w:val="none" w:sz="0" w:space="0" w:color="auto"/>
        <w:bottom w:val="none" w:sz="0" w:space="0" w:color="auto"/>
        <w:right w:val="none" w:sz="0" w:space="0" w:color="auto"/>
      </w:divBdr>
    </w:div>
    <w:div w:id="290289057">
      <w:bodyDiv w:val="1"/>
      <w:marLeft w:val="0"/>
      <w:marRight w:val="0"/>
      <w:marTop w:val="0"/>
      <w:marBottom w:val="0"/>
      <w:divBdr>
        <w:top w:val="none" w:sz="0" w:space="0" w:color="auto"/>
        <w:left w:val="none" w:sz="0" w:space="0" w:color="auto"/>
        <w:bottom w:val="none" w:sz="0" w:space="0" w:color="auto"/>
        <w:right w:val="none" w:sz="0" w:space="0" w:color="auto"/>
      </w:divBdr>
    </w:div>
    <w:div w:id="296302021">
      <w:bodyDiv w:val="1"/>
      <w:marLeft w:val="0"/>
      <w:marRight w:val="0"/>
      <w:marTop w:val="0"/>
      <w:marBottom w:val="0"/>
      <w:divBdr>
        <w:top w:val="none" w:sz="0" w:space="0" w:color="auto"/>
        <w:left w:val="none" w:sz="0" w:space="0" w:color="auto"/>
        <w:bottom w:val="none" w:sz="0" w:space="0" w:color="auto"/>
        <w:right w:val="none" w:sz="0" w:space="0" w:color="auto"/>
      </w:divBdr>
    </w:div>
    <w:div w:id="300306443">
      <w:bodyDiv w:val="1"/>
      <w:marLeft w:val="0"/>
      <w:marRight w:val="0"/>
      <w:marTop w:val="0"/>
      <w:marBottom w:val="0"/>
      <w:divBdr>
        <w:top w:val="none" w:sz="0" w:space="0" w:color="auto"/>
        <w:left w:val="none" w:sz="0" w:space="0" w:color="auto"/>
        <w:bottom w:val="none" w:sz="0" w:space="0" w:color="auto"/>
        <w:right w:val="none" w:sz="0" w:space="0" w:color="auto"/>
      </w:divBdr>
      <w:divsChild>
        <w:div w:id="1150562155">
          <w:marLeft w:val="480"/>
          <w:marRight w:val="0"/>
          <w:marTop w:val="0"/>
          <w:marBottom w:val="0"/>
          <w:divBdr>
            <w:top w:val="none" w:sz="0" w:space="0" w:color="auto"/>
            <w:left w:val="none" w:sz="0" w:space="0" w:color="auto"/>
            <w:bottom w:val="none" w:sz="0" w:space="0" w:color="auto"/>
            <w:right w:val="none" w:sz="0" w:space="0" w:color="auto"/>
          </w:divBdr>
        </w:div>
        <w:div w:id="382293571">
          <w:marLeft w:val="480"/>
          <w:marRight w:val="0"/>
          <w:marTop w:val="0"/>
          <w:marBottom w:val="0"/>
          <w:divBdr>
            <w:top w:val="none" w:sz="0" w:space="0" w:color="auto"/>
            <w:left w:val="none" w:sz="0" w:space="0" w:color="auto"/>
            <w:bottom w:val="none" w:sz="0" w:space="0" w:color="auto"/>
            <w:right w:val="none" w:sz="0" w:space="0" w:color="auto"/>
          </w:divBdr>
        </w:div>
        <w:div w:id="154226510">
          <w:marLeft w:val="480"/>
          <w:marRight w:val="0"/>
          <w:marTop w:val="0"/>
          <w:marBottom w:val="0"/>
          <w:divBdr>
            <w:top w:val="none" w:sz="0" w:space="0" w:color="auto"/>
            <w:left w:val="none" w:sz="0" w:space="0" w:color="auto"/>
            <w:bottom w:val="none" w:sz="0" w:space="0" w:color="auto"/>
            <w:right w:val="none" w:sz="0" w:space="0" w:color="auto"/>
          </w:divBdr>
        </w:div>
      </w:divsChild>
    </w:div>
    <w:div w:id="318386391">
      <w:bodyDiv w:val="1"/>
      <w:marLeft w:val="0"/>
      <w:marRight w:val="0"/>
      <w:marTop w:val="0"/>
      <w:marBottom w:val="0"/>
      <w:divBdr>
        <w:top w:val="none" w:sz="0" w:space="0" w:color="auto"/>
        <w:left w:val="none" w:sz="0" w:space="0" w:color="auto"/>
        <w:bottom w:val="none" w:sz="0" w:space="0" w:color="auto"/>
        <w:right w:val="none" w:sz="0" w:space="0" w:color="auto"/>
      </w:divBdr>
    </w:div>
    <w:div w:id="329068886">
      <w:bodyDiv w:val="1"/>
      <w:marLeft w:val="0"/>
      <w:marRight w:val="0"/>
      <w:marTop w:val="0"/>
      <w:marBottom w:val="0"/>
      <w:divBdr>
        <w:top w:val="none" w:sz="0" w:space="0" w:color="auto"/>
        <w:left w:val="none" w:sz="0" w:space="0" w:color="auto"/>
        <w:bottom w:val="none" w:sz="0" w:space="0" w:color="auto"/>
        <w:right w:val="none" w:sz="0" w:space="0" w:color="auto"/>
      </w:divBdr>
    </w:div>
    <w:div w:id="333341425">
      <w:bodyDiv w:val="1"/>
      <w:marLeft w:val="0"/>
      <w:marRight w:val="0"/>
      <w:marTop w:val="0"/>
      <w:marBottom w:val="0"/>
      <w:divBdr>
        <w:top w:val="none" w:sz="0" w:space="0" w:color="auto"/>
        <w:left w:val="none" w:sz="0" w:space="0" w:color="auto"/>
        <w:bottom w:val="none" w:sz="0" w:space="0" w:color="auto"/>
        <w:right w:val="none" w:sz="0" w:space="0" w:color="auto"/>
      </w:divBdr>
    </w:div>
    <w:div w:id="340015786">
      <w:bodyDiv w:val="1"/>
      <w:marLeft w:val="0"/>
      <w:marRight w:val="0"/>
      <w:marTop w:val="0"/>
      <w:marBottom w:val="0"/>
      <w:divBdr>
        <w:top w:val="none" w:sz="0" w:space="0" w:color="auto"/>
        <w:left w:val="none" w:sz="0" w:space="0" w:color="auto"/>
        <w:bottom w:val="none" w:sz="0" w:space="0" w:color="auto"/>
        <w:right w:val="none" w:sz="0" w:space="0" w:color="auto"/>
      </w:divBdr>
    </w:div>
    <w:div w:id="341980465">
      <w:bodyDiv w:val="1"/>
      <w:marLeft w:val="0"/>
      <w:marRight w:val="0"/>
      <w:marTop w:val="0"/>
      <w:marBottom w:val="0"/>
      <w:divBdr>
        <w:top w:val="none" w:sz="0" w:space="0" w:color="auto"/>
        <w:left w:val="none" w:sz="0" w:space="0" w:color="auto"/>
        <w:bottom w:val="none" w:sz="0" w:space="0" w:color="auto"/>
        <w:right w:val="none" w:sz="0" w:space="0" w:color="auto"/>
      </w:divBdr>
    </w:div>
    <w:div w:id="343171141">
      <w:bodyDiv w:val="1"/>
      <w:marLeft w:val="0"/>
      <w:marRight w:val="0"/>
      <w:marTop w:val="0"/>
      <w:marBottom w:val="0"/>
      <w:divBdr>
        <w:top w:val="none" w:sz="0" w:space="0" w:color="auto"/>
        <w:left w:val="none" w:sz="0" w:space="0" w:color="auto"/>
        <w:bottom w:val="none" w:sz="0" w:space="0" w:color="auto"/>
        <w:right w:val="none" w:sz="0" w:space="0" w:color="auto"/>
      </w:divBdr>
    </w:div>
    <w:div w:id="357045324">
      <w:bodyDiv w:val="1"/>
      <w:marLeft w:val="0"/>
      <w:marRight w:val="0"/>
      <w:marTop w:val="0"/>
      <w:marBottom w:val="0"/>
      <w:divBdr>
        <w:top w:val="none" w:sz="0" w:space="0" w:color="auto"/>
        <w:left w:val="none" w:sz="0" w:space="0" w:color="auto"/>
        <w:bottom w:val="none" w:sz="0" w:space="0" w:color="auto"/>
        <w:right w:val="none" w:sz="0" w:space="0" w:color="auto"/>
      </w:divBdr>
    </w:div>
    <w:div w:id="370496407">
      <w:bodyDiv w:val="1"/>
      <w:marLeft w:val="0"/>
      <w:marRight w:val="0"/>
      <w:marTop w:val="0"/>
      <w:marBottom w:val="0"/>
      <w:divBdr>
        <w:top w:val="none" w:sz="0" w:space="0" w:color="auto"/>
        <w:left w:val="none" w:sz="0" w:space="0" w:color="auto"/>
        <w:bottom w:val="none" w:sz="0" w:space="0" w:color="auto"/>
        <w:right w:val="none" w:sz="0" w:space="0" w:color="auto"/>
      </w:divBdr>
      <w:divsChild>
        <w:div w:id="1119497379">
          <w:marLeft w:val="480"/>
          <w:marRight w:val="0"/>
          <w:marTop w:val="0"/>
          <w:marBottom w:val="0"/>
          <w:divBdr>
            <w:top w:val="none" w:sz="0" w:space="0" w:color="auto"/>
            <w:left w:val="none" w:sz="0" w:space="0" w:color="auto"/>
            <w:bottom w:val="none" w:sz="0" w:space="0" w:color="auto"/>
            <w:right w:val="none" w:sz="0" w:space="0" w:color="auto"/>
          </w:divBdr>
        </w:div>
        <w:div w:id="465660431">
          <w:marLeft w:val="480"/>
          <w:marRight w:val="0"/>
          <w:marTop w:val="0"/>
          <w:marBottom w:val="0"/>
          <w:divBdr>
            <w:top w:val="none" w:sz="0" w:space="0" w:color="auto"/>
            <w:left w:val="none" w:sz="0" w:space="0" w:color="auto"/>
            <w:bottom w:val="none" w:sz="0" w:space="0" w:color="auto"/>
            <w:right w:val="none" w:sz="0" w:space="0" w:color="auto"/>
          </w:divBdr>
        </w:div>
        <w:div w:id="1186945578">
          <w:marLeft w:val="480"/>
          <w:marRight w:val="0"/>
          <w:marTop w:val="0"/>
          <w:marBottom w:val="0"/>
          <w:divBdr>
            <w:top w:val="none" w:sz="0" w:space="0" w:color="auto"/>
            <w:left w:val="none" w:sz="0" w:space="0" w:color="auto"/>
            <w:bottom w:val="none" w:sz="0" w:space="0" w:color="auto"/>
            <w:right w:val="none" w:sz="0" w:space="0" w:color="auto"/>
          </w:divBdr>
        </w:div>
        <w:div w:id="1749813982">
          <w:marLeft w:val="480"/>
          <w:marRight w:val="0"/>
          <w:marTop w:val="0"/>
          <w:marBottom w:val="0"/>
          <w:divBdr>
            <w:top w:val="none" w:sz="0" w:space="0" w:color="auto"/>
            <w:left w:val="none" w:sz="0" w:space="0" w:color="auto"/>
            <w:bottom w:val="none" w:sz="0" w:space="0" w:color="auto"/>
            <w:right w:val="none" w:sz="0" w:space="0" w:color="auto"/>
          </w:divBdr>
        </w:div>
      </w:divsChild>
    </w:div>
    <w:div w:id="371538138">
      <w:bodyDiv w:val="1"/>
      <w:marLeft w:val="0"/>
      <w:marRight w:val="0"/>
      <w:marTop w:val="0"/>
      <w:marBottom w:val="0"/>
      <w:divBdr>
        <w:top w:val="none" w:sz="0" w:space="0" w:color="auto"/>
        <w:left w:val="none" w:sz="0" w:space="0" w:color="auto"/>
        <w:bottom w:val="none" w:sz="0" w:space="0" w:color="auto"/>
        <w:right w:val="none" w:sz="0" w:space="0" w:color="auto"/>
      </w:divBdr>
    </w:div>
    <w:div w:id="378941886">
      <w:bodyDiv w:val="1"/>
      <w:marLeft w:val="0"/>
      <w:marRight w:val="0"/>
      <w:marTop w:val="0"/>
      <w:marBottom w:val="0"/>
      <w:divBdr>
        <w:top w:val="none" w:sz="0" w:space="0" w:color="auto"/>
        <w:left w:val="none" w:sz="0" w:space="0" w:color="auto"/>
        <w:bottom w:val="none" w:sz="0" w:space="0" w:color="auto"/>
        <w:right w:val="none" w:sz="0" w:space="0" w:color="auto"/>
      </w:divBdr>
      <w:divsChild>
        <w:div w:id="980576614">
          <w:marLeft w:val="480"/>
          <w:marRight w:val="0"/>
          <w:marTop w:val="0"/>
          <w:marBottom w:val="0"/>
          <w:divBdr>
            <w:top w:val="none" w:sz="0" w:space="0" w:color="auto"/>
            <w:left w:val="none" w:sz="0" w:space="0" w:color="auto"/>
            <w:bottom w:val="none" w:sz="0" w:space="0" w:color="auto"/>
            <w:right w:val="none" w:sz="0" w:space="0" w:color="auto"/>
          </w:divBdr>
        </w:div>
        <w:div w:id="80881287">
          <w:marLeft w:val="480"/>
          <w:marRight w:val="0"/>
          <w:marTop w:val="0"/>
          <w:marBottom w:val="0"/>
          <w:divBdr>
            <w:top w:val="none" w:sz="0" w:space="0" w:color="auto"/>
            <w:left w:val="none" w:sz="0" w:space="0" w:color="auto"/>
            <w:bottom w:val="none" w:sz="0" w:space="0" w:color="auto"/>
            <w:right w:val="none" w:sz="0" w:space="0" w:color="auto"/>
          </w:divBdr>
        </w:div>
        <w:div w:id="1375617852">
          <w:marLeft w:val="480"/>
          <w:marRight w:val="0"/>
          <w:marTop w:val="0"/>
          <w:marBottom w:val="0"/>
          <w:divBdr>
            <w:top w:val="none" w:sz="0" w:space="0" w:color="auto"/>
            <w:left w:val="none" w:sz="0" w:space="0" w:color="auto"/>
            <w:bottom w:val="none" w:sz="0" w:space="0" w:color="auto"/>
            <w:right w:val="none" w:sz="0" w:space="0" w:color="auto"/>
          </w:divBdr>
        </w:div>
        <w:div w:id="1561476778">
          <w:marLeft w:val="480"/>
          <w:marRight w:val="0"/>
          <w:marTop w:val="0"/>
          <w:marBottom w:val="0"/>
          <w:divBdr>
            <w:top w:val="none" w:sz="0" w:space="0" w:color="auto"/>
            <w:left w:val="none" w:sz="0" w:space="0" w:color="auto"/>
            <w:bottom w:val="none" w:sz="0" w:space="0" w:color="auto"/>
            <w:right w:val="none" w:sz="0" w:space="0" w:color="auto"/>
          </w:divBdr>
        </w:div>
      </w:divsChild>
    </w:div>
    <w:div w:id="383992430">
      <w:bodyDiv w:val="1"/>
      <w:marLeft w:val="0"/>
      <w:marRight w:val="0"/>
      <w:marTop w:val="0"/>
      <w:marBottom w:val="0"/>
      <w:divBdr>
        <w:top w:val="none" w:sz="0" w:space="0" w:color="auto"/>
        <w:left w:val="none" w:sz="0" w:space="0" w:color="auto"/>
        <w:bottom w:val="none" w:sz="0" w:space="0" w:color="auto"/>
        <w:right w:val="none" w:sz="0" w:space="0" w:color="auto"/>
      </w:divBdr>
    </w:div>
    <w:div w:id="414206735">
      <w:bodyDiv w:val="1"/>
      <w:marLeft w:val="0"/>
      <w:marRight w:val="0"/>
      <w:marTop w:val="0"/>
      <w:marBottom w:val="0"/>
      <w:divBdr>
        <w:top w:val="none" w:sz="0" w:space="0" w:color="auto"/>
        <w:left w:val="none" w:sz="0" w:space="0" w:color="auto"/>
        <w:bottom w:val="none" w:sz="0" w:space="0" w:color="auto"/>
        <w:right w:val="none" w:sz="0" w:space="0" w:color="auto"/>
      </w:divBdr>
    </w:div>
    <w:div w:id="420445240">
      <w:bodyDiv w:val="1"/>
      <w:marLeft w:val="0"/>
      <w:marRight w:val="0"/>
      <w:marTop w:val="0"/>
      <w:marBottom w:val="0"/>
      <w:divBdr>
        <w:top w:val="none" w:sz="0" w:space="0" w:color="auto"/>
        <w:left w:val="none" w:sz="0" w:space="0" w:color="auto"/>
        <w:bottom w:val="none" w:sz="0" w:space="0" w:color="auto"/>
        <w:right w:val="none" w:sz="0" w:space="0" w:color="auto"/>
      </w:divBdr>
    </w:div>
    <w:div w:id="432481762">
      <w:bodyDiv w:val="1"/>
      <w:marLeft w:val="0"/>
      <w:marRight w:val="0"/>
      <w:marTop w:val="0"/>
      <w:marBottom w:val="0"/>
      <w:divBdr>
        <w:top w:val="none" w:sz="0" w:space="0" w:color="auto"/>
        <w:left w:val="none" w:sz="0" w:space="0" w:color="auto"/>
        <w:bottom w:val="none" w:sz="0" w:space="0" w:color="auto"/>
        <w:right w:val="none" w:sz="0" w:space="0" w:color="auto"/>
      </w:divBdr>
      <w:divsChild>
        <w:div w:id="1318143367">
          <w:marLeft w:val="480"/>
          <w:marRight w:val="0"/>
          <w:marTop w:val="0"/>
          <w:marBottom w:val="0"/>
          <w:divBdr>
            <w:top w:val="none" w:sz="0" w:space="0" w:color="auto"/>
            <w:left w:val="none" w:sz="0" w:space="0" w:color="auto"/>
            <w:bottom w:val="none" w:sz="0" w:space="0" w:color="auto"/>
            <w:right w:val="none" w:sz="0" w:space="0" w:color="auto"/>
          </w:divBdr>
        </w:div>
      </w:divsChild>
    </w:div>
    <w:div w:id="433865715">
      <w:bodyDiv w:val="1"/>
      <w:marLeft w:val="0"/>
      <w:marRight w:val="0"/>
      <w:marTop w:val="0"/>
      <w:marBottom w:val="0"/>
      <w:divBdr>
        <w:top w:val="none" w:sz="0" w:space="0" w:color="auto"/>
        <w:left w:val="none" w:sz="0" w:space="0" w:color="auto"/>
        <w:bottom w:val="none" w:sz="0" w:space="0" w:color="auto"/>
        <w:right w:val="none" w:sz="0" w:space="0" w:color="auto"/>
      </w:divBdr>
    </w:div>
    <w:div w:id="438375501">
      <w:bodyDiv w:val="1"/>
      <w:marLeft w:val="0"/>
      <w:marRight w:val="0"/>
      <w:marTop w:val="0"/>
      <w:marBottom w:val="0"/>
      <w:divBdr>
        <w:top w:val="none" w:sz="0" w:space="0" w:color="auto"/>
        <w:left w:val="none" w:sz="0" w:space="0" w:color="auto"/>
        <w:bottom w:val="none" w:sz="0" w:space="0" w:color="auto"/>
        <w:right w:val="none" w:sz="0" w:space="0" w:color="auto"/>
      </w:divBdr>
    </w:div>
    <w:div w:id="440996828">
      <w:bodyDiv w:val="1"/>
      <w:marLeft w:val="0"/>
      <w:marRight w:val="0"/>
      <w:marTop w:val="0"/>
      <w:marBottom w:val="0"/>
      <w:divBdr>
        <w:top w:val="none" w:sz="0" w:space="0" w:color="auto"/>
        <w:left w:val="none" w:sz="0" w:space="0" w:color="auto"/>
        <w:bottom w:val="none" w:sz="0" w:space="0" w:color="auto"/>
        <w:right w:val="none" w:sz="0" w:space="0" w:color="auto"/>
      </w:divBdr>
    </w:div>
    <w:div w:id="441340819">
      <w:bodyDiv w:val="1"/>
      <w:marLeft w:val="0"/>
      <w:marRight w:val="0"/>
      <w:marTop w:val="0"/>
      <w:marBottom w:val="0"/>
      <w:divBdr>
        <w:top w:val="none" w:sz="0" w:space="0" w:color="auto"/>
        <w:left w:val="none" w:sz="0" w:space="0" w:color="auto"/>
        <w:bottom w:val="none" w:sz="0" w:space="0" w:color="auto"/>
        <w:right w:val="none" w:sz="0" w:space="0" w:color="auto"/>
      </w:divBdr>
    </w:div>
    <w:div w:id="455220311">
      <w:bodyDiv w:val="1"/>
      <w:marLeft w:val="0"/>
      <w:marRight w:val="0"/>
      <w:marTop w:val="0"/>
      <w:marBottom w:val="0"/>
      <w:divBdr>
        <w:top w:val="none" w:sz="0" w:space="0" w:color="auto"/>
        <w:left w:val="none" w:sz="0" w:space="0" w:color="auto"/>
        <w:bottom w:val="none" w:sz="0" w:space="0" w:color="auto"/>
        <w:right w:val="none" w:sz="0" w:space="0" w:color="auto"/>
      </w:divBdr>
    </w:div>
    <w:div w:id="458256321">
      <w:bodyDiv w:val="1"/>
      <w:marLeft w:val="0"/>
      <w:marRight w:val="0"/>
      <w:marTop w:val="0"/>
      <w:marBottom w:val="0"/>
      <w:divBdr>
        <w:top w:val="none" w:sz="0" w:space="0" w:color="auto"/>
        <w:left w:val="none" w:sz="0" w:space="0" w:color="auto"/>
        <w:bottom w:val="none" w:sz="0" w:space="0" w:color="auto"/>
        <w:right w:val="none" w:sz="0" w:space="0" w:color="auto"/>
      </w:divBdr>
    </w:div>
    <w:div w:id="463814282">
      <w:bodyDiv w:val="1"/>
      <w:marLeft w:val="0"/>
      <w:marRight w:val="0"/>
      <w:marTop w:val="0"/>
      <w:marBottom w:val="0"/>
      <w:divBdr>
        <w:top w:val="none" w:sz="0" w:space="0" w:color="auto"/>
        <w:left w:val="none" w:sz="0" w:space="0" w:color="auto"/>
        <w:bottom w:val="none" w:sz="0" w:space="0" w:color="auto"/>
        <w:right w:val="none" w:sz="0" w:space="0" w:color="auto"/>
      </w:divBdr>
      <w:divsChild>
        <w:div w:id="1760515026">
          <w:marLeft w:val="480"/>
          <w:marRight w:val="0"/>
          <w:marTop w:val="0"/>
          <w:marBottom w:val="0"/>
          <w:divBdr>
            <w:top w:val="none" w:sz="0" w:space="0" w:color="auto"/>
            <w:left w:val="none" w:sz="0" w:space="0" w:color="auto"/>
            <w:bottom w:val="none" w:sz="0" w:space="0" w:color="auto"/>
            <w:right w:val="none" w:sz="0" w:space="0" w:color="auto"/>
          </w:divBdr>
        </w:div>
        <w:div w:id="1948080351">
          <w:marLeft w:val="480"/>
          <w:marRight w:val="0"/>
          <w:marTop w:val="0"/>
          <w:marBottom w:val="0"/>
          <w:divBdr>
            <w:top w:val="none" w:sz="0" w:space="0" w:color="auto"/>
            <w:left w:val="none" w:sz="0" w:space="0" w:color="auto"/>
            <w:bottom w:val="none" w:sz="0" w:space="0" w:color="auto"/>
            <w:right w:val="none" w:sz="0" w:space="0" w:color="auto"/>
          </w:divBdr>
        </w:div>
        <w:div w:id="96802281">
          <w:marLeft w:val="480"/>
          <w:marRight w:val="0"/>
          <w:marTop w:val="0"/>
          <w:marBottom w:val="0"/>
          <w:divBdr>
            <w:top w:val="none" w:sz="0" w:space="0" w:color="auto"/>
            <w:left w:val="none" w:sz="0" w:space="0" w:color="auto"/>
            <w:bottom w:val="none" w:sz="0" w:space="0" w:color="auto"/>
            <w:right w:val="none" w:sz="0" w:space="0" w:color="auto"/>
          </w:divBdr>
        </w:div>
        <w:div w:id="433787899">
          <w:marLeft w:val="480"/>
          <w:marRight w:val="0"/>
          <w:marTop w:val="0"/>
          <w:marBottom w:val="0"/>
          <w:divBdr>
            <w:top w:val="none" w:sz="0" w:space="0" w:color="auto"/>
            <w:left w:val="none" w:sz="0" w:space="0" w:color="auto"/>
            <w:bottom w:val="none" w:sz="0" w:space="0" w:color="auto"/>
            <w:right w:val="none" w:sz="0" w:space="0" w:color="auto"/>
          </w:divBdr>
        </w:div>
      </w:divsChild>
    </w:div>
    <w:div w:id="467170132">
      <w:bodyDiv w:val="1"/>
      <w:marLeft w:val="0"/>
      <w:marRight w:val="0"/>
      <w:marTop w:val="0"/>
      <w:marBottom w:val="0"/>
      <w:divBdr>
        <w:top w:val="none" w:sz="0" w:space="0" w:color="auto"/>
        <w:left w:val="none" w:sz="0" w:space="0" w:color="auto"/>
        <w:bottom w:val="none" w:sz="0" w:space="0" w:color="auto"/>
        <w:right w:val="none" w:sz="0" w:space="0" w:color="auto"/>
      </w:divBdr>
    </w:div>
    <w:div w:id="469446199">
      <w:bodyDiv w:val="1"/>
      <w:marLeft w:val="0"/>
      <w:marRight w:val="0"/>
      <w:marTop w:val="0"/>
      <w:marBottom w:val="0"/>
      <w:divBdr>
        <w:top w:val="none" w:sz="0" w:space="0" w:color="auto"/>
        <w:left w:val="none" w:sz="0" w:space="0" w:color="auto"/>
        <w:bottom w:val="none" w:sz="0" w:space="0" w:color="auto"/>
        <w:right w:val="none" w:sz="0" w:space="0" w:color="auto"/>
      </w:divBdr>
    </w:div>
    <w:div w:id="474371113">
      <w:bodyDiv w:val="1"/>
      <w:marLeft w:val="0"/>
      <w:marRight w:val="0"/>
      <w:marTop w:val="0"/>
      <w:marBottom w:val="0"/>
      <w:divBdr>
        <w:top w:val="none" w:sz="0" w:space="0" w:color="auto"/>
        <w:left w:val="none" w:sz="0" w:space="0" w:color="auto"/>
        <w:bottom w:val="none" w:sz="0" w:space="0" w:color="auto"/>
        <w:right w:val="none" w:sz="0" w:space="0" w:color="auto"/>
      </w:divBdr>
    </w:div>
    <w:div w:id="476798158">
      <w:bodyDiv w:val="1"/>
      <w:marLeft w:val="0"/>
      <w:marRight w:val="0"/>
      <w:marTop w:val="0"/>
      <w:marBottom w:val="0"/>
      <w:divBdr>
        <w:top w:val="none" w:sz="0" w:space="0" w:color="auto"/>
        <w:left w:val="none" w:sz="0" w:space="0" w:color="auto"/>
        <w:bottom w:val="none" w:sz="0" w:space="0" w:color="auto"/>
        <w:right w:val="none" w:sz="0" w:space="0" w:color="auto"/>
      </w:divBdr>
    </w:div>
    <w:div w:id="479882426">
      <w:bodyDiv w:val="1"/>
      <w:marLeft w:val="0"/>
      <w:marRight w:val="0"/>
      <w:marTop w:val="0"/>
      <w:marBottom w:val="0"/>
      <w:divBdr>
        <w:top w:val="none" w:sz="0" w:space="0" w:color="auto"/>
        <w:left w:val="none" w:sz="0" w:space="0" w:color="auto"/>
        <w:bottom w:val="none" w:sz="0" w:space="0" w:color="auto"/>
        <w:right w:val="none" w:sz="0" w:space="0" w:color="auto"/>
      </w:divBdr>
      <w:divsChild>
        <w:div w:id="1787775296">
          <w:marLeft w:val="480"/>
          <w:marRight w:val="0"/>
          <w:marTop w:val="0"/>
          <w:marBottom w:val="0"/>
          <w:divBdr>
            <w:top w:val="none" w:sz="0" w:space="0" w:color="auto"/>
            <w:left w:val="none" w:sz="0" w:space="0" w:color="auto"/>
            <w:bottom w:val="none" w:sz="0" w:space="0" w:color="auto"/>
            <w:right w:val="none" w:sz="0" w:space="0" w:color="auto"/>
          </w:divBdr>
        </w:div>
        <w:div w:id="1494754691">
          <w:marLeft w:val="480"/>
          <w:marRight w:val="0"/>
          <w:marTop w:val="0"/>
          <w:marBottom w:val="0"/>
          <w:divBdr>
            <w:top w:val="none" w:sz="0" w:space="0" w:color="auto"/>
            <w:left w:val="none" w:sz="0" w:space="0" w:color="auto"/>
            <w:bottom w:val="none" w:sz="0" w:space="0" w:color="auto"/>
            <w:right w:val="none" w:sz="0" w:space="0" w:color="auto"/>
          </w:divBdr>
        </w:div>
        <w:div w:id="1137409205">
          <w:marLeft w:val="480"/>
          <w:marRight w:val="0"/>
          <w:marTop w:val="0"/>
          <w:marBottom w:val="0"/>
          <w:divBdr>
            <w:top w:val="none" w:sz="0" w:space="0" w:color="auto"/>
            <w:left w:val="none" w:sz="0" w:space="0" w:color="auto"/>
            <w:bottom w:val="none" w:sz="0" w:space="0" w:color="auto"/>
            <w:right w:val="none" w:sz="0" w:space="0" w:color="auto"/>
          </w:divBdr>
        </w:div>
        <w:div w:id="1994024175">
          <w:marLeft w:val="480"/>
          <w:marRight w:val="0"/>
          <w:marTop w:val="0"/>
          <w:marBottom w:val="0"/>
          <w:divBdr>
            <w:top w:val="none" w:sz="0" w:space="0" w:color="auto"/>
            <w:left w:val="none" w:sz="0" w:space="0" w:color="auto"/>
            <w:bottom w:val="none" w:sz="0" w:space="0" w:color="auto"/>
            <w:right w:val="none" w:sz="0" w:space="0" w:color="auto"/>
          </w:divBdr>
        </w:div>
      </w:divsChild>
    </w:div>
    <w:div w:id="501088820">
      <w:bodyDiv w:val="1"/>
      <w:marLeft w:val="0"/>
      <w:marRight w:val="0"/>
      <w:marTop w:val="0"/>
      <w:marBottom w:val="0"/>
      <w:divBdr>
        <w:top w:val="none" w:sz="0" w:space="0" w:color="auto"/>
        <w:left w:val="none" w:sz="0" w:space="0" w:color="auto"/>
        <w:bottom w:val="none" w:sz="0" w:space="0" w:color="auto"/>
        <w:right w:val="none" w:sz="0" w:space="0" w:color="auto"/>
      </w:divBdr>
    </w:div>
    <w:div w:id="504828961">
      <w:bodyDiv w:val="1"/>
      <w:marLeft w:val="0"/>
      <w:marRight w:val="0"/>
      <w:marTop w:val="0"/>
      <w:marBottom w:val="0"/>
      <w:divBdr>
        <w:top w:val="none" w:sz="0" w:space="0" w:color="auto"/>
        <w:left w:val="none" w:sz="0" w:space="0" w:color="auto"/>
        <w:bottom w:val="none" w:sz="0" w:space="0" w:color="auto"/>
        <w:right w:val="none" w:sz="0" w:space="0" w:color="auto"/>
      </w:divBdr>
    </w:div>
    <w:div w:id="514227180">
      <w:bodyDiv w:val="1"/>
      <w:marLeft w:val="0"/>
      <w:marRight w:val="0"/>
      <w:marTop w:val="0"/>
      <w:marBottom w:val="0"/>
      <w:divBdr>
        <w:top w:val="none" w:sz="0" w:space="0" w:color="auto"/>
        <w:left w:val="none" w:sz="0" w:space="0" w:color="auto"/>
        <w:bottom w:val="none" w:sz="0" w:space="0" w:color="auto"/>
        <w:right w:val="none" w:sz="0" w:space="0" w:color="auto"/>
      </w:divBdr>
    </w:div>
    <w:div w:id="531500932">
      <w:bodyDiv w:val="1"/>
      <w:marLeft w:val="0"/>
      <w:marRight w:val="0"/>
      <w:marTop w:val="0"/>
      <w:marBottom w:val="0"/>
      <w:divBdr>
        <w:top w:val="none" w:sz="0" w:space="0" w:color="auto"/>
        <w:left w:val="none" w:sz="0" w:space="0" w:color="auto"/>
        <w:bottom w:val="none" w:sz="0" w:space="0" w:color="auto"/>
        <w:right w:val="none" w:sz="0" w:space="0" w:color="auto"/>
      </w:divBdr>
      <w:divsChild>
        <w:div w:id="952439688">
          <w:marLeft w:val="480"/>
          <w:marRight w:val="0"/>
          <w:marTop w:val="0"/>
          <w:marBottom w:val="0"/>
          <w:divBdr>
            <w:top w:val="none" w:sz="0" w:space="0" w:color="auto"/>
            <w:left w:val="none" w:sz="0" w:space="0" w:color="auto"/>
            <w:bottom w:val="none" w:sz="0" w:space="0" w:color="auto"/>
            <w:right w:val="none" w:sz="0" w:space="0" w:color="auto"/>
          </w:divBdr>
        </w:div>
        <w:div w:id="1833251716">
          <w:marLeft w:val="480"/>
          <w:marRight w:val="0"/>
          <w:marTop w:val="0"/>
          <w:marBottom w:val="0"/>
          <w:divBdr>
            <w:top w:val="none" w:sz="0" w:space="0" w:color="auto"/>
            <w:left w:val="none" w:sz="0" w:space="0" w:color="auto"/>
            <w:bottom w:val="none" w:sz="0" w:space="0" w:color="auto"/>
            <w:right w:val="none" w:sz="0" w:space="0" w:color="auto"/>
          </w:divBdr>
        </w:div>
        <w:div w:id="622657874">
          <w:marLeft w:val="480"/>
          <w:marRight w:val="0"/>
          <w:marTop w:val="0"/>
          <w:marBottom w:val="0"/>
          <w:divBdr>
            <w:top w:val="none" w:sz="0" w:space="0" w:color="auto"/>
            <w:left w:val="none" w:sz="0" w:space="0" w:color="auto"/>
            <w:bottom w:val="none" w:sz="0" w:space="0" w:color="auto"/>
            <w:right w:val="none" w:sz="0" w:space="0" w:color="auto"/>
          </w:divBdr>
        </w:div>
        <w:div w:id="2140493481">
          <w:marLeft w:val="480"/>
          <w:marRight w:val="0"/>
          <w:marTop w:val="0"/>
          <w:marBottom w:val="0"/>
          <w:divBdr>
            <w:top w:val="none" w:sz="0" w:space="0" w:color="auto"/>
            <w:left w:val="none" w:sz="0" w:space="0" w:color="auto"/>
            <w:bottom w:val="none" w:sz="0" w:space="0" w:color="auto"/>
            <w:right w:val="none" w:sz="0" w:space="0" w:color="auto"/>
          </w:divBdr>
        </w:div>
      </w:divsChild>
    </w:div>
    <w:div w:id="555819322">
      <w:bodyDiv w:val="1"/>
      <w:marLeft w:val="0"/>
      <w:marRight w:val="0"/>
      <w:marTop w:val="0"/>
      <w:marBottom w:val="0"/>
      <w:divBdr>
        <w:top w:val="none" w:sz="0" w:space="0" w:color="auto"/>
        <w:left w:val="none" w:sz="0" w:space="0" w:color="auto"/>
        <w:bottom w:val="none" w:sz="0" w:space="0" w:color="auto"/>
        <w:right w:val="none" w:sz="0" w:space="0" w:color="auto"/>
      </w:divBdr>
    </w:div>
    <w:div w:id="557596455">
      <w:bodyDiv w:val="1"/>
      <w:marLeft w:val="0"/>
      <w:marRight w:val="0"/>
      <w:marTop w:val="0"/>
      <w:marBottom w:val="0"/>
      <w:divBdr>
        <w:top w:val="none" w:sz="0" w:space="0" w:color="auto"/>
        <w:left w:val="none" w:sz="0" w:space="0" w:color="auto"/>
        <w:bottom w:val="none" w:sz="0" w:space="0" w:color="auto"/>
        <w:right w:val="none" w:sz="0" w:space="0" w:color="auto"/>
      </w:divBdr>
    </w:div>
    <w:div w:id="560022853">
      <w:bodyDiv w:val="1"/>
      <w:marLeft w:val="0"/>
      <w:marRight w:val="0"/>
      <w:marTop w:val="0"/>
      <w:marBottom w:val="0"/>
      <w:divBdr>
        <w:top w:val="none" w:sz="0" w:space="0" w:color="auto"/>
        <w:left w:val="none" w:sz="0" w:space="0" w:color="auto"/>
        <w:bottom w:val="none" w:sz="0" w:space="0" w:color="auto"/>
        <w:right w:val="none" w:sz="0" w:space="0" w:color="auto"/>
      </w:divBdr>
    </w:div>
    <w:div w:id="613942151">
      <w:bodyDiv w:val="1"/>
      <w:marLeft w:val="0"/>
      <w:marRight w:val="0"/>
      <w:marTop w:val="0"/>
      <w:marBottom w:val="0"/>
      <w:divBdr>
        <w:top w:val="none" w:sz="0" w:space="0" w:color="auto"/>
        <w:left w:val="none" w:sz="0" w:space="0" w:color="auto"/>
        <w:bottom w:val="none" w:sz="0" w:space="0" w:color="auto"/>
        <w:right w:val="none" w:sz="0" w:space="0" w:color="auto"/>
      </w:divBdr>
      <w:divsChild>
        <w:div w:id="1507017505">
          <w:marLeft w:val="480"/>
          <w:marRight w:val="0"/>
          <w:marTop w:val="0"/>
          <w:marBottom w:val="0"/>
          <w:divBdr>
            <w:top w:val="none" w:sz="0" w:space="0" w:color="auto"/>
            <w:left w:val="none" w:sz="0" w:space="0" w:color="auto"/>
            <w:bottom w:val="none" w:sz="0" w:space="0" w:color="auto"/>
            <w:right w:val="none" w:sz="0" w:space="0" w:color="auto"/>
          </w:divBdr>
        </w:div>
        <w:div w:id="897784360">
          <w:marLeft w:val="480"/>
          <w:marRight w:val="0"/>
          <w:marTop w:val="0"/>
          <w:marBottom w:val="0"/>
          <w:divBdr>
            <w:top w:val="none" w:sz="0" w:space="0" w:color="auto"/>
            <w:left w:val="none" w:sz="0" w:space="0" w:color="auto"/>
            <w:bottom w:val="none" w:sz="0" w:space="0" w:color="auto"/>
            <w:right w:val="none" w:sz="0" w:space="0" w:color="auto"/>
          </w:divBdr>
        </w:div>
        <w:div w:id="1259874724">
          <w:marLeft w:val="480"/>
          <w:marRight w:val="0"/>
          <w:marTop w:val="0"/>
          <w:marBottom w:val="0"/>
          <w:divBdr>
            <w:top w:val="none" w:sz="0" w:space="0" w:color="auto"/>
            <w:left w:val="none" w:sz="0" w:space="0" w:color="auto"/>
            <w:bottom w:val="none" w:sz="0" w:space="0" w:color="auto"/>
            <w:right w:val="none" w:sz="0" w:space="0" w:color="auto"/>
          </w:divBdr>
        </w:div>
        <w:div w:id="4678173">
          <w:marLeft w:val="480"/>
          <w:marRight w:val="0"/>
          <w:marTop w:val="0"/>
          <w:marBottom w:val="0"/>
          <w:divBdr>
            <w:top w:val="none" w:sz="0" w:space="0" w:color="auto"/>
            <w:left w:val="none" w:sz="0" w:space="0" w:color="auto"/>
            <w:bottom w:val="none" w:sz="0" w:space="0" w:color="auto"/>
            <w:right w:val="none" w:sz="0" w:space="0" w:color="auto"/>
          </w:divBdr>
        </w:div>
        <w:div w:id="1312365489">
          <w:marLeft w:val="480"/>
          <w:marRight w:val="0"/>
          <w:marTop w:val="0"/>
          <w:marBottom w:val="0"/>
          <w:divBdr>
            <w:top w:val="none" w:sz="0" w:space="0" w:color="auto"/>
            <w:left w:val="none" w:sz="0" w:space="0" w:color="auto"/>
            <w:bottom w:val="none" w:sz="0" w:space="0" w:color="auto"/>
            <w:right w:val="none" w:sz="0" w:space="0" w:color="auto"/>
          </w:divBdr>
        </w:div>
      </w:divsChild>
    </w:div>
    <w:div w:id="615983125">
      <w:bodyDiv w:val="1"/>
      <w:marLeft w:val="0"/>
      <w:marRight w:val="0"/>
      <w:marTop w:val="0"/>
      <w:marBottom w:val="0"/>
      <w:divBdr>
        <w:top w:val="none" w:sz="0" w:space="0" w:color="auto"/>
        <w:left w:val="none" w:sz="0" w:space="0" w:color="auto"/>
        <w:bottom w:val="none" w:sz="0" w:space="0" w:color="auto"/>
        <w:right w:val="none" w:sz="0" w:space="0" w:color="auto"/>
      </w:divBdr>
      <w:divsChild>
        <w:div w:id="1876498395">
          <w:marLeft w:val="480"/>
          <w:marRight w:val="0"/>
          <w:marTop w:val="0"/>
          <w:marBottom w:val="0"/>
          <w:divBdr>
            <w:top w:val="none" w:sz="0" w:space="0" w:color="auto"/>
            <w:left w:val="none" w:sz="0" w:space="0" w:color="auto"/>
            <w:bottom w:val="none" w:sz="0" w:space="0" w:color="auto"/>
            <w:right w:val="none" w:sz="0" w:space="0" w:color="auto"/>
          </w:divBdr>
        </w:div>
        <w:div w:id="1400983637">
          <w:marLeft w:val="480"/>
          <w:marRight w:val="0"/>
          <w:marTop w:val="0"/>
          <w:marBottom w:val="0"/>
          <w:divBdr>
            <w:top w:val="none" w:sz="0" w:space="0" w:color="auto"/>
            <w:left w:val="none" w:sz="0" w:space="0" w:color="auto"/>
            <w:bottom w:val="none" w:sz="0" w:space="0" w:color="auto"/>
            <w:right w:val="none" w:sz="0" w:space="0" w:color="auto"/>
          </w:divBdr>
        </w:div>
        <w:div w:id="901015726">
          <w:marLeft w:val="480"/>
          <w:marRight w:val="0"/>
          <w:marTop w:val="0"/>
          <w:marBottom w:val="0"/>
          <w:divBdr>
            <w:top w:val="none" w:sz="0" w:space="0" w:color="auto"/>
            <w:left w:val="none" w:sz="0" w:space="0" w:color="auto"/>
            <w:bottom w:val="none" w:sz="0" w:space="0" w:color="auto"/>
            <w:right w:val="none" w:sz="0" w:space="0" w:color="auto"/>
          </w:divBdr>
        </w:div>
        <w:div w:id="2069186195">
          <w:marLeft w:val="480"/>
          <w:marRight w:val="0"/>
          <w:marTop w:val="0"/>
          <w:marBottom w:val="0"/>
          <w:divBdr>
            <w:top w:val="none" w:sz="0" w:space="0" w:color="auto"/>
            <w:left w:val="none" w:sz="0" w:space="0" w:color="auto"/>
            <w:bottom w:val="none" w:sz="0" w:space="0" w:color="auto"/>
            <w:right w:val="none" w:sz="0" w:space="0" w:color="auto"/>
          </w:divBdr>
        </w:div>
        <w:div w:id="99492112">
          <w:marLeft w:val="480"/>
          <w:marRight w:val="0"/>
          <w:marTop w:val="0"/>
          <w:marBottom w:val="0"/>
          <w:divBdr>
            <w:top w:val="none" w:sz="0" w:space="0" w:color="auto"/>
            <w:left w:val="none" w:sz="0" w:space="0" w:color="auto"/>
            <w:bottom w:val="none" w:sz="0" w:space="0" w:color="auto"/>
            <w:right w:val="none" w:sz="0" w:space="0" w:color="auto"/>
          </w:divBdr>
        </w:div>
      </w:divsChild>
    </w:div>
    <w:div w:id="635261203">
      <w:bodyDiv w:val="1"/>
      <w:marLeft w:val="0"/>
      <w:marRight w:val="0"/>
      <w:marTop w:val="0"/>
      <w:marBottom w:val="0"/>
      <w:divBdr>
        <w:top w:val="none" w:sz="0" w:space="0" w:color="auto"/>
        <w:left w:val="none" w:sz="0" w:space="0" w:color="auto"/>
        <w:bottom w:val="none" w:sz="0" w:space="0" w:color="auto"/>
        <w:right w:val="none" w:sz="0" w:space="0" w:color="auto"/>
      </w:divBdr>
    </w:div>
    <w:div w:id="649940762">
      <w:bodyDiv w:val="1"/>
      <w:marLeft w:val="0"/>
      <w:marRight w:val="0"/>
      <w:marTop w:val="0"/>
      <w:marBottom w:val="0"/>
      <w:divBdr>
        <w:top w:val="none" w:sz="0" w:space="0" w:color="auto"/>
        <w:left w:val="none" w:sz="0" w:space="0" w:color="auto"/>
        <w:bottom w:val="none" w:sz="0" w:space="0" w:color="auto"/>
        <w:right w:val="none" w:sz="0" w:space="0" w:color="auto"/>
      </w:divBdr>
    </w:div>
    <w:div w:id="660233407">
      <w:bodyDiv w:val="1"/>
      <w:marLeft w:val="0"/>
      <w:marRight w:val="0"/>
      <w:marTop w:val="0"/>
      <w:marBottom w:val="0"/>
      <w:divBdr>
        <w:top w:val="none" w:sz="0" w:space="0" w:color="auto"/>
        <w:left w:val="none" w:sz="0" w:space="0" w:color="auto"/>
        <w:bottom w:val="none" w:sz="0" w:space="0" w:color="auto"/>
        <w:right w:val="none" w:sz="0" w:space="0" w:color="auto"/>
      </w:divBdr>
      <w:divsChild>
        <w:div w:id="1707873179">
          <w:marLeft w:val="480"/>
          <w:marRight w:val="0"/>
          <w:marTop w:val="0"/>
          <w:marBottom w:val="0"/>
          <w:divBdr>
            <w:top w:val="none" w:sz="0" w:space="0" w:color="auto"/>
            <w:left w:val="none" w:sz="0" w:space="0" w:color="auto"/>
            <w:bottom w:val="none" w:sz="0" w:space="0" w:color="auto"/>
            <w:right w:val="none" w:sz="0" w:space="0" w:color="auto"/>
          </w:divBdr>
        </w:div>
        <w:div w:id="2013100121">
          <w:marLeft w:val="480"/>
          <w:marRight w:val="0"/>
          <w:marTop w:val="0"/>
          <w:marBottom w:val="0"/>
          <w:divBdr>
            <w:top w:val="none" w:sz="0" w:space="0" w:color="auto"/>
            <w:left w:val="none" w:sz="0" w:space="0" w:color="auto"/>
            <w:bottom w:val="none" w:sz="0" w:space="0" w:color="auto"/>
            <w:right w:val="none" w:sz="0" w:space="0" w:color="auto"/>
          </w:divBdr>
        </w:div>
        <w:div w:id="1407067890">
          <w:marLeft w:val="480"/>
          <w:marRight w:val="0"/>
          <w:marTop w:val="0"/>
          <w:marBottom w:val="0"/>
          <w:divBdr>
            <w:top w:val="none" w:sz="0" w:space="0" w:color="auto"/>
            <w:left w:val="none" w:sz="0" w:space="0" w:color="auto"/>
            <w:bottom w:val="none" w:sz="0" w:space="0" w:color="auto"/>
            <w:right w:val="none" w:sz="0" w:space="0" w:color="auto"/>
          </w:divBdr>
        </w:div>
        <w:div w:id="769667391">
          <w:marLeft w:val="480"/>
          <w:marRight w:val="0"/>
          <w:marTop w:val="0"/>
          <w:marBottom w:val="0"/>
          <w:divBdr>
            <w:top w:val="none" w:sz="0" w:space="0" w:color="auto"/>
            <w:left w:val="none" w:sz="0" w:space="0" w:color="auto"/>
            <w:bottom w:val="none" w:sz="0" w:space="0" w:color="auto"/>
            <w:right w:val="none" w:sz="0" w:space="0" w:color="auto"/>
          </w:divBdr>
        </w:div>
      </w:divsChild>
    </w:div>
    <w:div w:id="661129247">
      <w:bodyDiv w:val="1"/>
      <w:marLeft w:val="0"/>
      <w:marRight w:val="0"/>
      <w:marTop w:val="0"/>
      <w:marBottom w:val="0"/>
      <w:divBdr>
        <w:top w:val="none" w:sz="0" w:space="0" w:color="auto"/>
        <w:left w:val="none" w:sz="0" w:space="0" w:color="auto"/>
        <w:bottom w:val="none" w:sz="0" w:space="0" w:color="auto"/>
        <w:right w:val="none" w:sz="0" w:space="0" w:color="auto"/>
      </w:divBdr>
    </w:div>
    <w:div w:id="666446047">
      <w:bodyDiv w:val="1"/>
      <w:marLeft w:val="0"/>
      <w:marRight w:val="0"/>
      <w:marTop w:val="0"/>
      <w:marBottom w:val="0"/>
      <w:divBdr>
        <w:top w:val="none" w:sz="0" w:space="0" w:color="auto"/>
        <w:left w:val="none" w:sz="0" w:space="0" w:color="auto"/>
        <w:bottom w:val="none" w:sz="0" w:space="0" w:color="auto"/>
        <w:right w:val="none" w:sz="0" w:space="0" w:color="auto"/>
      </w:divBdr>
    </w:div>
    <w:div w:id="674696800">
      <w:bodyDiv w:val="1"/>
      <w:marLeft w:val="0"/>
      <w:marRight w:val="0"/>
      <w:marTop w:val="0"/>
      <w:marBottom w:val="0"/>
      <w:divBdr>
        <w:top w:val="none" w:sz="0" w:space="0" w:color="auto"/>
        <w:left w:val="none" w:sz="0" w:space="0" w:color="auto"/>
        <w:bottom w:val="none" w:sz="0" w:space="0" w:color="auto"/>
        <w:right w:val="none" w:sz="0" w:space="0" w:color="auto"/>
      </w:divBdr>
    </w:div>
    <w:div w:id="694159533">
      <w:bodyDiv w:val="1"/>
      <w:marLeft w:val="0"/>
      <w:marRight w:val="0"/>
      <w:marTop w:val="0"/>
      <w:marBottom w:val="0"/>
      <w:divBdr>
        <w:top w:val="none" w:sz="0" w:space="0" w:color="auto"/>
        <w:left w:val="none" w:sz="0" w:space="0" w:color="auto"/>
        <w:bottom w:val="none" w:sz="0" w:space="0" w:color="auto"/>
        <w:right w:val="none" w:sz="0" w:space="0" w:color="auto"/>
      </w:divBdr>
    </w:div>
    <w:div w:id="729763985">
      <w:bodyDiv w:val="1"/>
      <w:marLeft w:val="0"/>
      <w:marRight w:val="0"/>
      <w:marTop w:val="0"/>
      <w:marBottom w:val="0"/>
      <w:divBdr>
        <w:top w:val="none" w:sz="0" w:space="0" w:color="auto"/>
        <w:left w:val="none" w:sz="0" w:space="0" w:color="auto"/>
        <w:bottom w:val="none" w:sz="0" w:space="0" w:color="auto"/>
        <w:right w:val="none" w:sz="0" w:space="0" w:color="auto"/>
      </w:divBdr>
    </w:div>
    <w:div w:id="731082072">
      <w:bodyDiv w:val="1"/>
      <w:marLeft w:val="0"/>
      <w:marRight w:val="0"/>
      <w:marTop w:val="0"/>
      <w:marBottom w:val="0"/>
      <w:divBdr>
        <w:top w:val="none" w:sz="0" w:space="0" w:color="auto"/>
        <w:left w:val="none" w:sz="0" w:space="0" w:color="auto"/>
        <w:bottom w:val="none" w:sz="0" w:space="0" w:color="auto"/>
        <w:right w:val="none" w:sz="0" w:space="0" w:color="auto"/>
      </w:divBdr>
    </w:div>
    <w:div w:id="732579240">
      <w:bodyDiv w:val="1"/>
      <w:marLeft w:val="0"/>
      <w:marRight w:val="0"/>
      <w:marTop w:val="0"/>
      <w:marBottom w:val="0"/>
      <w:divBdr>
        <w:top w:val="none" w:sz="0" w:space="0" w:color="auto"/>
        <w:left w:val="none" w:sz="0" w:space="0" w:color="auto"/>
        <w:bottom w:val="none" w:sz="0" w:space="0" w:color="auto"/>
        <w:right w:val="none" w:sz="0" w:space="0" w:color="auto"/>
      </w:divBdr>
    </w:div>
    <w:div w:id="734860989">
      <w:bodyDiv w:val="1"/>
      <w:marLeft w:val="0"/>
      <w:marRight w:val="0"/>
      <w:marTop w:val="0"/>
      <w:marBottom w:val="0"/>
      <w:divBdr>
        <w:top w:val="none" w:sz="0" w:space="0" w:color="auto"/>
        <w:left w:val="none" w:sz="0" w:space="0" w:color="auto"/>
        <w:bottom w:val="none" w:sz="0" w:space="0" w:color="auto"/>
        <w:right w:val="none" w:sz="0" w:space="0" w:color="auto"/>
      </w:divBdr>
    </w:div>
    <w:div w:id="737898763">
      <w:bodyDiv w:val="1"/>
      <w:marLeft w:val="0"/>
      <w:marRight w:val="0"/>
      <w:marTop w:val="0"/>
      <w:marBottom w:val="0"/>
      <w:divBdr>
        <w:top w:val="none" w:sz="0" w:space="0" w:color="auto"/>
        <w:left w:val="none" w:sz="0" w:space="0" w:color="auto"/>
        <w:bottom w:val="none" w:sz="0" w:space="0" w:color="auto"/>
        <w:right w:val="none" w:sz="0" w:space="0" w:color="auto"/>
      </w:divBdr>
    </w:div>
    <w:div w:id="737901333">
      <w:bodyDiv w:val="1"/>
      <w:marLeft w:val="0"/>
      <w:marRight w:val="0"/>
      <w:marTop w:val="0"/>
      <w:marBottom w:val="0"/>
      <w:divBdr>
        <w:top w:val="none" w:sz="0" w:space="0" w:color="auto"/>
        <w:left w:val="none" w:sz="0" w:space="0" w:color="auto"/>
        <w:bottom w:val="none" w:sz="0" w:space="0" w:color="auto"/>
        <w:right w:val="none" w:sz="0" w:space="0" w:color="auto"/>
      </w:divBdr>
    </w:div>
    <w:div w:id="748969350">
      <w:bodyDiv w:val="1"/>
      <w:marLeft w:val="0"/>
      <w:marRight w:val="0"/>
      <w:marTop w:val="0"/>
      <w:marBottom w:val="0"/>
      <w:divBdr>
        <w:top w:val="none" w:sz="0" w:space="0" w:color="auto"/>
        <w:left w:val="none" w:sz="0" w:space="0" w:color="auto"/>
        <w:bottom w:val="none" w:sz="0" w:space="0" w:color="auto"/>
        <w:right w:val="none" w:sz="0" w:space="0" w:color="auto"/>
      </w:divBdr>
      <w:divsChild>
        <w:div w:id="1076972018">
          <w:marLeft w:val="480"/>
          <w:marRight w:val="0"/>
          <w:marTop w:val="0"/>
          <w:marBottom w:val="0"/>
          <w:divBdr>
            <w:top w:val="none" w:sz="0" w:space="0" w:color="auto"/>
            <w:left w:val="none" w:sz="0" w:space="0" w:color="auto"/>
            <w:bottom w:val="none" w:sz="0" w:space="0" w:color="auto"/>
            <w:right w:val="none" w:sz="0" w:space="0" w:color="auto"/>
          </w:divBdr>
        </w:div>
        <w:div w:id="1491092163">
          <w:marLeft w:val="480"/>
          <w:marRight w:val="0"/>
          <w:marTop w:val="0"/>
          <w:marBottom w:val="0"/>
          <w:divBdr>
            <w:top w:val="none" w:sz="0" w:space="0" w:color="auto"/>
            <w:left w:val="none" w:sz="0" w:space="0" w:color="auto"/>
            <w:bottom w:val="none" w:sz="0" w:space="0" w:color="auto"/>
            <w:right w:val="none" w:sz="0" w:space="0" w:color="auto"/>
          </w:divBdr>
        </w:div>
        <w:div w:id="1335916689">
          <w:marLeft w:val="480"/>
          <w:marRight w:val="0"/>
          <w:marTop w:val="0"/>
          <w:marBottom w:val="0"/>
          <w:divBdr>
            <w:top w:val="none" w:sz="0" w:space="0" w:color="auto"/>
            <w:left w:val="none" w:sz="0" w:space="0" w:color="auto"/>
            <w:bottom w:val="none" w:sz="0" w:space="0" w:color="auto"/>
            <w:right w:val="none" w:sz="0" w:space="0" w:color="auto"/>
          </w:divBdr>
        </w:div>
      </w:divsChild>
    </w:div>
    <w:div w:id="757942633">
      <w:bodyDiv w:val="1"/>
      <w:marLeft w:val="0"/>
      <w:marRight w:val="0"/>
      <w:marTop w:val="0"/>
      <w:marBottom w:val="0"/>
      <w:divBdr>
        <w:top w:val="none" w:sz="0" w:space="0" w:color="auto"/>
        <w:left w:val="none" w:sz="0" w:space="0" w:color="auto"/>
        <w:bottom w:val="none" w:sz="0" w:space="0" w:color="auto"/>
        <w:right w:val="none" w:sz="0" w:space="0" w:color="auto"/>
      </w:divBdr>
    </w:div>
    <w:div w:id="784469802">
      <w:bodyDiv w:val="1"/>
      <w:marLeft w:val="0"/>
      <w:marRight w:val="0"/>
      <w:marTop w:val="0"/>
      <w:marBottom w:val="0"/>
      <w:divBdr>
        <w:top w:val="none" w:sz="0" w:space="0" w:color="auto"/>
        <w:left w:val="none" w:sz="0" w:space="0" w:color="auto"/>
        <w:bottom w:val="none" w:sz="0" w:space="0" w:color="auto"/>
        <w:right w:val="none" w:sz="0" w:space="0" w:color="auto"/>
      </w:divBdr>
    </w:div>
    <w:div w:id="794250684">
      <w:bodyDiv w:val="1"/>
      <w:marLeft w:val="0"/>
      <w:marRight w:val="0"/>
      <w:marTop w:val="0"/>
      <w:marBottom w:val="0"/>
      <w:divBdr>
        <w:top w:val="none" w:sz="0" w:space="0" w:color="auto"/>
        <w:left w:val="none" w:sz="0" w:space="0" w:color="auto"/>
        <w:bottom w:val="none" w:sz="0" w:space="0" w:color="auto"/>
        <w:right w:val="none" w:sz="0" w:space="0" w:color="auto"/>
      </w:divBdr>
    </w:div>
    <w:div w:id="795636378">
      <w:bodyDiv w:val="1"/>
      <w:marLeft w:val="0"/>
      <w:marRight w:val="0"/>
      <w:marTop w:val="0"/>
      <w:marBottom w:val="0"/>
      <w:divBdr>
        <w:top w:val="none" w:sz="0" w:space="0" w:color="auto"/>
        <w:left w:val="none" w:sz="0" w:space="0" w:color="auto"/>
        <w:bottom w:val="none" w:sz="0" w:space="0" w:color="auto"/>
        <w:right w:val="none" w:sz="0" w:space="0" w:color="auto"/>
      </w:divBdr>
    </w:div>
    <w:div w:id="798454761">
      <w:bodyDiv w:val="1"/>
      <w:marLeft w:val="0"/>
      <w:marRight w:val="0"/>
      <w:marTop w:val="0"/>
      <w:marBottom w:val="0"/>
      <w:divBdr>
        <w:top w:val="none" w:sz="0" w:space="0" w:color="auto"/>
        <w:left w:val="none" w:sz="0" w:space="0" w:color="auto"/>
        <w:bottom w:val="none" w:sz="0" w:space="0" w:color="auto"/>
        <w:right w:val="none" w:sz="0" w:space="0" w:color="auto"/>
      </w:divBdr>
    </w:div>
    <w:div w:id="799613908">
      <w:bodyDiv w:val="1"/>
      <w:marLeft w:val="0"/>
      <w:marRight w:val="0"/>
      <w:marTop w:val="0"/>
      <w:marBottom w:val="0"/>
      <w:divBdr>
        <w:top w:val="none" w:sz="0" w:space="0" w:color="auto"/>
        <w:left w:val="none" w:sz="0" w:space="0" w:color="auto"/>
        <w:bottom w:val="none" w:sz="0" w:space="0" w:color="auto"/>
        <w:right w:val="none" w:sz="0" w:space="0" w:color="auto"/>
      </w:divBdr>
      <w:divsChild>
        <w:div w:id="348144178">
          <w:marLeft w:val="480"/>
          <w:marRight w:val="0"/>
          <w:marTop w:val="0"/>
          <w:marBottom w:val="0"/>
          <w:divBdr>
            <w:top w:val="none" w:sz="0" w:space="0" w:color="auto"/>
            <w:left w:val="none" w:sz="0" w:space="0" w:color="auto"/>
            <w:bottom w:val="none" w:sz="0" w:space="0" w:color="auto"/>
            <w:right w:val="none" w:sz="0" w:space="0" w:color="auto"/>
          </w:divBdr>
        </w:div>
        <w:div w:id="1990287262">
          <w:marLeft w:val="480"/>
          <w:marRight w:val="0"/>
          <w:marTop w:val="0"/>
          <w:marBottom w:val="0"/>
          <w:divBdr>
            <w:top w:val="none" w:sz="0" w:space="0" w:color="auto"/>
            <w:left w:val="none" w:sz="0" w:space="0" w:color="auto"/>
            <w:bottom w:val="none" w:sz="0" w:space="0" w:color="auto"/>
            <w:right w:val="none" w:sz="0" w:space="0" w:color="auto"/>
          </w:divBdr>
        </w:div>
        <w:div w:id="1272936007">
          <w:marLeft w:val="480"/>
          <w:marRight w:val="0"/>
          <w:marTop w:val="0"/>
          <w:marBottom w:val="0"/>
          <w:divBdr>
            <w:top w:val="none" w:sz="0" w:space="0" w:color="auto"/>
            <w:left w:val="none" w:sz="0" w:space="0" w:color="auto"/>
            <w:bottom w:val="none" w:sz="0" w:space="0" w:color="auto"/>
            <w:right w:val="none" w:sz="0" w:space="0" w:color="auto"/>
          </w:divBdr>
        </w:div>
        <w:div w:id="780341550">
          <w:marLeft w:val="480"/>
          <w:marRight w:val="0"/>
          <w:marTop w:val="0"/>
          <w:marBottom w:val="0"/>
          <w:divBdr>
            <w:top w:val="none" w:sz="0" w:space="0" w:color="auto"/>
            <w:left w:val="none" w:sz="0" w:space="0" w:color="auto"/>
            <w:bottom w:val="none" w:sz="0" w:space="0" w:color="auto"/>
            <w:right w:val="none" w:sz="0" w:space="0" w:color="auto"/>
          </w:divBdr>
        </w:div>
      </w:divsChild>
    </w:div>
    <w:div w:id="836919640">
      <w:bodyDiv w:val="1"/>
      <w:marLeft w:val="0"/>
      <w:marRight w:val="0"/>
      <w:marTop w:val="0"/>
      <w:marBottom w:val="0"/>
      <w:divBdr>
        <w:top w:val="none" w:sz="0" w:space="0" w:color="auto"/>
        <w:left w:val="none" w:sz="0" w:space="0" w:color="auto"/>
        <w:bottom w:val="none" w:sz="0" w:space="0" w:color="auto"/>
        <w:right w:val="none" w:sz="0" w:space="0" w:color="auto"/>
      </w:divBdr>
    </w:div>
    <w:div w:id="854999050">
      <w:bodyDiv w:val="1"/>
      <w:marLeft w:val="0"/>
      <w:marRight w:val="0"/>
      <w:marTop w:val="0"/>
      <w:marBottom w:val="0"/>
      <w:divBdr>
        <w:top w:val="none" w:sz="0" w:space="0" w:color="auto"/>
        <w:left w:val="none" w:sz="0" w:space="0" w:color="auto"/>
        <w:bottom w:val="none" w:sz="0" w:space="0" w:color="auto"/>
        <w:right w:val="none" w:sz="0" w:space="0" w:color="auto"/>
      </w:divBdr>
    </w:div>
    <w:div w:id="857767535">
      <w:bodyDiv w:val="1"/>
      <w:marLeft w:val="0"/>
      <w:marRight w:val="0"/>
      <w:marTop w:val="0"/>
      <w:marBottom w:val="0"/>
      <w:divBdr>
        <w:top w:val="none" w:sz="0" w:space="0" w:color="auto"/>
        <w:left w:val="none" w:sz="0" w:space="0" w:color="auto"/>
        <w:bottom w:val="none" w:sz="0" w:space="0" w:color="auto"/>
        <w:right w:val="none" w:sz="0" w:space="0" w:color="auto"/>
      </w:divBdr>
      <w:divsChild>
        <w:div w:id="966155780">
          <w:marLeft w:val="480"/>
          <w:marRight w:val="0"/>
          <w:marTop w:val="0"/>
          <w:marBottom w:val="0"/>
          <w:divBdr>
            <w:top w:val="none" w:sz="0" w:space="0" w:color="auto"/>
            <w:left w:val="none" w:sz="0" w:space="0" w:color="auto"/>
            <w:bottom w:val="none" w:sz="0" w:space="0" w:color="auto"/>
            <w:right w:val="none" w:sz="0" w:space="0" w:color="auto"/>
          </w:divBdr>
        </w:div>
        <w:div w:id="1677030316">
          <w:marLeft w:val="480"/>
          <w:marRight w:val="0"/>
          <w:marTop w:val="0"/>
          <w:marBottom w:val="0"/>
          <w:divBdr>
            <w:top w:val="none" w:sz="0" w:space="0" w:color="auto"/>
            <w:left w:val="none" w:sz="0" w:space="0" w:color="auto"/>
            <w:bottom w:val="none" w:sz="0" w:space="0" w:color="auto"/>
            <w:right w:val="none" w:sz="0" w:space="0" w:color="auto"/>
          </w:divBdr>
        </w:div>
        <w:div w:id="1791824505">
          <w:marLeft w:val="480"/>
          <w:marRight w:val="0"/>
          <w:marTop w:val="0"/>
          <w:marBottom w:val="0"/>
          <w:divBdr>
            <w:top w:val="none" w:sz="0" w:space="0" w:color="auto"/>
            <w:left w:val="none" w:sz="0" w:space="0" w:color="auto"/>
            <w:bottom w:val="none" w:sz="0" w:space="0" w:color="auto"/>
            <w:right w:val="none" w:sz="0" w:space="0" w:color="auto"/>
          </w:divBdr>
        </w:div>
      </w:divsChild>
    </w:div>
    <w:div w:id="858085084">
      <w:bodyDiv w:val="1"/>
      <w:marLeft w:val="0"/>
      <w:marRight w:val="0"/>
      <w:marTop w:val="0"/>
      <w:marBottom w:val="0"/>
      <w:divBdr>
        <w:top w:val="none" w:sz="0" w:space="0" w:color="auto"/>
        <w:left w:val="none" w:sz="0" w:space="0" w:color="auto"/>
        <w:bottom w:val="none" w:sz="0" w:space="0" w:color="auto"/>
        <w:right w:val="none" w:sz="0" w:space="0" w:color="auto"/>
      </w:divBdr>
      <w:divsChild>
        <w:div w:id="715079480">
          <w:marLeft w:val="480"/>
          <w:marRight w:val="0"/>
          <w:marTop w:val="0"/>
          <w:marBottom w:val="0"/>
          <w:divBdr>
            <w:top w:val="none" w:sz="0" w:space="0" w:color="auto"/>
            <w:left w:val="none" w:sz="0" w:space="0" w:color="auto"/>
            <w:bottom w:val="none" w:sz="0" w:space="0" w:color="auto"/>
            <w:right w:val="none" w:sz="0" w:space="0" w:color="auto"/>
          </w:divBdr>
        </w:div>
        <w:div w:id="1130855347">
          <w:marLeft w:val="480"/>
          <w:marRight w:val="0"/>
          <w:marTop w:val="0"/>
          <w:marBottom w:val="0"/>
          <w:divBdr>
            <w:top w:val="none" w:sz="0" w:space="0" w:color="auto"/>
            <w:left w:val="none" w:sz="0" w:space="0" w:color="auto"/>
            <w:bottom w:val="none" w:sz="0" w:space="0" w:color="auto"/>
            <w:right w:val="none" w:sz="0" w:space="0" w:color="auto"/>
          </w:divBdr>
        </w:div>
        <w:div w:id="51542623">
          <w:marLeft w:val="480"/>
          <w:marRight w:val="0"/>
          <w:marTop w:val="0"/>
          <w:marBottom w:val="0"/>
          <w:divBdr>
            <w:top w:val="none" w:sz="0" w:space="0" w:color="auto"/>
            <w:left w:val="none" w:sz="0" w:space="0" w:color="auto"/>
            <w:bottom w:val="none" w:sz="0" w:space="0" w:color="auto"/>
            <w:right w:val="none" w:sz="0" w:space="0" w:color="auto"/>
          </w:divBdr>
        </w:div>
      </w:divsChild>
    </w:div>
    <w:div w:id="874538721">
      <w:bodyDiv w:val="1"/>
      <w:marLeft w:val="0"/>
      <w:marRight w:val="0"/>
      <w:marTop w:val="0"/>
      <w:marBottom w:val="0"/>
      <w:divBdr>
        <w:top w:val="none" w:sz="0" w:space="0" w:color="auto"/>
        <w:left w:val="none" w:sz="0" w:space="0" w:color="auto"/>
        <w:bottom w:val="none" w:sz="0" w:space="0" w:color="auto"/>
        <w:right w:val="none" w:sz="0" w:space="0" w:color="auto"/>
      </w:divBdr>
    </w:div>
    <w:div w:id="875314073">
      <w:bodyDiv w:val="1"/>
      <w:marLeft w:val="0"/>
      <w:marRight w:val="0"/>
      <w:marTop w:val="0"/>
      <w:marBottom w:val="0"/>
      <w:divBdr>
        <w:top w:val="none" w:sz="0" w:space="0" w:color="auto"/>
        <w:left w:val="none" w:sz="0" w:space="0" w:color="auto"/>
        <w:bottom w:val="none" w:sz="0" w:space="0" w:color="auto"/>
        <w:right w:val="none" w:sz="0" w:space="0" w:color="auto"/>
      </w:divBdr>
    </w:div>
    <w:div w:id="898245972">
      <w:bodyDiv w:val="1"/>
      <w:marLeft w:val="0"/>
      <w:marRight w:val="0"/>
      <w:marTop w:val="0"/>
      <w:marBottom w:val="0"/>
      <w:divBdr>
        <w:top w:val="none" w:sz="0" w:space="0" w:color="auto"/>
        <w:left w:val="none" w:sz="0" w:space="0" w:color="auto"/>
        <w:bottom w:val="none" w:sz="0" w:space="0" w:color="auto"/>
        <w:right w:val="none" w:sz="0" w:space="0" w:color="auto"/>
      </w:divBdr>
    </w:div>
    <w:div w:id="909775067">
      <w:bodyDiv w:val="1"/>
      <w:marLeft w:val="0"/>
      <w:marRight w:val="0"/>
      <w:marTop w:val="0"/>
      <w:marBottom w:val="0"/>
      <w:divBdr>
        <w:top w:val="none" w:sz="0" w:space="0" w:color="auto"/>
        <w:left w:val="none" w:sz="0" w:space="0" w:color="auto"/>
        <w:bottom w:val="none" w:sz="0" w:space="0" w:color="auto"/>
        <w:right w:val="none" w:sz="0" w:space="0" w:color="auto"/>
      </w:divBdr>
    </w:div>
    <w:div w:id="917520220">
      <w:bodyDiv w:val="1"/>
      <w:marLeft w:val="0"/>
      <w:marRight w:val="0"/>
      <w:marTop w:val="0"/>
      <w:marBottom w:val="0"/>
      <w:divBdr>
        <w:top w:val="none" w:sz="0" w:space="0" w:color="auto"/>
        <w:left w:val="none" w:sz="0" w:space="0" w:color="auto"/>
        <w:bottom w:val="none" w:sz="0" w:space="0" w:color="auto"/>
        <w:right w:val="none" w:sz="0" w:space="0" w:color="auto"/>
      </w:divBdr>
    </w:div>
    <w:div w:id="923539286">
      <w:bodyDiv w:val="1"/>
      <w:marLeft w:val="0"/>
      <w:marRight w:val="0"/>
      <w:marTop w:val="0"/>
      <w:marBottom w:val="0"/>
      <w:divBdr>
        <w:top w:val="none" w:sz="0" w:space="0" w:color="auto"/>
        <w:left w:val="none" w:sz="0" w:space="0" w:color="auto"/>
        <w:bottom w:val="none" w:sz="0" w:space="0" w:color="auto"/>
        <w:right w:val="none" w:sz="0" w:space="0" w:color="auto"/>
      </w:divBdr>
    </w:div>
    <w:div w:id="937254041">
      <w:bodyDiv w:val="1"/>
      <w:marLeft w:val="0"/>
      <w:marRight w:val="0"/>
      <w:marTop w:val="0"/>
      <w:marBottom w:val="0"/>
      <w:divBdr>
        <w:top w:val="none" w:sz="0" w:space="0" w:color="auto"/>
        <w:left w:val="none" w:sz="0" w:space="0" w:color="auto"/>
        <w:bottom w:val="none" w:sz="0" w:space="0" w:color="auto"/>
        <w:right w:val="none" w:sz="0" w:space="0" w:color="auto"/>
      </w:divBdr>
    </w:div>
    <w:div w:id="943346011">
      <w:bodyDiv w:val="1"/>
      <w:marLeft w:val="0"/>
      <w:marRight w:val="0"/>
      <w:marTop w:val="0"/>
      <w:marBottom w:val="0"/>
      <w:divBdr>
        <w:top w:val="none" w:sz="0" w:space="0" w:color="auto"/>
        <w:left w:val="none" w:sz="0" w:space="0" w:color="auto"/>
        <w:bottom w:val="none" w:sz="0" w:space="0" w:color="auto"/>
        <w:right w:val="none" w:sz="0" w:space="0" w:color="auto"/>
      </w:divBdr>
    </w:div>
    <w:div w:id="946541131">
      <w:bodyDiv w:val="1"/>
      <w:marLeft w:val="0"/>
      <w:marRight w:val="0"/>
      <w:marTop w:val="0"/>
      <w:marBottom w:val="0"/>
      <w:divBdr>
        <w:top w:val="none" w:sz="0" w:space="0" w:color="auto"/>
        <w:left w:val="none" w:sz="0" w:space="0" w:color="auto"/>
        <w:bottom w:val="none" w:sz="0" w:space="0" w:color="auto"/>
        <w:right w:val="none" w:sz="0" w:space="0" w:color="auto"/>
      </w:divBdr>
    </w:div>
    <w:div w:id="963577943">
      <w:bodyDiv w:val="1"/>
      <w:marLeft w:val="0"/>
      <w:marRight w:val="0"/>
      <w:marTop w:val="0"/>
      <w:marBottom w:val="0"/>
      <w:divBdr>
        <w:top w:val="none" w:sz="0" w:space="0" w:color="auto"/>
        <w:left w:val="none" w:sz="0" w:space="0" w:color="auto"/>
        <w:bottom w:val="none" w:sz="0" w:space="0" w:color="auto"/>
        <w:right w:val="none" w:sz="0" w:space="0" w:color="auto"/>
      </w:divBdr>
    </w:div>
    <w:div w:id="965696432">
      <w:bodyDiv w:val="1"/>
      <w:marLeft w:val="0"/>
      <w:marRight w:val="0"/>
      <w:marTop w:val="0"/>
      <w:marBottom w:val="0"/>
      <w:divBdr>
        <w:top w:val="none" w:sz="0" w:space="0" w:color="auto"/>
        <w:left w:val="none" w:sz="0" w:space="0" w:color="auto"/>
        <w:bottom w:val="none" w:sz="0" w:space="0" w:color="auto"/>
        <w:right w:val="none" w:sz="0" w:space="0" w:color="auto"/>
      </w:divBdr>
      <w:divsChild>
        <w:div w:id="338390976">
          <w:marLeft w:val="480"/>
          <w:marRight w:val="0"/>
          <w:marTop w:val="0"/>
          <w:marBottom w:val="0"/>
          <w:divBdr>
            <w:top w:val="none" w:sz="0" w:space="0" w:color="auto"/>
            <w:left w:val="none" w:sz="0" w:space="0" w:color="auto"/>
            <w:bottom w:val="none" w:sz="0" w:space="0" w:color="auto"/>
            <w:right w:val="none" w:sz="0" w:space="0" w:color="auto"/>
          </w:divBdr>
        </w:div>
        <w:div w:id="674378772">
          <w:marLeft w:val="480"/>
          <w:marRight w:val="0"/>
          <w:marTop w:val="0"/>
          <w:marBottom w:val="0"/>
          <w:divBdr>
            <w:top w:val="none" w:sz="0" w:space="0" w:color="auto"/>
            <w:left w:val="none" w:sz="0" w:space="0" w:color="auto"/>
            <w:bottom w:val="none" w:sz="0" w:space="0" w:color="auto"/>
            <w:right w:val="none" w:sz="0" w:space="0" w:color="auto"/>
          </w:divBdr>
        </w:div>
        <w:div w:id="761225648">
          <w:marLeft w:val="480"/>
          <w:marRight w:val="0"/>
          <w:marTop w:val="0"/>
          <w:marBottom w:val="0"/>
          <w:divBdr>
            <w:top w:val="none" w:sz="0" w:space="0" w:color="auto"/>
            <w:left w:val="none" w:sz="0" w:space="0" w:color="auto"/>
            <w:bottom w:val="none" w:sz="0" w:space="0" w:color="auto"/>
            <w:right w:val="none" w:sz="0" w:space="0" w:color="auto"/>
          </w:divBdr>
        </w:div>
        <w:div w:id="219561277">
          <w:marLeft w:val="480"/>
          <w:marRight w:val="0"/>
          <w:marTop w:val="0"/>
          <w:marBottom w:val="0"/>
          <w:divBdr>
            <w:top w:val="none" w:sz="0" w:space="0" w:color="auto"/>
            <w:left w:val="none" w:sz="0" w:space="0" w:color="auto"/>
            <w:bottom w:val="none" w:sz="0" w:space="0" w:color="auto"/>
            <w:right w:val="none" w:sz="0" w:space="0" w:color="auto"/>
          </w:divBdr>
        </w:div>
        <w:div w:id="1157762463">
          <w:marLeft w:val="480"/>
          <w:marRight w:val="0"/>
          <w:marTop w:val="0"/>
          <w:marBottom w:val="0"/>
          <w:divBdr>
            <w:top w:val="none" w:sz="0" w:space="0" w:color="auto"/>
            <w:left w:val="none" w:sz="0" w:space="0" w:color="auto"/>
            <w:bottom w:val="none" w:sz="0" w:space="0" w:color="auto"/>
            <w:right w:val="none" w:sz="0" w:space="0" w:color="auto"/>
          </w:divBdr>
        </w:div>
      </w:divsChild>
    </w:div>
    <w:div w:id="966162572">
      <w:bodyDiv w:val="1"/>
      <w:marLeft w:val="0"/>
      <w:marRight w:val="0"/>
      <w:marTop w:val="0"/>
      <w:marBottom w:val="0"/>
      <w:divBdr>
        <w:top w:val="none" w:sz="0" w:space="0" w:color="auto"/>
        <w:left w:val="none" w:sz="0" w:space="0" w:color="auto"/>
        <w:bottom w:val="none" w:sz="0" w:space="0" w:color="auto"/>
        <w:right w:val="none" w:sz="0" w:space="0" w:color="auto"/>
      </w:divBdr>
    </w:div>
    <w:div w:id="992099827">
      <w:bodyDiv w:val="1"/>
      <w:marLeft w:val="0"/>
      <w:marRight w:val="0"/>
      <w:marTop w:val="0"/>
      <w:marBottom w:val="0"/>
      <w:divBdr>
        <w:top w:val="none" w:sz="0" w:space="0" w:color="auto"/>
        <w:left w:val="none" w:sz="0" w:space="0" w:color="auto"/>
        <w:bottom w:val="none" w:sz="0" w:space="0" w:color="auto"/>
        <w:right w:val="none" w:sz="0" w:space="0" w:color="auto"/>
      </w:divBdr>
    </w:div>
    <w:div w:id="1000158640">
      <w:bodyDiv w:val="1"/>
      <w:marLeft w:val="0"/>
      <w:marRight w:val="0"/>
      <w:marTop w:val="0"/>
      <w:marBottom w:val="0"/>
      <w:divBdr>
        <w:top w:val="none" w:sz="0" w:space="0" w:color="auto"/>
        <w:left w:val="none" w:sz="0" w:space="0" w:color="auto"/>
        <w:bottom w:val="none" w:sz="0" w:space="0" w:color="auto"/>
        <w:right w:val="none" w:sz="0" w:space="0" w:color="auto"/>
      </w:divBdr>
    </w:div>
    <w:div w:id="1018459007">
      <w:bodyDiv w:val="1"/>
      <w:marLeft w:val="0"/>
      <w:marRight w:val="0"/>
      <w:marTop w:val="0"/>
      <w:marBottom w:val="0"/>
      <w:divBdr>
        <w:top w:val="none" w:sz="0" w:space="0" w:color="auto"/>
        <w:left w:val="none" w:sz="0" w:space="0" w:color="auto"/>
        <w:bottom w:val="none" w:sz="0" w:space="0" w:color="auto"/>
        <w:right w:val="none" w:sz="0" w:space="0" w:color="auto"/>
      </w:divBdr>
      <w:divsChild>
        <w:div w:id="1985700437">
          <w:marLeft w:val="480"/>
          <w:marRight w:val="0"/>
          <w:marTop w:val="0"/>
          <w:marBottom w:val="0"/>
          <w:divBdr>
            <w:top w:val="none" w:sz="0" w:space="0" w:color="auto"/>
            <w:left w:val="none" w:sz="0" w:space="0" w:color="auto"/>
            <w:bottom w:val="none" w:sz="0" w:space="0" w:color="auto"/>
            <w:right w:val="none" w:sz="0" w:space="0" w:color="auto"/>
          </w:divBdr>
        </w:div>
        <w:div w:id="1418095091">
          <w:marLeft w:val="480"/>
          <w:marRight w:val="0"/>
          <w:marTop w:val="0"/>
          <w:marBottom w:val="0"/>
          <w:divBdr>
            <w:top w:val="none" w:sz="0" w:space="0" w:color="auto"/>
            <w:left w:val="none" w:sz="0" w:space="0" w:color="auto"/>
            <w:bottom w:val="none" w:sz="0" w:space="0" w:color="auto"/>
            <w:right w:val="none" w:sz="0" w:space="0" w:color="auto"/>
          </w:divBdr>
        </w:div>
        <w:div w:id="542598177">
          <w:marLeft w:val="480"/>
          <w:marRight w:val="0"/>
          <w:marTop w:val="0"/>
          <w:marBottom w:val="0"/>
          <w:divBdr>
            <w:top w:val="none" w:sz="0" w:space="0" w:color="auto"/>
            <w:left w:val="none" w:sz="0" w:space="0" w:color="auto"/>
            <w:bottom w:val="none" w:sz="0" w:space="0" w:color="auto"/>
            <w:right w:val="none" w:sz="0" w:space="0" w:color="auto"/>
          </w:divBdr>
        </w:div>
        <w:div w:id="88354246">
          <w:marLeft w:val="480"/>
          <w:marRight w:val="0"/>
          <w:marTop w:val="0"/>
          <w:marBottom w:val="0"/>
          <w:divBdr>
            <w:top w:val="none" w:sz="0" w:space="0" w:color="auto"/>
            <w:left w:val="none" w:sz="0" w:space="0" w:color="auto"/>
            <w:bottom w:val="none" w:sz="0" w:space="0" w:color="auto"/>
            <w:right w:val="none" w:sz="0" w:space="0" w:color="auto"/>
          </w:divBdr>
        </w:div>
      </w:divsChild>
    </w:div>
    <w:div w:id="1018503504">
      <w:bodyDiv w:val="1"/>
      <w:marLeft w:val="0"/>
      <w:marRight w:val="0"/>
      <w:marTop w:val="0"/>
      <w:marBottom w:val="0"/>
      <w:divBdr>
        <w:top w:val="none" w:sz="0" w:space="0" w:color="auto"/>
        <w:left w:val="none" w:sz="0" w:space="0" w:color="auto"/>
        <w:bottom w:val="none" w:sz="0" w:space="0" w:color="auto"/>
        <w:right w:val="none" w:sz="0" w:space="0" w:color="auto"/>
      </w:divBdr>
    </w:div>
    <w:div w:id="1024094587">
      <w:bodyDiv w:val="1"/>
      <w:marLeft w:val="0"/>
      <w:marRight w:val="0"/>
      <w:marTop w:val="0"/>
      <w:marBottom w:val="0"/>
      <w:divBdr>
        <w:top w:val="none" w:sz="0" w:space="0" w:color="auto"/>
        <w:left w:val="none" w:sz="0" w:space="0" w:color="auto"/>
        <w:bottom w:val="none" w:sz="0" w:space="0" w:color="auto"/>
        <w:right w:val="none" w:sz="0" w:space="0" w:color="auto"/>
      </w:divBdr>
      <w:divsChild>
        <w:div w:id="514610371">
          <w:marLeft w:val="480"/>
          <w:marRight w:val="0"/>
          <w:marTop w:val="0"/>
          <w:marBottom w:val="0"/>
          <w:divBdr>
            <w:top w:val="none" w:sz="0" w:space="0" w:color="auto"/>
            <w:left w:val="none" w:sz="0" w:space="0" w:color="auto"/>
            <w:bottom w:val="none" w:sz="0" w:space="0" w:color="auto"/>
            <w:right w:val="none" w:sz="0" w:space="0" w:color="auto"/>
          </w:divBdr>
        </w:div>
        <w:div w:id="375395488">
          <w:marLeft w:val="480"/>
          <w:marRight w:val="0"/>
          <w:marTop w:val="0"/>
          <w:marBottom w:val="0"/>
          <w:divBdr>
            <w:top w:val="none" w:sz="0" w:space="0" w:color="auto"/>
            <w:left w:val="none" w:sz="0" w:space="0" w:color="auto"/>
            <w:bottom w:val="none" w:sz="0" w:space="0" w:color="auto"/>
            <w:right w:val="none" w:sz="0" w:space="0" w:color="auto"/>
          </w:divBdr>
        </w:div>
        <w:div w:id="1340355055">
          <w:marLeft w:val="480"/>
          <w:marRight w:val="0"/>
          <w:marTop w:val="0"/>
          <w:marBottom w:val="0"/>
          <w:divBdr>
            <w:top w:val="none" w:sz="0" w:space="0" w:color="auto"/>
            <w:left w:val="none" w:sz="0" w:space="0" w:color="auto"/>
            <w:bottom w:val="none" w:sz="0" w:space="0" w:color="auto"/>
            <w:right w:val="none" w:sz="0" w:space="0" w:color="auto"/>
          </w:divBdr>
        </w:div>
        <w:div w:id="773213154">
          <w:marLeft w:val="480"/>
          <w:marRight w:val="0"/>
          <w:marTop w:val="0"/>
          <w:marBottom w:val="0"/>
          <w:divBdr>
            <w:top w:val="none" w:sz="0" w:space="0" w:color="auto"/>
            <w:left w:val="none" w:sz="0" w:space="0" w:color="auto"/>
            <w:bottom w:val="none" w:sz="0" w:space="0" w:color="auto"/>
            <w:right w:val="none" w:sz="0" w:space="0" w:color="auto"/>
          </w:divBdr>
        </w:div>
      </w:divsChild>
    </w:div>
    <w:div w:id="1027027825">
      <w:bodyDiv w:val="1"/>
      <w:marLeft w:val="0"/>
      <w:marRight w:val="0"/>
      <w:marTop w:val="0"/>
      <w:marBottom w:val="0"/>
      <w:divBdr>
        <w:top w:val="none" w:sz="0" w:space="0" w:color="auto"/>
        <w:left w:val="none" w:sz="0" w:space="0" w:color="auto"/>
        <w:bottom w:val="none" w:sz="0" w:space="0" w:color="auto"/>
        <w:right w:val="none" w:sz="0" w:space="0" w:color="auto"/>
      </w:divBdr>
    </w:div>
    <w:div w:id="1027371125">
      <w:bodyDiv w:val="1"/>
      <w:marLeft w:val="0"/>
      <w:marRight w:val="0"/>
      <w:marTop w:val="0"/>
      <w:marBottom w:val="0"/>
      <w:divBdr>
        <w:top w:val="none" w:sz="0" w:space="0" w:color="auto"/>
        <w:left w:val="none" w:sz="0" w:space="0" w:color="auto"/>
        <w:bottom w:val="none" w:sz="0" w:space="0" w:color="auto"/>
        <w:right w:val="none" w:sz="0" w:space="0" w:color="auto"/>
      </w:divBdr>
    </w:div>
    <w:div w:id="1030299943">
      <w:bodyDiv w:val="1"/>
      <w:marLeft w:val="0"/>
      <w:marRight w:val="0"/>
      <w:marTop w:val="0"/>
      <w:marBottom w:val="0"/>
      <w:divBdr>
        <w:top w:val="none" w:sz="0" w:space="0" w:color="auto"/>
        <w:left w:val="none" w:sz="0" w:space="0" w:color="auto"/>
        <w:bottom w:val="none" w:sz="0" w:space="0" w:color="auto"/>
        <w:right w:val="none" w:sz="0" w:space="0" w:color="auto"/>
      </w:divBdr>
    </w:div>
    <w:div w:id="1045639973">
      <w:bodyDiv w:val="1"/>
      <w:marLeft w:val="0"/>
      <w:marRight w:val="0"/>
      <w:marTop w:val="0"/>
      <w:marBottom w:val="0"/>
      <w:divBdr>
        <w:top w:val="none" w:sz="0" w:space="0" w:color="auto"/>
        <w:left w:val="none" w:sz="0" w:space="0" w:color="auto"/>
        <w:bottom w:val="none" w:sz="0" w:space="0" w:color="auto"/>
        <w:right w:val="none" w:sz="0" w:space="0" w:color="auto"/>
      </w:divBdr>
    </w:div>
    <w:div w:id="1068115454">
      <w:bodyDiv w:val="1"/>
      <w:marLeft w:val="0"/>
      <w:marRight w:val="0"/>
      <w:marTop w:val="0"/>
      <w:marBottom w:val="0"/>
      <w:divBdr>
        <w:top w:val="none" w:sz="0" w:space="0" w:color="auto"/>
        <w:left w:val="none" w:sz="0" w:space="0" w:color="auto"/>
        <w:bottom w:val="none" w:sz="0" w:space="0" w:color="auto"/>
        <w:right w:val="none" w:sz="0" w:space="0" w:color="auto"/>
      </w:divBdr>
    </w:div>
    <w:div w:id="1082992625">
      <w:bodyDiv w:val="1"/>
      <w:marLeft w:val="0"/>
      <w:marRight w:val="0"/>
      <w:marTop w:val="0"/>
      <w:marBottom w:val="0"/>
      <w:divBdr>
        <w:top w:val="none" w:sz="0" w:space="0" w:color="auto"/>
        <w:left w:val="none" w:sz="0" w:space="0" w:color="auto"/>
        <w:bottom w:val="none" w:sz="0" w:space="0" w:color="auto"/>
        <w:right w:val="none" w:sz="0" w:space="0" w:color="auto"/>
      </w:divBdr>
    </w:div>
    <w:div w:id="1090811335">
      <w:bodyDiv w:val="1"/>
      <w:marLeft w:val="0"/>
      <w:marRight w:val="0"/>
      <w:marTop w:val="0"/>
      <w:marBottom w:val="0"/>
      <w:divBdr>
        <w:top w:val="none" w:sz="0" w:space="0" w:color="auto"/>
        <w:left w:val="none" w:sz="0" w:space="0" w:color="auto"/>
        <w:bottom w:val="none" w:sz="0" w:space="0" w:color="auto"/>
        <w:right w:val="none" w:sz="0" w:space="0" w:color="auto"/>
      </w:divBdr>
    </w:div>
    <w:div w:id="1099715715">
      <w:bodyDiv w:val="1"/>
      <w:marLeft w:val="0"/>
      <w:marRight w:val="0"/>
      <w:marTop w:val="0"/>
      <w:marBottom w:val="0"/>
      <w:divBdr>
        <w:top w:val="none" w:sz="0" w:space="0" w:color="auto"/>
        <w:left w:val="none" w:sz="0" w:space="0" w:color="auto"/>
        <w:bottom w:val="none" w:sz="0" w:space="0" w:color="auto"/>
        <w:right w:val="none" w:sz="0" w:space="0" w:color="auto"/>
      </w:divBdr>
    </w:div>
    <w:div w:id="1100103069">
      <w:bodyDiv w:val="1"/>
      <w:marLeft w:val="0"/>
      <w:marRight w:val="0"/>
      <w:marTop w:val="0"/>
      <w:marBottom w:val="0"/>
      <w:divBdr>
        <w:top w:val="none" w:sz="0" w:space="0" w:color="auto"/>
        <w:left w:val="none" w:sz="0" w:space="0" w:color="auto"/>
        <w:bottom w:val="none" w:sz="0" w:space="0" w:color="auto"/>
        <w:right w:val="none" w:sz="0" w:space="0" w:color="auto"/>
      </w:divBdr>
    </w:div>
    <w:div w:id="1114597116">
      <w:bodyDiv w:val="1"/>
      <w:marLeft w:val="0"/>
      <w:marRight w:val="0"/>
      <w:marTop w:val="0"/>
      <w:marBottom w:val="0"/>
      <w:divBdr>
        <w:top w:val="none" w:sz="0" w:space="0" w:color="auto"/>
        <w:left w:val="none" w:sz="0" w:space="0" w:color="auto"/>
        <w:bottom w:val="none" w:sz="0" w:space="0" w:color="auto"/>
        <w:right w:val="none" w:sz="0" w:space="0" w:color="auto"/>
      </w:divBdr>
    </w:div>
    <w:div w:id="1115515869">
      <w:bodyDiv w:val="1"/>
      <w:marLeft w:val="0"/>
      <w:marRight w:val="0"/>
      <w:marTop w:val="0"/>
      <w:marBottom w:val="0"/>
      <w:divBdr>
        <w:top w:val="none" w:sz="0" w:space="0" w:color="auto"/>
        <w:left w:val="none" w:sz="0" w:space="0" w:color="auto"/>
        <w:bottom w:val="none" w:sz="0" w:space="0" w:color="auto"/>
        <w:right w:val="none" w:sz="0" w:space="0" w:color="auto"/>
      </w:divBdr>
    </w:div>
    <w:div w:id="1117913310">
      <w:bodyDiv w:val="1"/>
      <w:marLeft w:val="0"/>
      <w:marRight w:val="0"/>
      <w:marTop w:val="0"/>
      <w:marBottom w:val="0"/>
      <w:divBdr>
        <w:top w:val="none" w:sz="0" w:space="0" w:color="auto"/>
        <w:left w:val="none" w:sz="0" w:space="0" w:color="auto"/>
        <w:bottom w:val="none" w:sz="0" w:space="0" w:color="auto"/>
        <w:right w:val="none" w:sz="0" w:space="0" w:color="auto"/>
      </w:divBdr>
      <w:divsChild>
        <w:div w:id="1727559361">
          <w:marLeft w:val="480"/>
          <w:marRight w:val="0"/>
          <w:marTop w:val="0"/>
          <w:marBottom w:val="0"/>
          <w:divBdr>
            <w:top w:val="none" w:sz="0" w:space="0" w:color="auto"/>
            <w:left w:val="none" w:sz="0" w:space="0" w:color="auto"/>
            <w:bottom w:val="none" w:sz="0" w:space="0" w:color="auto"/>
            <w:right w:val="none" w:sz="0" w:space="0" w:color="auto"/>
          </w:divBdr>
        </w:div>
        <w:div w:id="1879513092">
          <w:marLeft w:val="480"/>
          <w:marRight w:val="0"/>
          <w:marTop w:val="0"/>
          <w:marBottom w:val="0"/>
          <w:divBdr>
            <w:top w:val="none" w:sz="0" w:space="0" w:color="auto"/>
            <w:left w:val="none" w:sz="0" w:space="0" w:color="auto"/>
            <w:bottom w:val="none" w:sz="0" w:space="0" w:color="auto"/>
            <w:right w:val="none" w:sz="0" w:space="0" w:color="auto"/>
          </w:divBdr>
        </w:div>
        <w:div w:id="1790081416">
          <w:marLeft w:val="480"/>
          <w:marRight w:val="0"/>
          <w:marTop w:val="0"/>
          <w:marBottom w:val="0"/>
          <w:divBdr>
            <w:top w:val="none" w:sz="0" w:space="0" w:color="auto"/>
            <w:left w:val="none" w:sz="0" w:space="0" w:color="auto"/>
            <w:bottom w:val="none" w:sz="0" w:space="0" w:color="auto"/>
            <w:right w:val="none" w:sz="0" w:space="0" w:color="auto"/>
          </w:divBdr>
        </w:div>
        <w:div w:id="1767461832">
          <w:marLeft w:val="480"/>
          <w:marRight w:val="0"/>
          <w:marTop w:val="0"/>
          <w:marBottom w:val="0"/>
          <w:divBdr>
            <w:top w:val="none" w:sz="0" w:space="0" w:color="auto"/>
            <w:left w:val="none" w:sz="0" w:space="0" w:color="auto"/>
            <w:bottom w:val="none" w:sz="0" w:space="0" w:color="auto"/>
            <w:right w:val="none" w:sz="0" w:space="0" w:color="auto"/>
          </w:divBdr>
        </w:div>
      </w:divsChild>
    </w:div>
    <w:div w:id="1133405728">
      <w:bodyDiv w:val="1"/>
      <w:marLeft w:val="0"/>
      <w:marRight w:val="0"/>
      <w:marTop w:val="0"/>
      <w:marBottom w:val="0"/>
      <w:divBdr>
        <w:top w:val="none" w:sz="0" w:space="0" w:color="auto"/>
        <w:left w:val="none" w:sz="0" w:space="0" w:color="auto"/>
        <w:bottom w:val="none" w:sz="0" w:space="0" w:color="auto"/>
        <w:right w:val="none" w:sz="0" w:space="0" w:color="auto"/>
      </w:divBdr>
      <w:divsChild>
        <w:div w:id="550309842">
          <w:marLeft w:val="480"/>
          <w:marRight w:val="0"/>
          <w:marTop w:val="0"/>
          <w:marBottom w:val="0"/>
          <w:divBdr>
            <w:top w:val="none" w:sz="0" w:space="0" w:color="auto"/>
            <w:left w:val="none" w:sz="0" w:space="0" w:color="auto"/>
            <w:bottom w:val="none" w:sz="0" w:space="0" w:color="auto"/>
            <w:right w:val="none" w:sz="0" w:space="0" w:color="auto"/>
          </w:divBdr>
        </w:div>
        <w:div w:id="77676874">
          <w:marLeft w:val="480"/>
          <w:marRight w:val="0"/>
          <w:marTop w:val="0"/>
          <w:marBottom w:val="0"/>
          <w:divBdr>
            <w:top w:val="none" w:sz="0" w:space="0" w:color="auto"/>
            <w:left w:val="none" w:sz="0" w:space="0" w:color="auto"/>
            <w:bottom w:val="none" w:sz="0" w:space="0" w:color="auto"/>
            <w:right w:val="none" w:sz="0" w:space="0" w:color="auto"/>
          </w:divBdr>
        </w:div>
        <w:div w:id="606428253">
          <w:marLeft w:val="480"/>
          <w:marRight w:val="0"/>
          <w:marTop w:val="0"/>
          <w:marBottom w:val="0"/>
          <w:divBdr>
            <w:top w:val="none" w:sz="0" w:space="0" w:color="auto"/>
            <w:left w:val="none" w:sz="0" w:space="0" w:color="auto"/>
            <w:bottom w:val="none" w:sz="0" w:space="0" w:color="auto"/>
            <w:right w:val="none" w:sz="0" w:space="0" w:color="auto"/>
          </w:divBdr>
        </w:div>
      </w:divsChild>
    </w:div>
    <w:div w:id="1144084113">
      <w:bodyDiv w:val="1"/>
      <w:marLeft w:val="0"/>
      <w:marRight w:val="0"/>
      <w:marTop w:val="0"/>
      <w:marBottom w:val="0"/>
      <w:divBdr>
        <w:top w:val="none" w:sz="0" w:space="0" w:color="auto"/>
        <w:left w:val="none" w:sz="0" w:space="0" w:color="auto"/>
        <w:bottom w:val="none" w:sz="0" w:space="0" w:color="auto"/>
        <w:right w:val="none" w:sz="0" w:space="0" w:color="auto"/>
      </w:divBdr>
    </w:div>
    <w:div w:id="1147941583">
      <w:bodyDiv w:val="1"/>
      <w:marLeft w:val="0"/>
      <w:marRight w:val="0"/>
      <w:marTop w:val="0"/>
      <w:marBottom w:val="0"/>
      <w:divBdr>
        <w:top w:val="none" w:sz="0" w:space="0" w:color="auto"/>
        <w:left w:val="none" w:sz="0" w:space="0" w:color="auto"/>
        <w:bottom w:val="none" w:sz="0" w:space="0" w:color="auto"/>
        <w:right w:val="none" w:sz="0" w:space="0" w:color="auto"/>
      </w:divBdr>
    </w:div>
    <w:div w:id="1151756108">
      <w:bodyDiv w:val="1"/>
      <w:marLeft w:val="0"/>
      <w:marRight w:val="0"/>
      <w:marTop w:val="0"/>
      <w:marBottom w:val="0"/>
      <w:divBdr>
        <w:top w:val="none" w:sz="0" w:space="0" w:color="auto"/>
        <w:left w:val="none" w:sz="0" w:space="0" w:color="auto"/>
        <w:bottom w:val="none" w:sz="0" w:space="0" w:color="auto"/>
        <w:right w:val="none" w:sz="0" w:space="0" w:color="auto"/>
      </w:divBdr>
    </w:div>
    <w:div w:id="1168054196">
      <w:bodyDiv w:val="1"/>
      <w:marLeft w:val="0"/>
      <w:marRight w:val="0"/>
      <w:marTop w:val="0"/>
      <w:marBottom w:val="0"/>
      <w:divBdr>
        <w:top w:val="none" w:sz="0" w:space="0" w:color="auto"/>
        <w:left w:val="none" w:sz="0" w:space="0" w:color="auto"/>
        <w:bottom w:val="none" w:sz="0" w:space="0" w:color="auto"/>
        <w:right w:val="none" w:sz="0" w:space="0" w:color="auto"/>
      </w:divBdr>
    </w:div>
    <w:div w:id="1188522966">
      <w:bodyDiv w:val="1"/>
      <w:marLeft w:val="0"/>
      <w:marRight w:val="0"/>
      <w:marTop w:val="0"/>
      <w:marBottom w:val="0"/>
      <w:divBdr>
        <w:top w:val="none" w:sz="0" w:space="0" w:color="auto"/>
        <w:left w:val="none" w:sz="0" w:space="0" w:color="auto"/>
        <w:bottom w:val="none" w:sz="0" w:space="0" w:color="auto"/>
        <w:right w:val="none" w:sz="0" w:space="0" w:color="auto"/>
      </w:divBdr>
    </w:div>
    <w:div w:id="1190877599">
      <w:bodyDiv w:val="1"/>
      <w:marLeft w:val="0"/>
      <w:marRight w:val="0"/>
      <w:marTop w:val="0"/>
      <w:marBottom w:val="0"/>
      <w:divBdr>
        <w:top w:val="none" w:sz="0" w:space="0" w:color="auto"/>
        <w:left w:val="none" w:sz="0" w:space="0" w:color="auto"/>
        <w:bottom w:val="none" w:sz="0" w:space="0" w:color="auto"/>
        <w:right w:val="none" w:sz="0" w:space="0" w:color="auto"/>
      </w:divBdr>
    </w:div>
    <w:div w:id="1199900947">
      <w:bodyDiv w:val="1"/>
      <w:marLeft w:val="0"/>
      <w:marRight w:val="0"/>
      <w:marTop w:val="0"/>
      <w:marBottom w:val="0"/>
      <w:divBdr>
        <w:top w:val="none" w:sz="0" w:space="0" w:color="auto"/>
        <w:left w:val="none" w:sz="0" w:space="0" w:color="auto"/>
        <w:bottom w:val="none" w:sz="0" w:space="0" w:color="auto"/>
        <w:right w:val="none" w:sz="0" w:space="0" w:color="auto"/>
      </w:divBdr>
      <w:divsChild>
        <w:div w:id="1632128247">
          <w:marLeft w:val="480"/>
          <w:marRight w:val="0"/>
          <w:marTop w:val="0"/>
          <w:marBottom w:val="0"/>
          <w:divBdr>
            <w:top w:val="none" w:sz="0" w:space="0" w:color="auto"/>
            <w:left w:val="none" w:sz="0" w:space="0" w:color="auto"/>
            <w:bottom w:val="none" w:sz="0" w:space="0" w:color="auto"/>
            <w:right w:val="none" w:sz="0" w:space="0" w:color="auto"/>
          </w:divBdr>
        </w:div>
        <w:div w:id="576138152">
          <w:marLeft w:val="480"/>
          <w:marRight w:val="0"/>
          <w:marTop w:val="0"/>
          <w:marBottom w:val="0"/>
          <w:divBdr>
            <w:top w:val="none" w:sz="0" w:space="0" w:color="auto"/>
            <w:left w:val="none" w:sz="0" w:space="0" w:color="auto"/>
            <w:bottom w:val="none" w:sz="0" w:space="0" w:color="auto"/>
            <w:right w:val="none" w:sz="0" w:space="0" w:color="auto"/>
          </w:divBdr>
        </w:div>
        <w:div w:id="1701011777">
          <w:marLeft w:val="480"/>
          <w:marRight w:val="0"/>
          <w:marTop w:val="0"/>
          <w:marBottom w:val="0"/>
          <w:divBdr>
            <w:top w:val="none" w:sz="0" w:space="0" w:color="auto"/>
            <w:left w:val="none" w:sz="0" w:space="0" w:color="auto"/>
            <w:bottom w:val="none" w:sz="0" w:space="0" w:color="auto"/>
            <w:right w:val="none" w:sz="0" w:space="0" w:color="auto"/>
          </w:divBdr>
        </w:div>
        <w:div w:id="589119713">
          <w:marLeft w:val="480"/>
          <w:marRight w:val="0"/>
          <w:marTop w:val="0"/>
          <w:marBottom w:val="0"/>
          <w:divBdr>
            <w:top w:val="none" w:sz="0" w:space="0" w:color="auto"/>
            <w:left w:val="none" w:sz="0" w:space="0" w:color="auto"/>
            <w:bottom w:val="none" w:sz="0" w:space="0" w:color="auto"/>
            <w:right w:val="none" w:sz="0" w:space="0" w:color="auto"/>
          </w:divBdr>
        </w:div>
      </w:divsChild>
    </w:div>
    <w:div w:id="1213466578">
      <w:bodyDiv w:val="1"/>
      <w:marLeft w:val="0"/>
      <w:marRight w:val="0"/>
      <w:marTop w:val="0"/>
      <w:marBottom w:val="0"/>
      <w:divBdr>
        <w:top w:val="none" w:sz="0" w:space="0" w:color="auto"/>
        <w:left w:val="none" w:sz="0" w:space="0" w:color="auto"/>
        <w:bottom w:val="none" w:sz="0" w:space="0" w:color="auto"/>
        <w:right w:val="none" w:sz="0" w:space="0" w:color="auto"/>
      </w:divBdr>
    </w:div>
    <w:div w:id="1223637085">
      <w:bodyDiv w:val="1"/>
      <w:marLeft w:val="0"/>
      <w:marRight w:val="0"/>
      <w:marTop w:val="0"/>
      <w:marBottom w:val="0"/>
      <w:divBdr>
        <w:top w:val="none" w:sz="0" w:space="0" w:color="auto"/>
        <w:left w:val="none" w:sz="0" w:space="0" w:color="auto"/>
        <w:bottom w:val="none" w:sz="0" w:space="0" w:color="auto"/>
        <w:right w:val="none" w:sz="0" w:space="0" w:color="auto"/>
      </w:divBdr>
    </w:div>
    <w:div w:id="1225338828">
      <w:bodyDiv w:val="1"/>
      <w:marLeft w:val="0"/>
      <w:marRight w:val="0"/>
      <w:marTop w:val="0"/>
      <w:marBottom w:val="0"/>
      <w:divBdr>
        <w:top w:val="none" w:sz="0" w:space="0" w:color="auto"/>
        <w:left w:val="none" w:sz="0" w:space="0" w:color="auto"/>
        <w:bottom w:val="none" w:sz="0" w:space="0" w:color="auto"/>
        <w:right w:val="none" w:sz="0" w:space="0" w:color="auto"/>
      </w:divBdr>
    </w:div>
    <w:div w:id="1231312025">
      <w:bodyDiv w:val="1"/>
      <w:marLeft w:val="0"/>
      <w:marRight w:val="0"/>
      <w:marTop w:val="0"/>
      <w:marBottom w:val="0"/>
      <w:divBdr>
        <w:top w:val="none" w:sz="0" w:space="0" w:color="auto"/>
        <w:left w:val="none" w:sz="0" w:space="0" w:color="auto"/>
        <w:bottom w:val="none" w:sz="0" w:space="0" w:color="auto"/>
        <w:right w:val="none" w:sz="0" w:space="0" w:color="auto"/>
      </w:divBdr>
    </w:div>
    <w:div w:id="1240672428">
      <w:bodyDiv w:val="1"/>
      <w:marLeft w:val="0"/>
      <w:marRight w:val="0"/>
      <w:marTop w:val="0"/>
      <w:marBottom w:val="0"/>
      <w:divBdr>
        <w:top w:val="none" w:sz="0" w:space="0" w:color="auto"/>
        <w:left w:val="none" w:sz="0" w:space="0" w:color="auto"/>
        <w:bottom w:val="none" w:sz="0" w:space="0" w:color="auto"/>
        <w:right w:val="none" w:sz="0" w:space="0" w:color="auto"/>
      </w:divBdr>
    </w:div>
    <w:div w:id="1258515532">
      <w:bodyDiv w:val="1"/>
      <w:marLeft w:val="0"/>
      <w:marRight w:val="0"/>
      <w:marTop w:val="0"/>
      <w:marBottom w:val="0"/>
      <w:divBdr>
        <w:top w:val="none" w:sz="0" w:space="0" w:color="auto"/>
        <w:left w:val="none" w:sz="0" w:space="0" w:color="auto"/>
        <w:bottom w:val="none" w:sz="0" w:space="0" w:color="auto"/>
        <w:right w:val="none" w:sz="0" w:space="0" w:color="auto"/>
      </w:divBdr>
      <w:divsChild>
        <w:div w:id="1812674370">
          <w:marLeft w:val="480"/>
          <w:marRight w:val="0"/>
          <w:marTop w:val="0"/>
          <w:marBottom w:val="0"/>
          <w:divBdr>
            <w:top w:val="none" w:sz="0" w:space="0" w:color="auto"/>
            <w:left w:val="none" w:sz="0" w:space="0" w:color="auto"/>
            <w:bottom w:val="none" w:sz="0" w:space="0" w:color="auto"/>
            <w:right w:val="none" w:sz="0" w:space="0" w:color="auto"/>
          </w:divBdr>
        </w:div>
        <w:div w:id="2119055641">
          <w:marLeft w:val="480"/>
          <w:marRight w:val="0"/>
          <w:marTop w:val="0"/>
          <w:marBottom w:val="0"/>
          <w:divBdr>
            <w:top w:val="none" w:sz="0" w:space="0" w:color="auto"/>
            <w:left w:val="none" w:sz="0" w:space="0" w:color="auto"/>
            <w:bottom w:val="none" w:sz="0" w:space="0" w:color="auto"/>
            <w:right w:val="none" w:sz="0" w:space="0" w:color="auto"/>
          </w:divBdr>
        </w:div>
        <w:div w:id="1465585452">
          <w:marLeft w:val="480"/>
          <w:marRight w:val="0"/>
          <w:marTop w:val="0"/>
          <w:marBottom w:val="0"/>
          <w:divBdr>
            <w:top w:val="none" w:sz="0" w:space="0" w:color="auto"/>
            <w:left w:val="none" w:sz="0" w:space="0" w:color="auto"/>
            <w:bottom w:val="none" w:sz="0" w:space="0" w:color="auto"/>
            <w:right w:val="none" w:sz="0" w:space="0" w:color="auto"/>
          </w:divBdr>
        </w:div>
        <w:div w:id="1703288146">
          <w:marLeft w:val="480"/>
          <w:marRight w:val="0"/>
          <w:marTop w:val="0"/>
          <w:marBottom w:val="0"/>
          <w:divBdr>
            <w:top w:val="none" w:sz="0" w:space="0" w:color="auto"/>
            <w:left w:val="none" w:sz="0" w:space="0" w:color="auto"/>
            <w:bottom w:val="none" w:sz="0" w:space="0" w:color="auto"/>
            <w:right w:val="none" w:sz="0" w:space="0" w:color="auto"/>
          </w:divBdr>
        </w:div>
        <w:div w:id="1767925872">
          <w:marLeft w:val="480"/>
          <w:marRight w:val="0"/>
          <w:marTop w:val="0"/>
          <w:marBottom w:val="0"/>
          <w:divBdr>
            <w:top w:val="none" w:sz="0" w:space="0" w:color="auto"/>
            <w:left w:val="none" w:sz="0" w:space="0" w:color="auto"/>
            <w:bottom w:val="none" w:sz="0" w:space="0" w:color="auto"/>
            <w:right w:val="none" w:sz="0" w:space="0" w:color="auto"/>
          </w:divBdr>
        </w:div>
      </w:divsChild>
    </w:div>
    <w:div w:id="1278104933">
      <w:bodyDiv w:val="1"/>
      <w:marLeft w:val="0"/>
      <w:marRight w:val="0"/>
      <w:marTop w:val="0"/>
      <w:marBottom w:val="0"/>
      <w:divBdr>
        <w:top w:val="none" w:sz="0" w:space="0" w:color="auto"/>
        <w:left w:val="none" w:sz="0" w:space="0" w:color="auto"/>
        <w:bottom w:val="none" w:sz="0" w:space="0" w:color="auto"/>
        <w:right w:val="none" w:sz="0" w:space="0" w:color="auto"/>
      </w:divBdr>
    </w:div>
    <w:div w:id="1279683957">
      <w:bodyDiv w:val="1"/>
      <w:marLeft w:val="0"/>
      <w:marRight w:val="0"/>
      <w:marTop w:val="0"/>
      <w:marBottom w:val="0"/>
      <w:divBdr>
        <w:top w:val="none" w:sz="0" w:space="0" w:color="auto"/>
        <w:left w:val="none" w:sz="0" w:space="0" w:color="auto"/>
        <w:bottom w:val="none" w:sz="0" w:space="0" w:color="auto"/>
        <w:right w:val="none" w:sz="0" w:space="0" w:color="auto"/>
      </w:divBdr>
    </w:div>
    <w:div w:id="1290817863">
      <w:bodyDiv w:val="1"/>
      <w:marLeft w:val="0"/>
      <w:marRight w:val="0"/>
      <w:marTop w:val="0"/>
      <w:marBottom w:val="0"/>
      <w:divBdr>
        <w:top w:val="none" w:sz="0" w:space="0" w:color="auto"/>
        <w:left w:val="none" w:sz="0" w:space="0" w:color="auto"/>
        <w:bottom w:val="none" w:sz="0" w:space="0" w:color="auto"/>
        <w:right w:val="none" w:sz="0" w:space="0" w:color="auto"/>
      </w:divBdr>
    </w:div>
    <w:div w:id="1314674076">
      <w:bodyDiv w:val="1"/>
      <w:marLeft w:val="0"/>
      <w:marRight w:val="0"/>
      <w:marTop w:val="0"/>
      <w:marBottom w:val="0"/>
      <w:divBdr>
        <w:top w:val="none" w:sz="0" w:space="0" w:color="auto"/>
        <w:left w:val="none" w:sz="0" w:space="0" w:color="auto"/>
        <w:bottom w:val="none" w:sz="0" w:space="0" w:color="auto"/>
        <w:right w:val="none" w:sz="0" w:space="0" w:color="auto"/>
      </w:divBdr>
    </w:div>
    <w:div w:id="1322076305">
      <w:bodyDiv w:val="1"/>
      <w:marLeft w:val="0"/>
      <w:marRight w:val="0"/>
      <w:marTop w:val="0"/>
      <w:marBottom w:val="0"/>
      <w:divBdr>
        <w:top w:val="none" w:sz="0" w:space="0" w:color="auto"/>
        <w:left w:val="none" w:sz="0" w:space="0" w:color="auto"/>
        <w:bottom w:val="none" w:sz="0" w:space="0" w:color="auto"/>
        <w:right w:val="none" w:sz="0" w:space="0" w:color="auto"/>
      </w:divBdr>
    </w:div>
    <w:div w:id="1327052170">
      <w:bodyDiv w:val="1"/>
      <w:marLeft w:val="0"/>
      <w:marRight w:val="0"/>
      <w:marTop w:val="0"/>
      <w:marBottom w:val="0"/>
      <w:divBdr>
        <w:top w:val="none" w:sz="0" w:space="0" w:color="auto"/>
        <w:left w:val="none" w:sz="0" w:space="0" w:color="auto"/>
        <w:bottom w:val="none" w:sz="0" w:space="0" w:color="auto"/>
        <w:right w:val="none" w:sz="0" w:space="0" w:color="auto"/>
      </w:divBdr>
    </w:div>
    <w:div w:id="1342581124">
      <w:bodyDiv w:val="1"/>
      <w:marLeft w:val="0"/>
      <w:marRight w:val="0"/>
      <w:marTop w:val="0"/>
      <w:marBottom w:val="0"/>
      <w:divBdr>
        <w:top w:val="none" w:sz="0" w:space="0" w:color="auto"/>
        <w:left w:val="none" w:sz="0" w:space="0" w:color="auto"/>
        <w:bottom w:val="none" w:sz="0" w:space="0" w:color="auto"/>
        <w:right w:val="none" w:sz="0" w:space="0" w:color="auto"/>
      </w:divBdr>
    </w:div>
    <w:div w:id="1345595288">
      <w:bodyDiv w:val="1"/>
      <w:marLeft w:val="0"/>
      <w:marRight w:val="0"/>
      <w:marTop w:val="0"/>
      <w:marBottom w:val="0"/>
      <w:divBdr>
        <w:top w:val="none" w:sz="0" w:space="0" w:color="auto"/>
        <w:left w:val="none" w:sz="0" w:space="0" w:color="auto"/>
        <w:bottom w:val="none" w:sz="0" w:space="0" w:color="auto"/>
        <w:right w:val="none" w:sz="0" w:space="0" w:color="auto"/>
      </w:divBdr>
    </w:div>
    <w:div w:id="1349870716">
      <w:bodyDiv w:val="1"/>
      <w:marLeft w:val="0"/>
      <w:marRight w:val="0"/>
      <w:marTop w:val="0"/>
      <w:marBottom w:val="0"/>
      <w:divBdr>
        <w:top w:val="none" w:sz="0" w:space="0" w:color="auto"/>
        <w:left w:val="none" w:sz="0" w:space="0" w:color="auto"/>
        <w:bottom w:val="none" w:sz="0" w:space="0" w:color="auto"/>
        <w:right w:val="none" w:sz="0" w:space="0" w:color="auto"/>
      </w:divBdr>
      <w:divsChild>
        <w:div w:id="1638753609">
          <w:marLeft w:val="480"/>
          <w:marRight w:val="0"/>
          <w:marTop w:val="0"/>
          <w:marBottom w:val="0"/>
          <w:divBdr>
            <w:top w:val="none" w:sz="0" w:space="0" w:color="auto"/>
            <w:left w:val="none" w:sz="0" w:space="0" w:color="auto"/>
            <w:bottom w:val="none" w:sz="0" w:space="0" w:color="auto"/>
            <w:right w:val="none" w:sz="0" w:space="0" w:color="auto"/>
          </w:divBdr>
        </w:div>
        <w:div w:id="1651474361">
          <w:marLeft w:val="480"/>
          <w:marRight w:val="0"/>
          <w:marTop w:val="0"/>
          <w:marBottom w:val="0"/>
          <w:divBdr>
            <w:top w:val="none" w:sz="0" w:space="0" w:color="auto"/>
            <w:left w:val="none" w:sz="0" w:space="0" w:color="auto"/>
            <w:bottom w:val="none" w:sz="0" w:space="0" w:color="auto"/>
            <w:right w:val="none" w:sz="0" w:space="0" w:color="auto"/>
          </w:divBdr>
        </w:div>
        <w:div w:id="1347365775">
          <w:marLeft w:val="480"/>
          <w:marRight w:val="0"/>
          <w:marTop w:val="0"/>
          <w:marBottom w:val="0"/>
          <w:divBdr>
            <w:top w:val="none" w:sz="0" w:space="0" w:color="auto"/>
            <w:left w:val="none" w:sz="0" w:space="0" w:color="auto"/>
            <w:bottom w:val="none" w:sz="0" w:space="0" w:color="auto"/>
            <w:right w:val="none" w:sz="0" w:space="0" w:color="auto"/>
          </w:divBdr>
        </w:div>
      </w:divsChild>
    </w:div>
    <w:div w:id="1350133113">
      <w:bodyDiv w:val="1"/>
      <w:marLeft w:val="0"/>
      <w:marRight w:val="0"/>
      <w:marTop w:val="0"/>
      <w:marBottom w:val="0"/>
      <w:divBdr>
        <w:top w:val="none" w:sz="0" w:space="0" w:color="auto"/>
        <w:left w:val="none" w:sz="0" w:space="0" w:color="auto"/>
        <w:bottom w:val="none" w:sz="0" w:space="0" w:color="auto"/>
        <w:right w:val="none" w:sz="0" w:space="0" w:color="auto"/>
      </w:divBdr>
    </w:div>
    <w:div w:id="1381397405">
      <w:bodyDiv w:val="1"/>
      <w:marLeft w:val="0"/>
      <w:marRight w:val="0"/>
      <w:marTop w:val="0"/>
      <w:marBottom w:val="0"/>
      <w:divBdr>
        <w:top w:val="none" w:sz="0" w:space="0" w:color="auto"/>
        <w:left w:val="none" w:sz="0" w:space="0" w:color="auto"/>
        <w:bottom w:val="none" w:sz="0" w:space="0" w:color="auto"/>
        <w:right w:val="none" w:sz="0" w:space="0" w:color="auto"/>
      </w:divBdr>
    </w:div>
    <w:div w:id="1395084503">
      <w:bodyDiv w:val="1"/>
      <w:marLeft w:val="0"/>
      <w:marRight w:val="0"/>
      <w:marTop w:val="0"/>
      <w:marBottom w:val="0"/>
      <w:divBdr>
        <w:top w:val="none" w:sz="0" w:space="0" w:color="auto"/>
        <w:left w:val="none" w:sz="0" w:space="0" w:color="auto"/>
        <w:bottom w:val="none" w:sz="0" w:space="0" w:color="auto"/>
        <w:right w:val="none" w:sz="0" w:space="0" w:color="auto"/>
      </w:divBdr>
    </w:div>
    <w:div w:id="1402212713">
      <w:bodyDiv w:val="1"/>
      <w:marLeft w:val="0"/>
      <w:marRight w:val="0"/>
      <w:marTop w:val="0"/>
      <w:marBottom w:val="0"/>
      <w:divBdr>
        <w:top w:val="none" w:sz="0" w:space="0" w:color="auto"/>
        <w:left w:val="none" w:sz="0" w:space="0" w:color="auto"/>
        <w:bottom w:val="none" w:sz="0" w:space="0" w:color="auto"/>
        <w:right w:val="none" w:sz="0" w:space="0" w:color="auto"/>
      </w:divBdr>
      <w:divsChild>
        <w:div w:id="1098449057">
          <w:marLeft w:val="480"/>
          <w:marRight w:val="0"/>
          <w:marTop w:val="0"/>
          <w:marBottom w:val="0"/>
          <w:divBdr>
            <w:top w:val="none" w:sz="0" w:space="0" w:color="auto"/>
            <w:left w:val="none" w:sz="0" w:space="0" w:color="auto"/>
            <w:bottom w:val="none" w:sz="0" w:space="0" w:color="auto"/>
            <w:right w:val="none" w:sz="0" w:space="0" w:color="auto"/>
          </w:divBdr>
        </w:div>
        <w:div w:id="1680153189">
          <w:marLeft w:val="480"/>
          <w:marRight w:val="0"/>
          <w:marTop w:val="0"/>
          <w:marBottom w:val="0"/>
          <w:divBdr>
            <w:top w:val="none" w:sz="0" w:space="0" w:color="auto"/>
            <w:left w:val="none" w:sz="0" w:space="0" w:color="auto"/>
            <w:bottom w:val="none" w:sz="0" w:space="0" w:color="auto"/>
            <w:right w:val="none" w:sz="0" w:space="0" w:color="auto"/>
          </w:divBdr>
        </w:div>
        <w:div w:id="1405452028">
          <w:marLeft w:val="480"/>
          <w:marRight w:val="0"/>
          <w:marTop w:val="0"/>
          <w:marBottom w:val="0"/>
          <w:divBdr>
            <w:top w:val="none" w:sz="0" w:space="0" w:color="auto"/>
            <w:left w:val="none" w:sz="0" w:space="0" w:color="auto"/>
            <w:bottom w:val="none" w:sz="0" w:space="0" w:color="auto"/>
            <w:right w:val="none" w:sz="0" w:space="0" w:color="auto"/>
          </w:divBdr>
        </w:div>
      </w:divsChild>
    </w:div>
    <w:div w:id="1419474837">
      <w:bodyDiv w:val="1"/>
      <w:marLeft w:val="0"/>
      <w:marRight w:val="0"/>
      <w:marTop w:val="0"/>
      <w:marBottom w:val="0"/>
      <w:divBdr>
        <w:top w:val="none" w:sz="0" w:space="0" w:color="auto"/>
        <w:left w:val="none" w:sz="0" w:space="0" w:color="auto"/>
        <w:bottom w:val="none" w:sz="0" w:space="0" w:color="auto"/>
        <w:right w:val="none" w:sz="0" w:space="0" w:color="auto"/>
      </w:divBdr>
    </w:div>
    <w:div w:id="1428236079">
      <w:bodyDiv w:val="1"/>
      <w:marLeft w:val="0"/>
      <w:marRight w:val="0"/>
      <w:marTop w:val="0"/>
      <w:marBottom w:val="0"/>
      <w:divBdr>
        <w:top w:val="none" w:sz="0" w:space="0" w:color="auto"/>
        <w:left w:val="none" w:sz="0" w:space="0" w:color="auto"/>
        <w:bottom w:val="none" w:sz="0" w:space="0" w:color="auto"/>
        <w:right w:val="none" w:sz="0" w:space="0" w:color="auto"/>
      </w:divBdr>
    </w:div>
    <w:div w:id="1441800048">
      <w:bodyDiv w:val="1"/>
      <w:marLeft w:val="0"/>
      <w:marRight w:val="0"/>
      <w:marTop w:val="0"/>
      <w:marBottom w:val="0"/>
      <w:divBdr>
        <w:top w:val="none" w:sz="0" w:space="0" w:color="auto"/>
        <w:left w:val="none" w:sz="0" w:space="0" w:color="auto"/>
        <w:bottom w:val="none" w:sz="0" w:space="0" w:color="auto"/>
        <w:right w:val="none" w:sz="0" w:space="0" w:color="auto"/>
      </w:divBdr>
      <w:divsChild>
        <w:div w:id="39522851">
          <w:marLeft w:val="480"/>
          <w:marRight w:val="0"/>
          <w:marTop w:val="0"/>
          <w:marBottom w:val="0"/>
          <w:divBdr>
            <w:top w:val="none" w:sz="0" w:space="0" w:color="auto"/>
            <w:left w:val="none" w:sz="0" w:space="0" w:color="auto"/>
            <w:bottom w:val="none" w:sz="0" w:space="0" w:color="auto"/>
            <w:right w:val="none" w:sz="0" w:space="0" w:color="auto"/>
          </w:divBdr>
        </w:div>
        <w:div w:id="1232807621">
          <w:marLeft w:val="480"/>
          <w:marRight w:val="0"/>
          <w:marTop w:val="0"/>
          <w:marBottom w:val="0"/>
          <w:divBdr>
            <w:top w:val="none" w:sz="0" w:space="0" w:color="auto"/>
            <w:left w:val="none" w:sz="0" w:space="0" w:color="auto"/>
            <w:bottom w:val="none" w:sz="0" w:space="0" w:color="auto"/>
            <w:right w:val="none" w:sz="0" w:space="0" w:color="auto"/>
          </w:divBdr>
        </w:div>
      </w:divsChild>
    </w:div>
    <w:div w:id="1460103887">
      <w:bodyDiv w:val="1"/>
      <w:marLeft w:val="0"/>
      <w:marRight w:val="0"/>
      <w:marTop w:val="0"/>
      <w:marBottom w:val="0"/>
      <w:divBdr>
        <w:top w:val="none" w:sz="0" w:space="0" w:color="auto"/>
        <w:left w:val="none" w:sz="0" w:space="0" w:color="auto"/>
        <w:bottom w:val="none" w:sz="0" w:space="0" w:color="auto"/>
        <w:right w:val="none" w:sz="0" w:space="0" w:color="auto"/>
      </w:divBdr>
    </w:div>
    <w:div w:id="1471434547">
      <w:bodyDiv w:val="1"/>
      <w:marLeft w:val="0"/>
      <w:marRight w:val="0"/>
      <w:marTop w:val="0"/>
      <w:marBottom w:val="0"/>
      <w:divBdr>
        <w:top w:val="none" w:sz="0" w:space="0" w:color="auto"/>
        <w:left w:val="none" w:sz="0" w:space="0" w:color="auto"/>
        <w:bottom w:val="none" w:sz="0" w:space="0" w:color="auto"/>
        <w:right w:val="none" w:sz="0" w:space="0" w:color="auto"/>
      </w:divBdr>
    </w:div>
    <w:div w:id="1475220225">
      <w:bodyDiv w:val="1"/>
      <w:marLeft w:val="0"/>
      <w:marRight w:val="0"/>
      <w:marTop w:val="0"/>
      <w:marBottom w:val="0"/>
      <w:divBdr>
        <w:top w:val="none" w:sz="0" w:space="0" w:color="auto"/>
        <w:left w:val="none" w:sz="0" w:space="0" w:color="auto"/>
        <w:bottom w:val="none" w:sz="0" w:space="0" w:color="auto"/>
        <w:right w:val="none" w:sz="0" w:space="0" w:color="auto"/>
      </w:divBdr>
    </w:div>
    <w:div w:id="1479152901">
      <w:bodyDiv w:val="1"/>
      <w:marLeft w:val="0"/>
      <w:marRight w:val="0"/>
      <w:marTop w:val="0"/>
      <w:marBottom w:val="0"/>
      <w:divBdr>
        <w:top w:val="none" w:sz="0" w:space="0" w:color="auto"/>
        <w:left w:val="none" w:sz="0" w:space="0" w:color="auto"/>
        <w:bottom w:val="none" w:sz="0" w:space="0" w:color="auto"/>
        <w:right w:val="none" w:sz="0" w:space="0" w:color="auto"/>
      </w:divBdr>
    </w:div>
    <w:div w:id="1479880941">
      <w:bodyDiv w:val="1"/>
      <w:marLeft w:val="0"/>
      <w:marRight w:val="0"/>
      <w:marTop w:val="0"/>
      <w:marBottom w:val="0"/>
      <w:divBdr>
        <w:top w:val="none" w:sz="0" w:space="0" w:color="auto"/>
        <w:left w:val="none" w:sz="0" w:space="0" w:color="auto"/>
        <w:bottom w:val="none" w:sz="0" w:space="0" w:color="auto"/>
        <w:right w:val="none" w:sz="0" w:space="0" w:color="auto"/>
      </w:divBdr>
      <w:divsChild>
        <w:div w:id="785199910">
          <w:marLeft w:val="480"/>
          <w:marRight w:val="0"/>
          <w:marTop w:val="0"/>
          <w:marBottom w:val="0"/>
          <w:divBdr>
            <w:top w:val="none" w:sz="0" w:space="0" w:color="auto"/>
            <w:left w:val="none" w:sz="0" w:space="0" w:color="auto"/>
            <w:bottom w:val="none" w:sz="0" w:space="0" w:color="auto"/>
            <w:right w:val="none" w:sz="0" w:space="0" w:color="auto"/>
          </w:divBdr>
        </w:div>
        <w:div w:id="1709334246">
          <w:marLeft w:val="480"/>
          <w:marRight w:val="0"/>
          <w:marTop w:val="0"/>
          <w:marBottom w:val="0"/>
          <w:divBdr>
            <w:top w:val="none" w:sz="0" w:space="0" w:color="auto"/>
            <w:left w:val="none" w:sz="0" w:space="0" w:color="auto"/>
            <w:bottom w:val="none" w:sz="0" w:space="0" w:color="auto"/>
            <w:right w:val="none" w:sz="0" w:space="0" w:color="auto"/>
          </w:divBdr>
        </w:div>
        <w:div w:id="1123379394">
          <w:marLeft w:val="480"/>
          <w:marRight w:val="0"/>
          <w:marTop w:val="0"/>
          <w:marBottom w:val="0"/>
          <w:divBdr>
            <w:top w:val="none" w:sz="0" w:space="0" w:color="auto"/>
            <w:left w:val="none" w:sz="0" w:space="0" w:color="auto"/>
            <w:bottom w:val="none" w:sz="0" w:space="0" w:color="auto"/>
            <w:right w:val="none" w:sz="0" w:space="0" w:color="auto"/>
          </w:divBdr>
        </w:div>
        <w:div w:id="1106460128">
          <w:marLeft w:val="480"/>
          <w:marRight w:val="0"/>
          <w:marTop w:val="0"/>
          <w:marBottom w:val="0"/>
          <w:divBdr>
            <w:top w:val="none" w:sz="0" w:space="0" w:color="auto"/>
            <w:left w:val="none" w:sz="0" w:space="0" w:color="auto"/>
            <w:bottom w:val="none" w:sz="0" w:space="0" w:color="auto"/>
            <w:right w:val="none" w:sz="0" w:space="0" w:color="auto"/>
          </w:divBdr>
        </w:div>
      </w:divsChild>
    </w:div>
    <w:div w:id="1491218520">
      <w:bodyDiv w:val="1"/>
      <w:marLeft w:val="0"/>
      <w:marRight w:val="0"/>
      <w:marTop w:val="0"/>
      <w:marBottom w:val="0"/>
      <w:divBdr>
        <w:top w:val="none" w:sz="0" w:space="0" w:color="auto"/>
        <w:left w:val="none" w:sz="0" w:space="0" w:color="auto"/>
        <w:bottom w:val="none" w:sz="0" w:space="0" w:color="auto"/>
        <w:right w:val="none" w:sz="0" w:space="0" w:color="auto"/>
      </w:divBdr>
      <w:divsChild>
        <w:div w:id="1602106861">
          <w:marLeft w:val="480"/>
          <w:marRight w:val="0"/>
          <w:marTop w:val="0"/>
          <w:marBottom w:val="0"/>
          <w:divBdr>
            <w:top w:val="none" w:sz="0" w:space="0" w:color="auto"/>
            <w:left w:val="none" w:sz="0" w:space="0" w:color="auto"/>
            <w:bottom w:val="none" w:sz="0" w:space="0" w:color="auto"/>
            <w:right w:val="none" w:sz="0" w:space="0" w:color="auto"/>
          </w:divBdr>
        </w:div>
        <w:div w:id="219370453">
          <w:marLeft w:val="480"/>
          <w:marRight w:val="0"/>
          <w:marTop w:val="0"/>
          <w:marBottom w:val="0"/>
          <w:divBdr>
            <w:top w:val="none" w:sz="0" w:space="0" w:color="auto"/>
            <w:left w:val="none" w:sz="0" w:space="0" w:color="auto"/>
            <w:bottom w:val="none" w:sz="0" w:space="0" w:color="auto"/>
            <w:right w:val="none" w:sz="0" w:space="0" w:color="auto"/>
          </w:divBdr>
        </w:div>
        <w:div w:id="365103820">
          <w:marLeft w:val="480"/>
          <w:marRight w:val="0"/>
          <w:marTop w:val="0"/>
          <w:marBottom w:val="0"/>
          <w:divBdr>
            <w:top w:val="none" w:sz="0" w:space="0" w:color="auto"/>
            <w:left w:val="none" w:sz="0" w:space="0" w:color="auto"/>
            <w:bottom w:val="none" w:sz="0" w:space="0" w:color="auto"/>
            <w:right w:val="none" w:sz="0" w:space="0" w:color="auto"/>
          </w:divBdr>
        </w:div>
        <w:div w:id="737284337">
          <w:marLeft w:val="480"/>
          <w:marRight w:val="0"/>
          <w:marTop w:val="0"/>
          <w:marBottom w:val="0"/>
          <w:divBdr>
            <w:top w:val="none" w:sz="0" w:space="0" w:color="auto"/>
            <w:left w:val="none" w:sz="0" w:space="0" w:color="auto"/>
            <w:bottom w:val="none" w:sz="0" w:space="0" w:color="auto"/>
            <w:right w:val="none" w:sz="0" w:space="0" w:color="auto"/>
          </w:divBdr>
        </w:div>
        <w:div w:id="729302160">
          <w:marLeft w:val="480"/>
          <w:marRight w:val="0"/>
          <w:marTop w:val="0"/>
          <w:marBottom w:val="0"/>
          <w:divBdr>
            <w:top w:val="none" w:sz="0" w:space="0" w:color="auto"/>
            <w:left w:val="none" w:sz="0" w:space="0" w:color="auto"/>
            <w:bottom w:val="none" w:sz="0" w:space="0" w:color="auto"/>
            <w:right w:val="none" w:sz="0" w:space="0" w:color="auto"/>
          </w:divBdr>
        </w:div>
      </w:divsChild>
    </w:div>
    <w:div w:id="1491479843">
      <w:bodyDiv w:val="1"/>
      <w:marLeft w:val="0"/>
      <w:marRight w:val="0"/>
      <w:marTop w:val="0"/>
      <w:marBottom w:val="0"/>
      <w:divBdr>
        <w:top w:val="none" w:sz="0" w:space="0" w:color="auto"/>
        <w:left w:val="none" w:sz="0" w:space="0" w:color="auto"/>
        <w:bottom w:val="none" w:sz="0" w:space="0" w:color="auto"/>
        <w:right w:val="none" w:sz="0" w:space="0" w:color="auto"/>
      </w:divBdr>
    </w:div>
    <w:div w:id="1496846371">
      <w:bodyDiv w:val="1"/>
      <w:marLeft w:val="0"/>
      <w:marRight w:val="0"/>
      <w:marTop w:val="0"/>
      <w:marBottom w:val="0"/>
      <w:divBdr>
        <w:top w:val="none" w:sz="0" w:space="0" w:color="auto"/>
        <w:left w:val="none" w:sz="0" w:space="0" w:color="auto"/>
        <w:bottom w:val="none" w:sz="0" w:space="0" w:color="auto"/>
        <w:right w:val="none" w:sz="0" w:space="0" w:color="auto"/>
      </w:divBdr>
    </w:div>
    <w:div w:id="1502548207">
      <w:bodyDiv w:val="1"/>
      <w:marLeft w:val="0"/>
      <w:marRight w:val="0"/>
      <w:marTop w:val="0"/>
      <w:marBottom w:val="0"/>
      <w:divBdr>
        <w:top w:val="none" w:sz="0" w:space="0" w:color="auto"/>
        <w:left w:val="none" w:sz="0" w:space="0" w:color="auto"/>
        <w:bottom w:val="none" w:sz="0" w:space="0" w:color="auto"/>
        <w:right w:val="none" w:sz="0" w:space="0" w:color="auto"/>
      </w:divBdr>
    </w:div>
    <w:div w:id="1505239390">
      <w:bodyDiv w:val="1"/>
      <w:marLeft w:val="0"/>
      <w:marRight w:val="0"/>
      <w:marTop w:val="0"/>
      <w:marBottom w:val="0"/>
      <w:divBdr>
        <w:top w:val="none" w:sz="0" w:space="0" w:color="auto"/>
        <w:left w:val="none" w:sz="0" w:space="0" w:color="auto"/>
        <w:bottom w:val="none" w:sz="0" w:space="0" w:color="auto"/>
        <w:right w:val="none" w:sz="0" w:space="0" w:color="auto"/>
      </w:divBdr>
    </w:div>
    <w:div w:id="1515919760">
      <w:bodyDiv w:val="1"/>
      <w:marLeft w:val="0"/>
      <w:marRight w:val="0"/>
      <w:marTop w:val="0"/>
      <w:marBottom w:val="0"/>
      <w:divBdr>
        <w:top w:val="none" w:sz="0" w:space="0" w:color="auto"/>
        <w:left w:val="none" w:sz="0" w:space="0" w:color="auto"/>
        <w:bottom w:val="none" w:sz="0" w:space="0" w:color="auto"/>
        <w:right w:val="none" w:sz="0" w:space="0" w:color="auto"/>
      </w:divBdr>
      <w:divsChild>
        <w:div w:id="268926154">
          <w:marLeft w:val="480"/>
          <w:marRight w:val="0"/>
          <w:marTop w:val="0"/>
          <w:marBottom w:val="0"/>
          <w:divBdr>
            <w:top w:val="none" w:sz="0" w:space="0" w:color="auto"/>
            <w:left w:val="none" w:sz="0" w:space="0" w:color="auto"/>
            <w:bottom w:val="none" w:sz="0" w:space="0" w:color="auto"/>
            <w:right w:val="none" w:sz="0" w:space="0" w:color="auto"/>
          </w:divBdr>
        </w:div>
        <w:div w:id="368266382">
          <w:marLeft w:val="480"/>
          <w:marRight w:val="0"/>
          <w:marTop w:val="0"/>
          <w:marBottom w:val="0"/>
          <w:divBdr>
            <w:top w:val="none" w:sz="0" w:space="0" w:color="auto"/>
            <w:left w:val="none" w:sz="0" w:space="0" w:color="auto"/>
            <w:bottom w:val="none" w:sz="0" w:space="0" w:color="auto"/>
            <w:right w:val="none" w:sz="0" w:space="0" w:color="auto"/>
          </w:divBdr>
        </w:div>
      </w:divsChild>
    </w:div>
    <w:div w:id="1526089575">
      <w:bodyDiv w:val="1"/>
      <w:marLeft w:val="0"/>
      <w:marRight w:val="0"/>
      <w:marTop w:val="0"/>
      <w:marBottom w:val="0"/>
      <w:divBdr>
        <w:top w:val="none" w:sz="0" w:space="0" w:color="auto"/>
        <w:left w:val="none" w:sz="0" w:space="0" w:color="auto"/>
        <w:bottom w:val="none" w:sz="0" w:space="0" w:color="auto"/>
        <w:right w:val="none" w:sz="0" w:space="0" w:color="auto"/>
      </w:divBdr>
    </w:div>
    <w:div w:id="1567645720">
      <w:bodyDiv w:val="1"/>
      <w:marLeft w:val="0"/>
      <w:marRight w:val="0"/>
      <w:marTop w:val="0"/>
      <w:marBottom w:val="0"/>
      <w:divBdr>
        <w:top w:val="none" w:sz="0" w:space="0" w:color="auto"/>
        <w:left w:val="none" w:sz="0" w:space="0" w:color="auto"/>
        <w:bottom w:val="none" w:sz="0" w:space="0" w:color="auto"/>
        <w:right w:val="none" w:sz="0" w:space="0" w:color="auto"/>
      </w:divBdr>
      <w:divsChild>
        <w:div w:id="623117021">
          <w:marLeft w:val="480"/>
          <w:marRight w:val="0"/>
          <w:marTop w:val="0"/>
          <w:marBottom w:val="0"/>
          <w:divBdr>
            <w:top w:val="none" w:sz="0" w:space="0" w:color="auto"/>
            <w:left w:val="none" w:sz="0" w:space="0" w:color="auto"/>
            <w:bottom w:val="none" w:sz="0" w:space="0" w:color="auto"/>
            <w:right w:val="none" w:sz="0" w:space="0" w:color="auto"/>
          </w:divBdr>
        </w:div>
        <w:div w:id="1359040049">
          <w:marLeft w:val="480"/>
          <w:marRight w:val="0"/>
          <w:marTop w:val="0"/>
          <w:marBottom w:val="0"/>
          <w:divBdr>
            <w:top w:val="none" w:sz="0" w:space="0" w:color="auto"/>
            <w:left w:val="none" w:sz="0" w:space="0" w:color="auto"/>
            <w:bottom w:val="none" w:sz="0" w:space="0" w:color="auto"/>
            <w:right w:val="none" w:sz="0" w:space="0" w:color="auto"/>
          </w:divBdr>
        </w:div>
        <w:div w:id="1825196292">
          <w:marLeft w:val="480"/>
          <w:marRight w:val="0"/>
          <w:marTop w:val="0"/>
          <w:marBottom w:val="0"/>
          <w:divBdr>
            <w:top w:val="none" w:sz="0" w:space="0" w:color="auto"/>
            <w:left w:val="none" w:sz="0" w:space="0" w:color="auto"/>
            <w:bottom w:val="none" w:sz="0" w:space="0" w:color="auto"/>
            <w:right w:val="none" w:sz="0" w:space="0" w:color="auto"/>
          </w:divBdr>
        </w:div>
        <w:div w:id="188883697">
          <w:marLeft w:val="480"/>
          <w:marRight w:val="0"/>
          <w:marTop w:val="0"/>
          <w:marBottom w:val="0"/>
          <w:divBdr>
            <w:top w:val="none" w:sz="0" w:space="0" w:color="auto"/>
            <w:left w:val="none" w:sz="0" w:space="0" w:color="auto"/>
            <w:bottom w:val="none" w:sz="0" w:space="0" w:color="auto"/>
            <w:right w:val="none" w:sz="0" w:space="0" w:color="auto"/>
          </w:divBdr>
        </w:div>
      </w:divsChild>
    </w:div>
    <w:div w:id="1583755129">
      <w:bodyDiv w:val="1"/>
      <w:marLeft w:val="0"/>
      <w:marRight w:val="0"/>
      <w:marTop w:val="0"/>
      <w:marBottom w:val="0"/>
      <w:divBdr>
        <w:top w:val="none" w:sz="0" w:space="0" w:color="auto"/>
        <w:left w:val="none" w:sz="0" w:space="0" w:color="auto"/>
        <w:bottom w:val="none" w:sz="0" w:space="0" w:color="auto"/>
        <w:right w:val="none" w:sz="0" w:space="0" w:color="auto"/>
      </w:divBdr>
      <w:divsChild>
        <w:div w:id="747001774">
          <w:marLeft w:val="480"/>
          <w:marRight w:val="0"/>
          <w:marTop w:val="0"/>
          <w:marBottom w:val="0"/>
          <w:divBdr>
            <w:top w:val="none" w:sz="0" w:space="0" w:color="auto"/>
            <w:left w:val="none" w:sz="0" w:space="0" w:color="auto"/>
            <w:bottom w:val="none" w:sz="0" w:space="0" w:color="auto"/>
            <w:right w:val="none" w:sz="0" w:space="0" w:color="auto"/>
          </w:divBdr>
        </w:div>
        <w:div w:id="598804114">
          <w:marLeft w:val="480"/>
          <w:marRight w:val="0"/>
          <w:marTop w:val="0"/>
          <w:marBottom w:val="0"/>
          <w:divBdr>
            <w:top w:val="none" w:sz="0" w:space="0" w:color="auto"/>
            <w:left w:val="none" w:sz="0" w:space="0" w:color="auto"/>
            <w:bottom w:val="none" w:sz="0" w:space="0" w:color="auto"/>
            <w:right w:val="none" w:sz="0" w:space="0" w:color="auto"/>
          </w:divBdr>
        </w:div>
        <w:div w:id="570965555">
          <w:marLeft w:val="480"/>
          <w:marRight w:val="0"/>
          <w:marTop w:val="0"/>
          <w:marBottom w:val="0"/>
          <w:divBdr>
            <w:top w:val="none" w:sz="0" w:space="0" w:color="auto"/>
            <w:left w:val="none" w:sz="0" w:space="0" w:color="auto"/>
            <w:bottom w:val="none" w:sz="0" w:space="0" w:color="auto"/>
            <w:right w:val="none" w:sz="0" w:space="0" w:color="auto"/>
          </w:divBdr>
        </w:div>
      </w:divsChild>
    </w:div>
    <w:div w:id="1588419167">
      <w:bodyDiv w:val="1"/>
      <w:marLeft w:val="0"/>
      <w:marRight w:val="0"/>
      <w:marTop w:val="0"/>
      <w:marBottom w:val="0"/>
      <w:divBdr>
        <w:top w:val="none" w:sz="0" w:space="0" w:color="auto"/>
        <w:left w:val="none" w:sz="0" w:space="0" w:color="auto"/>
        <w:bottom w:val="none" w:sz="0" w:space="0" w:color="auto"/>
        <w:right w:val="none" w:sz="0" w:space="0" w:color="auto"/>
      </w:divBdr>
    </w:div>
    <w:div w:id="1591112362">
      <w:bodyDiv w:val="1"/>
      <w:marLeft w:val="0"/>
      <w:marRight w:val="0"/>
      <w:marTop w:val="0"/>
      <w:marBottom w:val="0"/>
      <w:divBdr>
        <w:top w:val="none" w:sz="0" w:space="0" w:color="auto"/>
        <w:left w:val="none" w:sz="0" w:space="0" w:color="auto"/>
        <w:bottom w:val="none" w:sz="0" w:space="0" w:color="auto"/>
        <w:right w:val="none" w:sz="0" w:space="0" w:color="auto"/>
      </w:divBdr>
    </w:div>
    <w:div w:id="1594777847">
      <w:bodyDiv w:val="1"/>
      <w:marLeft w:val="0"/>
      <w:marRight w:val="0"/>
      <w:marTop w:val="0"/>
      <w:marBottom w:val="0"/>
      <w:divBdr>
        <w:top w:val="none" w:sz="0" w:space="0" w:color="auto"/>
        <w:left w:val="none" w:sz="0" w:space="0" w:color="auto"/>
        <w:bottom w:val="none" w:sz="0" w:space="0" w:color="auto"/>
        <w:right w:val="none" w:sz="0" w:space="0" w:color="auto"/>
      </w:divBdr>
    </w:div>
    <w:div w:id="1618369751">
      <w:bodyDiv w:val="1"/>
      <w:marLeft w:val="0"/>
      <w:marRight w:val="0"/>
      <w:marTop w:val="0"/>
      <w:marBottom w:val="0"/>
      <w:divBdr>
        <w:top w:val="none" w:sz="0" w:space="0" w:color="auto"/>
        <w:left w:val="none" w:sz="0" w:space="0" w:color="auto"/>
        <w:bottom w:val="none" w:sz="0" w:space="0" w:color="auto"/>
        <w:right w:val="none" w:sz="0" w:space="0" w:color="auto"/>
      </w:divBdr>
    </w:div>
    <w:div w:id="1657803051">
      <w:bodyDiv w:val="1"/>
      <w:marLeft w:val="0"/>
      <w:marRight w:val="0"/>
      <w:marTop w:val="0"/>
      <w:marBottom w:val="0"/>
      <w:divBdr>
        <w:top w:val="none" w:sz="0" w:space="0" w:color="auto"/>
        <w:left w:val="none" w:sz="0" w:space="0" w:color="auto"/>
        <w:bottom w:val="none" w:sz="0" w:space="0" w:color="auto"/>
        <w:right w:val="none" w:sz="0" w:space="0" w:color="auto"/>
      </w:divBdr>
      <w:divsChild>
        <w:div w:id="1654065541">
          <w:marLeft w:val="480"/>
          <w:marRight w:val="0"/>
          <w:marTop w:val="0"/>
          <w:marBottom w:val="0"/>
          <w:divBdr>
            <w:top w:val="none" w:sz="0" w:space="0" w:color="auto"/>
            <w:left w:val="none" w:sz="0" w:space="0" w:color="auto"/>
            <w:bottom w:val="none" w:sz="0" w:space="0" w:color="auto"/>
            <w:right w:val="none" w:sz="0" w:space="0" w:color="auto"/>
          </w:divBdr>
        </w:div>
        <w:div w:id="1386634983">
          <w:marLeft w:val="480"/>
          <w:marRight w:val="0"/>
          <w:marTop w:val="0"/>
          <w:marBottom w:val="0"/>
          <w:divBdr>
            <w:top w:val="none" w:sz="0" w:space="0" w:color="auto"/>
            <w:left w:val="none" w:sz="0" w:space="0" w:color="auto"/>
            <w:bottom w:val="none" w:sz="0" w:space="0" w:color="auto"/>
            <w:right w:val="none" w:sz="0" w:space="0" w:color="auto"/>
          </w:divBdr>
        </w:div>
        <w:div w:id="2074964264">
          <w:marLeft w:val="480"/>
          <w:marRight w:val="0"/>
          <w:marTop w:val="0"/>
          <w:marBottom w:val="0"/>
          <w:divBdr>
            <w:top w:val="none" w:sz="0" w:space="0" w:color="auto"/>
            <w:left w:val="none" w:sz="0" w:space="0" w:color="auto"/>
            <w:bottom w:val="none" w:sz="0" w:space="0" w:color="auto"/>
            <w:right w:val="none" w:sz="0" w:space="0" w:color="auto"/>
          </w:divBdr>
        </w:div>
        <w:div w:id="450707947">
          <w:marLeft w:val="480"/>
          <w:marRight w:val="0"/>
          <w:marTop w:val="0"/>
          <w:marBottom w:val="0"/>
          <w:divBdr>
            <w:top w:val="none" w:sz="0" w:space="0" w:color="auto"/>
            <w:left w:val="none" w:sz="0" w:space="0" w:color="auto"/>
            <w:bottom w:val="none" w:sz="0" w:space="0" w:color="auto"/>
            <w:right w:val="none" w:sz="0" w:space="0" w:color="auto"/>
          </w:divBdr>
        </w:div>
      </w:divsChild>
    </w:div>
    <w:div w:id="1664045502">
      <w:bodyDiv w:val="1"/>
      <w:marLeft w:val="0"/>
      <w:marRight w:val="0"/>
      <w:marTop w:val="0"/>
      <w:marBottom w:val="0"/>
      <w:divBdr>
        <w:top w:val="none" w:sz="0" w:space="0" w:color="auto"/>
        <w:left w:val="none" w:sz="0" w:space="0" w:color="auto"/>
        <w:bottom w:val="none" w:sz="0" w:space="0" w:color="auto"/>
        <w:right w:val="none" w:sz="0" w:space="0" w:color="auto"/>
      </w:divBdr>
    </w:div>
    <w:div w:id="1671522292">
      <w:bodyDiv w:val="1"/>
      <w:marLeft w:val="0"/>
      <w:marRight w:val="0"/>
      <w:marTop w:val="0"/>
      <w:marBottom w:val="0"/>
      <w:divBdr>
        <w:top w:val="none" w:sz="0" w:space="0" w:color="auto"/>
        <w:left w:val="none" w:sz="0" w:space="0" w:color="auto"/>
        <w:bottom w:val="none" w:sz="0" w:space="0" w:color="auto"/>
        <w:right w:val="none" w:sz="0" w:space="0" w:color="auto"/>
      </w:divBdr>
    </w:div>
    <w:div w:id="1673101014">
      <w:bodyDiv w:val="1"/>
      <w:marLeft w:val="0"/>
      <w:marRight w:val="0"/>
      <w:marTop w:val="0"/>
      <w:marBottom w:val="0"/>
      <w:divBdr>
        <w:top w:val="none" w:sz="0" w:space="0" w:color="auto"/>
        <w:left w:val="none" w:sz="0" w:space="0" w:color="auto"/>
        <w:bottom w:val="none" w:sz="0" w:space="0" w:color="auto"/>
        <w:right w:val="none" w:sz="0" w:space="0" w:color="auto"/>
      </w:divBdr>
    </w:div>
    <w:div w:id="1684552344">
      <w:bodyDiv w:val="1"/>
      <w:marLeft w:val="0"/>
      <w:marRight w:val="0"/>
      <w:marTop w:val="0"/>
      <w:marBottom w:val="0"/>
      <w:divBdr>
        <w:top w:val="none" w:sz="0" w:space="0" w:color="auto"/>
        <w:left w:val="none" w:sz="0" w:space="0" w:color="auto"/>
        <w:bottom w:val="none" w:sz="0" w:space="0" w:color="auto"/>
        <w:right w:val="none" w:sz="0" w:space="0" w:color="auto"/>
      </w:divBdr>
      <w:divsChild>
        <w:div w:id="119810254">
          <w:marLeft w:val="480"/>
          <w:marRight w:val="0"/>
          <w:marTop w:val="0"/>
          <w:marBottom w:val="0"/>
          <w:divBdr>
            <w:top w:val="none" w:sz="0" w:space="0" w:color="auto"/>
            <w:left w:val="none" w:sz="0" w:space="0" w:color="auto"/>
            <w:bottom w:val="none" w:sz="0" w:space="0" w:color="auto"/>
            <w:right w:val="none" w:sz="0" w:space="0" w:color="auto"/>
          </w:divBdr>
        </w:div>
        <w:div w:id="419251839">
          <w:marLeft w:val="480"/>
          <w:marRight w:val="0"/>
          <w:marTop w:val="0"/>
          <w:marBottom w:val="0"/>
          <w:divBdr>
            <w:top w:val="none" w:sz="0" w:space="0" w:color="auto"/>
            <w:left w:val="none" w:sz="0" w:space="0" w:color="auto"/>
            <w:bottom w:val="none" w:sz="0" w:space="0" w:color="auto"/>
            <w:right w:val="none" w:sz="0" w:space="0" w:color="auto"/>
          </w:divBdr>
        </w:div>
        <w:div w:id="143357941">
          <w:marLeft w:val="480"/>
          <w:marRight w:val="0"/>
          <w:marTop w:val="0"/>
          <w:marBottom w:val="0"/>
          <w:divBdr>
            <w:top w:val="none" w:sz="0" w:space="0" w:color="auto"/>
            <w:left w:val="none" w:sz="0" w:space="0" w:color="auto"/>
            <w:bottom w:val="none" w:sz="0" w:space="0" w:color="auto"/>
            <w:right w:val="none" w:sz="0" w:space="0" w:color="auto"/>
          </w:divBdr>
        </w:div>
        <w:div w:id="1613703803">
          <w:marLeft w:val="480"/>
          <w:marRight w:val="0"/>
          <w:marTop w:val="0"/>
          <w:marBottom w:val="0"/>
          <w:divBdr>
            <w:top w:val="none" w:sz="0" w:space="0" w:color="auto"/>
            <w:left w:val="none" w:sz="0" w:space="0" w:color="auto"/>
            <w:bottom w:val="none" w:sz="0" w:space="0" w:color="auto"/>
            <w:right w:val="none" w:sz="0" w:space="0" w:color="auto"/>
          </w:divBdr>
        </w:div>
      </w:divsChild>
    </w:div>
    <w:div w:id="1714497312">
      <w:bodyDiv w:val="1"/>
      <w:marLeft w:val="0"/>
      <w:marRight w:val="0"/>
      <w:marTop w:val="0"/>
      <w:marBottom w:val="0"/>
      <w:divBdr>
        <w:top w:val="none" w:sz="0" w:space="0" w:color="auto"/>
        <w:left w:val="none" w:sz="0" w:space="0" w:color="auto"/>
        <w:bottom w:val="none" w:sz="0" w:space="0" w:color="auto"/>
        <w:right w:val="none" w:sz="0" w:space="0" w:color="auto"/>
      </w:divBdr>
    </w:div>
    <w:div w:id="1719433335">
      <w:bodyDiv w:val="1"/>
      <w:marLeft w:val="0"/>
      <w:marRight w:val="0"/>
      <w:marTop w:val="0"/>
      <w:marBottom w:val="0"/>
      <w:divBdr>
        <w:top w:val="none" w:sz="0" w:space="0" w:color="auto"/>
        <w:left w:val="none" w:sz="0" w:space="0" w:color="auto"/>
        <w:bottom w:val="none" w:sz="0" w:space="0" w:color="auto"/>
        <w:right w:val="none" w:sz="0" w:space="0" w:color="auto"/>
      </w:divBdr>
    </w:div>
    <w:div w:id="1731073403">
      <w:bodyDiv w:val="1"/>
      <w:marLeft w:val="0"/>
      <w:marRight w:val="0"/>
      <w:marTop w:val="0"/>
      <w:marBottom w:val="0"/>
      <w:divBdr>
        <w:top w:val="none" w:sz="0" w:space="0" w:color="auto"/>
        <w:left w:val="none" w:sz="0" w:space="0" w:color="auto"/>
        <w:bottom w:val="none" w:sz="0" w:space="0" w:color="auto"/>
        <w:right w:val="none" w:sz="0" w:space="0" w:color="auto"/>
      </w:divBdr>
    </w:div>
    <w:div w:id="1735002320">
      <w:bodyDiv w:val="1"/>
      <w:marLeft w:val="0"/>
      <w:marRight w:val="0"/>
      <w:marTop w:val="0"/>
      <w:marBottom w:val="0"/>
      <w:divBdr>
        <w:top w:val="none" w:sz="0" w:space="0" w:color="auto"/>
        <w:left w:val="none" w:sz="0" w:space="0" w:color="auto"/>
        <w:bottom w:val="none" w:sz="0" w:space="0" w:color="auto"/>
        <w:right w:val="none" w:sz="0" w:space="0" w:color="auto"/>
      </w:divBdr>
    </w:div>
    <w:div w:id="1744524667">
      <w:bodyDiv w:val="1"/>
      <w:marLeft w:val="0"/>
      <w:marRight w:val="0"/>
      <w:marTop w:val="0"/>
      <w:marBottom w:val="0"/>
      <w:divBdr>
        <w:top w:val="none" w:sz="0" w:space="0" w:color="auto"/>
        <w:left w:val="none" w:sz="0" w:space="0" w:color="auto"/>
        <w:bottom w:val="none" w:sz="0" w:space="0" w:color="auto"/>
        <w:right w:val="none" w:sz="0" w:space="0" w:color="auto"/>
      </w:divBdr>
      <w:divsChild>
        <w:div w:id="801582297">
          <w:marLeft w:val="480"/>
          <w:marRight w:val="0"/>
          <w:marTop w:val="0"/>
          <w:marBottom w:val="0"/>
          <w:divBdr>
            <w:top w:val="none" w:sz="0" w:space="0" w:color="auto"/>
            <w:left w:val="none" w:sz="0" w:space="0" w:color="auto"/>
            <w:bottom w:val="none" w:sz="0" w:space="0" w:color="auto"/>
            <w:right w:val="none" w:sz="0" w:space="0" w:color="auto"/>
          </w:divBdr>
        </w:div>
        <w:div w:id="1129855814">
          <w:marLeft w:val="480"/>
          <w:marRight w:val="0"/>
          <w:marTop w:val="0"/>
          <w:marBottom w:val="0"/>
          <w:divBdr>
            <w:top w:val="none" w:sz="0" w:space="0" w:color="auto"/>
            <w:left w:val="none" w:sz="0" w:space="0" w:color="auto"/>
            <w:bottom w:val="none" w:sz="0" w:space="0" w:color="auto"/>
            <w:right w:val="none" w:sz="0" w:space="0" w:color="auto"/>
          </w:divBdr>
        </w:div>
        <w:div w:id="1214535000">
          <w:marLeft w:val="480"/>
          <w:marRight w:val="0"/>
          <w:marTop w:val="0"/>
          <w:marBottom w:val="0"/>
          <w:divBdr>
            <w:top w:val="none" w:sz="0" w:space="0" w:color="auto"/>
            <w:left w:val="none" w:sz="0" w:space="0" w:color="auto"/>
            <w:bottom w:val="none" w:sz="0" w:space="0" w:color="auto"/>
            <w:right w:val="none" w:sz="0" w:space="0" w:color="auto"/>
          </w:divBdr>
        </w:div>
        <w:div w:id="954215966">
          <w:marLeft w:val="480"/>
          <w:marRight w:val="0"/>
          <w:marTop w:val="0"/>
          <w:marBottom w:val="0"/>
          <w:divBdr>
            <w:top w:val="none" w:sz="0" w:space="0" w:color="auto"/>
            <w:left w:val="none" w:sz="0" w:space="0" w:color="auto"/>
            <w:bottom w:val="none" w:sz="0" w:space="0" w:color="auto"/>
            <w:right w:val="none" w:sz="0" w:space="0" w:color="auto"/>
          </w:divBdr>
        </w:div>
      </w:divsChild>
    </w:div>
    <w:div w:id="1752385189">
      <w:bodyDiv w:val="1"/>
      <w:marLeft w:val="0"/>
      <w:marRight w:val="0"/>
      <w:marTop w:val="0"/>
      <w:marBottom w:val="0"/>
      <w:divBdr>
        <w:top w:val="none" w:sz="0" w:space="0" w:color="auto"/>
        <w:left w:val="none" w:sz="0" w:space="0" w:color="auto"/>
        <w:bottom w:val="none" w:sz="0" w:space="0" w:color="auto"/>
        <w:right w:val="none" w:sz="0" w:space="0" w:color="auto"/>
      </w:divBdr>
      <w:divsChild>
        <w:div w:id="224413073">
          <w:marLeft w:val="480"/>
          <w:marRight w:val="0"/>
          <w:marTop w:val="0"/>
          <w:marBottom w:val="0"/>
          <w:divBdr>
            <w:top w:val="none" w:sz="0" w:space="0" w:color="auto"/>
            <w:left w:val="none" w:sz="0" w:space="0" w:color="auto"/>
            <w:bottom w:val="none" w:sz="0" w:space="0" w:color="auto"/>
            <w:right w:val="none" w:sz="0" w:space="0" w:color="auto"/>
          </w:divBdr>
        </w:div>
        <w:div w:id="1353612464">
          <w:marLeft w:val="480"/>
          <w:marRight w:val="0"/>
          <w:marTop w:val="0"/>
          <w:marBottom w:val="0"/>
          <w:divBdr>
            <w:top w:val="none" w:sz="0" w:space="0" w:color="auto"/>
            <w:left w:val="none" w:sz="0" w:space="0" w:color="auto"/>
            <w:bottom w:val="none" w:sz="0" w:space="0" w:color="auto"/>
            <w:right w:val="none" w:sz="0" w:space="0" w:color="auto"/>
          </w:divBdr>
        </w:div>
        <w:div w:id="1798722268">
          <w:marLeft w:val="480"/>
          <w:marRight w:val="0"/>
          <w:marTop w:val="0"/>
          <w:marBottom w:val="0"/>
          <w:divBdr>
            <w:top w:val="none" w:sz="0" w:space="0" w:color="auto"/>
            <w:left w:val="none" w:sz="0" w:space="0" w:color="auto"/>
            <w:bottom w:val="none" w:sz="0" w:space="0" w:color="auto"/>
            <w:right w:val="none" w:sz="0" w:space="0" w:color="auto"/>
          </w:divBdr>
        </w:div>
        <w:div w:id="1300957881">
          <w:marLeft w:val="480"/>
          <w:marRight w:val="0"/>
          <w:marTop w:val="0"/>
          <w:marBottom w:val="0"/>
          <w:divBdr>
            <w:top w:val="none" w:sz="0" w:space="0" w:color="auto"/>
            <w:left w:val="none" w:sz="0" w:space="0" w:color="auto"/>
            <w:bottom w:val="none" w:sz="0" w:space="0" w:color="auto"/>
            <w:right w:val="none" w:sz="0" w:space="0" w:color="auto"/>
          </w:divBdr>
        </w:div>
      </w:divsChild>
    </w:div>
    <w:div w:id="1756440139">
      <w:bodyDiv w:val="1"/>
      <w:marLeft w:val="0"/>
      <w:marRight w:val="0"/>
      <w:marTop w:val="0"/>
      <w:marBottom w:val="0"/>
      <w:divBdr>
        <w:top w:val="none" w:sz="0" w:space="0" w:color="auto"/>
        <w:left w:val="none" w:sz="0" w:space="0" w:color="auto"/>
        <w:bottom w:val="none" w:sz="0" w:space="0" w:color="auto"/>
        <w:right w:val="none" w:sz="0" w:space="0" w:color="auto"/>
      </w:divBdr>
    </w:div>
    <w:div w:id="1768496389">
      <w:bodyDiv w:val="1"/>
      <w:marLeft w:val="0"/>
      <w:marRight w:val="0"/>
      <w:marTop w:val="0"/>
      <w:marBottom w:val="0"/>
      <w:divBdr>
        <w:top w:val="none" w:sz="0" w:space="0" w:color="auto"/>
        <w:left w:val="none" w:sz="0" w:space="0" w:color="auto"/>
        <w:bottom w:val="none" w:sz="0" w:space="0" w:color="auto"/>
        <w:right w:val="none" w:sz="0" w:space="0" w:color="auto"/>
      </w:divBdr>
    </w:div>
    <w:div w:id="1791631650">
      <w:bodyDiv w:val="1"/>
      <w:marLeft w:val="0"/>
      <w:marRight w:val="0"/>
      <w:marTop w:val="0"/>
      <w:marBottom w:val="0"/>
      <w:divBdr>
        <w:top w:val="none" w:sz="0" w:space="0" w:color="auto"/>
        <w:left w:val="none" w:sz="0" w:space="0" w:color="auto"/>
        <w:bottom w:val="none" w:sz="0" w:space="0" w:color="auto"/>
        <w:right w:val="none" w:sz="0" w:space="0" w:color="auto"/>
      </w:divBdr>
      <w:divsChild>
        <w:div w:id="2122678206">
          <w:marLeft w:val="480"/>
          <w:marRight w:val="0"/>
          <w:marTop w:val="0"/>
          <w:marBottom w:val="0"/>
          <w:divBdr>
            <w:top w:val="none" w:sz="0" w:space="0" w:color="auto"/>
            <w:left w:val="none" w:sz="0" w:space="0" w:color="auto"/>
            <w:bottom w:val="none" w:sz="0" w:space="0" w:color="auto"/>
            <w:right w:val="none" w:sz="0" w:space="0" w:color="auto"/>
          </w:divBdr>
        </w:div>
        <w:div w:id="101609939">
          <w:marLeft w:val="480"/>
          <w:marRight w:val="0"/>
          <w:marTop w:val="0"/>
          <w:marBottom w:val="0"/>
          <w:divBdr>
            <w:top w:val="none" w:sz="0" w:space="0" w:color="auto"/>
            <w:left w:val="none" w:sz="0" w:space="0" w:color="auto"/>
            <w:bottom w:val="none" w:sz="0" w:space="0" w:color="auto"/>
            <w:right w:val="none" w:sz="0" w:space="0" w:color="auto"/>
          </w:divBdr>
        </w:div>
        <w:div w:id="1346248771">
          <w:marLeft w:val="480"/>
          <w:marRight w:val="0"/>
          <w:marTop w:val="0"/>
          <w:marBottom w:val="0"/>
          <w:divBdr>
            <w:top w:val="none" w:sz="0" w:space="0" w:color="auto"/>
            <w:left w:val="none" w:sz="0" w:space="0" w:color="auto"/>
            <w:bottom w:val="none" w:sz="0" w:space="0" w:color="auto"/>
            <w:right w:val="none" w:sz="0" w:space="0" w:color="auto"/>
          </w:divBdr>
        </w:div>
        <w:div w:id="1710646837">
          <w:marLeft w:val="480"/>
          <w:marRight w:val="0"/>
          <w:marTop w:val="0"/>
          <w:marBottom w:val="0"/>
          <w:divBdr>
            <w:top w:val="none" w:sz="0" w:space="0" w:color="auto"/>
            <w:left w:val="none" w:sz="0" w:space="0" w:color="auto"/>
            <w:bottom w:val="none" w:sz="0" w:space="0" w:color="auto"/>
            <w:right w:val="none" w:sz="0" w:space="0" w:color="auto"/>
          </w:divBdr>
        </w:div>
      </w:divsChild>
    </w:div>
    <w:div w:id="1801141869">
      <w:bodyDiv w:val="1"/>
      <w:marLeft w:val="0"/>
      <w:marRight w:val="0"/>
      <w:marTop w:val="0"/>
      <w:marBottom w:val="0"/>
      <w:divBdr>
        <w:top w:val="none" w:sz="0" w:space="0" w:color="auto"/>
        <w:left w:val="none" w:sz="0" w:space="0" w:color="auto"/>
        <w:bottom w:val="none" w:sz="0" w:space="0" w:color="auto"/>
        <w:right w:val="none" w:sz="0" w:space="0" w:color="auto"/>
      </w:divBdr>
      <w:divsChild>
        <w:div w:id="2139519497">
          <w:marLeft w:val="480"/>
          <w:marRight w:val="0"/>
          <w:marTop w:val="0"/>
          <w:marBottom w:val="0"/>
          <w:divBdr>
            <w:top w:val="none" w:sz="0" w:space="0" w:color="auto"/>
            <w:left w:val="none" w:sz="0" w:space="0" w:color="auto"/>
            <w:bottom w:val="none" w:sz="0" w:space="0" w:color="auto"/>
            <w:right w:val="none" w:sz="0" w:space="0" w:color="auto"/>
          </w:divBdr>
        </w:div>
        <w:div w:id="359283908">
          <w:marLeft w:val="480"/>
          <w:marRight w:val="0"/>
          <w:marTop w:val="0"/>
          <w:marBottom w:val="0"/>
          <w:divBdr>
            <w:top w:val="none" w:sz="0" w:space="0" w:color="auto"/>
            <w:left w:val="none" w:sz="0" w:space="0" w:color="auto"/>
            <w:bottom w:val="none" w:sz="0" w:space="0" w:color="auto"/>
            <w:right w:val="none" w:sz="0" w:space="0" w:color="auto"/>
          </w:divBdr>
        </w:div>
        <w:div w:id="1393307769">
          <w:marLeft w:val="480"/>
          <w:marRight w:val="0"/>
          <w:marTop w:val="0"/>
          <w:marBottom w:val="0"/>
          <w:divBdr>
            <w:top w:val="none" w:sz="0" w:space="0" w:color="auto"/>
            <w:left w:val="none" w:sz="0" w:space="0" w:color="auto"/>
            <w:bottom w:val="none" w:sz="0" w:space="0" w:color="auto"/>
            <w:right w:val="none" w:sz="0" w:space="0" w:color="auto"/>
          </w:divBdr>
        </w:div>
        <w:div w:id="404452271">
          <w:marLeft w:val="480"/>
          <w:marRight w:val="0"/>
          <w:marTop w:val="0"/>
          <w:marBottom w:val="0"/>
          <w:divBdr>
            <w:top w:val="none" w:sz="0" w:space="0" w:color="auto"/>
            <w:left w:val="none" w:sz="0" w:space="0" w:color="auto"/>
            <w:bottom w:val="none" w:sz="0" w:space="0" w:color="auto"/>
            <w:right w:val="none" w:sz="0" w:space="0" w:color="auto"/>
          </w:divBdr>
        </w:div>
      </w:divsChild>
    </w:div>
    <w:div w:id="1830251655">
      <w:bodyDiv w:val="1"/>
      <w:marLeft w:val="0"/>
      <w:marRight w:val="0"/>
      <w:marTop w:val="0"/>
      <w:marBottom w:val="0"/>
      <w:divBdr>
        <w:top w:val="none" w:sz="0" w:space="0" w:color="auto"/>
        <w:left w:val="none" w:sz="0" w:space="0" w:color="auto"/>
        <w:bottom w:val="none" w:sz="0" w:space="0" w:color="auto"/>
        <w:right w:val="none" w:sz="0" w:space="0" w:color="auto"/>
      </w:divBdr>
    </w:div>
    <w:div w:id="1836068179">
      <w:bodyDiv w:val="1"/>
      <w:marLeft w:val="0"/>
      <w:marRight w:val="0"/>
      <w:marTop w:val="0"/>
      <w:marBottom w:val="0"/>
      <w:divBdr>
        <w:top w:val="none" w:sz="0" w:space="0" w:color="auto"/>
        <w:left w:val="none" w:sz="0" w:space="0" w:color="auto"/>
        <w:bottom w:val="none" w:sz="0" w:space="0" w:color="auto"/>
        <w:right w:val="none" w:sz="0" w:space="0" w:color="auto"/>
      </w:divBdr>
    </w:div>
    <w:div w:id="1852912337">
      <w:bodyDiv w:val="1"/>
      <w:marLeft w:val="0"/>
      <w:marRight w:val="0"/>
      <w:marTop w:val="0"/>
      <w:marBottom w:val="0"/>
      <w:divBdr>
        <w:top w:val="none" w:sz="0" w:space="0" w:color="auto"/>
        <w:left w:val="none" w:sz="0" w:space="0" w:color="auto"/>
        <w:bottom w:val="none" w:sz="0" w:space="0" w:color="auto"/>
        <w:right w:val="none" w:sz="0" w:space="0" w:color="auto"/>
      </w:divBdr>
    </w:div>
    <w:div w:id="1858813140">
      <w:bodyDiv w:val="1"/>
      <w:marLeft w:val="0"/>
      <w:marRight w:val="0"/>
      <w:marTop w:val="0"/>
      <w:marBottom w:val="0"/>
      <w:divBdr>
        <w:top w:val="none" w:sz="0" w:space="0" w:color="auto"/>
        <w:left w:val="none" w:sz="0" w:space="0" w:color="auto"/>
        <w:bottom w:val="none" w:sz="0" w:space="0" w:color="auto"/>
        <w:right w:val="none" w:sz="0" w:space="0" w:color="auto"/>
      </w:divBdr>
    </w:div>
    <w:div w:id="1863277666">
      <w:bodyDiv w:val="1"/>
      <w:marLeft w:val="0"/>
      <w:marRight w:val="0"/>
      <w:marTop w:val="0"/>
      <w:marBottom w:val="0"/>
      <w:divBdr>
        <w:top w:val="none" w:sz="0" w:space="0" w:color="auto"/>
        <w:left w:val="none" w:sz="0" w:space="0" w:color="auto"/>
        <w:bottom w:val="none" w:sz="0" w:space="0" w:color="auto"/>
        <w:right w:val="none" w:sz="0" w:space="0" w:color="auto"/>
      </w:divBdr>
    </w:div>
    <w:div w:id="1912736110">
      <w:bodyDiv w:val="1"/>
      <w:marLeft w:val="0"/>
      <w:marRight w:val="0"/>
      <w:marTop w:val="0"/>
      <w:marBottom w:val="0"/>
      <w:divBdr>
        <w:top w:val="none" w:sz="0" w:space="0" w:color="auto"/>
        <w:left w:val="none" w:sz="0" w:space="0" w:color="auto"/>
        <w:bottom w:val="none" w:sz="0" w:space="0" w:color="auto"/>
        <w:right w:val="none" w:sz="0" w:space="0" w:color="auto"/>
      </w:divBdr>
    </w:div>
    <w:div w:id="1917397017">
      <w:bodyDiv w:val="1"/>
      <w:marLeft w:val="0"/>
      <w:marRight w:val="0"/>
      <w:marTop w:val="0"/>
      <w:marBottom w:val="0"/>
      <w:divBdr>
        <w:top w:val="none" w:sz="0" w:space="0" w:color="auto"/>
        <w:left w:val="none" w:sz="0" w:space="0" w:color="auto"/>
        <w:bottom w:val="none" w:sz="0" w:space="0" w:color="auto"/>
        <w:right w:val="none" w:sz="0" w:space="0" w:color="auto"/>
      </w:divBdr>
    </w:div>
    <w:div w:id="1930768470">
      <w:bodyDiv w:val="1"/>
      <w:marLeft w:val="0"/>
      <w:marRight w:val="0"/>
      <w:marTop w:val="0"/>
      <w:marBottom w:val="0"/>
      <w:divBdr>
        <w:top w:val="none" w:sz="0" w:space="0" w:color="auto"/>
        <w:left w:val="none" w:sz="0" w:space="0" w:color="auto"/>
        <w:bottom w:val="none" w:sz="0" w:space="0" w:color="auto"/>
        <w:right w:val="none" w:sz="0" w:space="0" w:color="auto"/>
      </w:divBdr>
    </w:div>
    <w:div w:id="1932857377">
      <w:bodyDiv w:val="1"/>
      <w:marLeft w:val="0"/>
      <w:marRight w:val="0"/>
      <w:marTop w:val="0"/>
      <w:marBottom w:val="0"/>
      <w:divBdr>
        <w:top w:val="none" w:sz="0" w:space="0" w:color="auto"/>
        <w:left w:val="none" w:sz="0" w:space="0" w:color="auto"/>
        <w:bottom w:val="none" w:sz="0" w:space="0" w:color="auto"/>
        <w:right w:val="none" w:sz="0" w:space="0" w:color="auto"/>
      </w:divBdr>
      <w:divsChild>
        <w:div w:id="2115905939">
          <w:marLeft w:val="480"/>
          <w:marRight w:val="0"/>
          <w:marTop w:val="0"/>
          <w:marBottom w:val="0"/>
          <w:divBdr>
            <w:top w:val="none" w:sz="0" w:space="0" w:color="auto"/>
            <w:left w:val="none" w:sz="0" w:space="0" w:color="auto"/>
            <w:bottom w:val="none" w:sz="0" w:space="0" w:color="auto"/>
            <w:right w:val="none" w:sz="0" w:space="0" w:color="auto"/>
          </w:divBdr>
        </w:div>
      </w:divsChild>
    </w:div>
    <w:div w:id="1936480108">
      <w:bodyDiv w:val="1"/>
      <w:marLeft w:val="0"/>
      <w:marRight w:val="0"/>
      <w:marTop w:val="0"/>
      <w:marBottom w:val="0"/>
      <w:divBdr>
        <w:top w:val="none" w:sz="0" w:space="0" w:color="auto"/>
        <w:left w:val="none" w:sz="0" w:space="0" w:color="auto"/>
        <w:bottom w:val="none" w:sz="0" w:space="0" w:color="auto"/>
        <w:right w:val="none" w:sz="0" w:space="0" w:color="auto"/>
      </w:divBdr>
    </w:div>
    <w:div w:id="1963077690">
      <w:bodyDiv w:val="1"/>
      <w:marLeft w:val="0"/>
      <w:marRight w:val="0"/>
      <w:marTop w:val="0"/>
      <w:marBottom w:val="0"/>
      <w:divBdr>
        <w:top w:val="none" w:sz="0" w:space="0" w:color="auto"/>
        <w:left w:val="none" w:sz="0" w:space="0" w:color="auto"/>
        <w:bottom w:val="none" w:sz="0" w:space="0" w:color="auto"/>
        <w:right w:val="none" w:sz="0" w:space="0" w:color="auto"/>
      </w:divBdr>
      <w:divsChild>
        <w:div w:id="432748316">
          <w:marLeft w:val="480"/>
          <w:marRight w:val="0"/>
          <w:marTop w:val="0"/>
          <w:marBottom w:val="0"/>
          <w:divBdr>
            <w:top w:val="none" w:sz="0" w:space="0" w:color="auto"/>
            <w:left w:val="none" w:sz="0" w:space="0" w:color="auto"/>
            <w:bottom w:val="none" w:sz="0" w:space="0" w:color="auto"/>
            <w:right w:val="none" w:sz="0" w:space="0" w:color="auto"/>
          </w:divBdr>
        </w:div>
        <w:div w:id="1901399872">
          <w:marLeft w:val="480"/>
          <w:marRight w:val="0"/>
          <w:marTop w:val="0"/>
          <w:marBottom w:val="0"/>
          <w:divBdr>
            <w:top w:val="none" w:sz="0" w:space="0" w:color="auto"/>
            <w:left w:val="none" w:sz="0" w:space="0" w:color="auto"/>
            <w:bottom w:val="none" w:sz="0" w:space="0" w:color="auto"/>
            <w:right w:val="none" w:sz="0" w:space="0" w:color="auto"/>
          </w:divBdr>
        </w:div>
        <w:div w:id="1226406083">
          <w:marLeft w:val="480"/>
          <w:marRight w:val="0"/>
          <w:marTop w:val="0"/>
          <w:marBottom w:val="0"/>
          <w:divBdr>
            <w:top w:val="none" w:sz="0" w:space="0" w:color="auto"/>
            <w:left w:val="none" w:sz="0" w:space="0" w:color="auto"/>
            <w:bottom w:val="none" w:sz="0" w:space="0" w:color="auto"/>
            <w:right w:val="none" w:sz="0" w:space="0" w:color="auto"/>
          </w:divBdr>
        </w:div>
      </w:divsChild>
    </w:div>
    <w:div w:id="1978410483">
      <w:bodyDiv w:val="1"/>
      <w:marLeft w:val="0"/>
      <w:marRight w:val="0"/>
      <w:marTop w:val="0"/>
      <w:marBottom w:val="0"/>
      <w:divBdr>
        <w:top w:val="none" w:sz="0" w:space="0" w:color="auto"/>
        <w:left w:val="none" w:sz="0" w:space="0" w:color="auto"/>
        <w:bottom w:val="none" w:sz="0" w:space="0" w:color="auto"/>
        <w:right w:val="none" w:sz="0" w:space="0" w:color="auto"/>
      </w:divBdr>
    </w:div>
    <w:div w:id="1979874317">
      <w:bodyDiv w:val="1"/>
      <w:marLeft w:val="0"/>
      <w:marRight w:val="0"/>
      <w:marTop w:val="0"/>
      <w:marBottom w:val="0"/>
      <w:divBdr>
        <w:top w:val="none" w:sz="0" w:space="0" w:color="auto"/>
        <w:left w:val="none" w:sz="0" w:space="0" w:color="auto"/>
        <w:bottom w:val="none" w:sz="0" w:space="0" w:color="auto"/>
        <w:right w:val="none" w:sz="0" w:space="0" w:color="auto"/>
      </w:divBdr>
    </w:div>
    <w:div w:id="1985350744">
      <w:bodyDiv w:val="1"/>
      <w:marLeft w:val="0"/>
      <w:marRight w:val="0"/>
      <w:marTop w:val="0"/>
      <w:marBottom w:val="0"/>
      <w:divBdr>
        <w:top w:val="none" w:sz="0" w:space="0" w:color="auto"/>
        <w:left w:val="none" w:sz="0" w:space="0" w:color="auto"/>
        <w:bottom w:val="none" w:sz="0" w:space="0" w:color="auto"/>
        <w:right w:val="none" w:sz="0" w:space="0" w:color="auto"/>
      </w:divBdr>
    </w:div>
    <w:div w:id="1989245844">
      <w:bodyDiv w:val="1"/>
      <w:marLeft w:val="0"/>
      <w:marRight w:val="0"/>
      <w:marTop w:val="0"/>
      <w:marBottom w:val="0"/>
      <w:divBdr>
        <w:top w:val="none" w:sz="0" w:space="0" w:color="auto"/>
        <w:left w:val="none" w:sz="0" w:space="0" w:color="auto"/>
        <w:bottom w:val="none" w:sz="0" w:space="0" w:color="auto"/>
        <w:right w:val="none" w:sz="0" w:space="0" w:color="auto"/>
      </w:divBdr>
    </w:div>
    <w:div w:id="1989704263">
      <w:bodyDiv w:val="1"/>
      <w:marLeft w:val="0"/>
      <w:marRight w:val="0"/>
      <w:marTop w:val="0"/>
      <w:marBottom w:val="0"/>
      <w:divBdr>
        <w:top w:val="none" w:sz="0" w:space="0" w:color="auto"/>
        <w:left w:val="none" w:sz="0" w:space="0" w:color="auto"/>
        <w:bottom w:val="none" w:sz="0" w:space="0" w:color="auto"/>
        <w:right w:val="none" w:sz="0" w:space="0" w:color="auto"/>
      </w:divBdr>
      <w:divsChild>
        <w:div w:id="1632975920">
          <w:marLeft w:val="480"/>
          <w:marRight w:val="0"/>
          <w:marTop w:val="0"/>
          <w:marBottom w:val="0"/>
          <w:divBdr>
            <w:top w:val="none" w:sz="0" w:space="0" w:color="auto"/>
            <w:left w:val="none" w:sz="0" w:space="0" w:color="auto"/>
            <w:bottom w:val="none" w:sz="0" w:space="0" w:color="auto"/>
            <w:right w:val="none" w:sz="0" w:space="0" w:color="auto"/>
          </w:divBdr>
        </w:div>
        <w:div w:id="1333946416">
          <w:marLeft w:val="480"/>
          <w:marRight w:val="0"/>
          <w:marTop w:val="0"/>
          <w:marBottom w:val="0"/>
          <w:divBdr>
            <w:top w:val="none" w:sz="0" w:space="0" w:color="auto"/>
            <w:left w:val="none" w:sz="0" w:space="0" w:color="auto"/>
            <w:bottom w:val="none" w:sz="0" w:space="0" w:color="auto"/>
            <w:right w:val="none" w:sz="0" w:space="0" w:color="auto"/>
          </w:divBdr>
        </w:div>
        <w:div w:id="762192371">
          <w:marLeft w:val="480"/>
          <w:marRight w:val="0"/>
          <w:marTop w:val="0"/>
          <w:marBottom w:val="0"/>
          <w:divBdr>
            <w:top w:val="none" w:sz="0" w:space="0" w:color="auto"/>
            <w:left w:val="none" w:sz="0" w:space="0" w:color="auto"/>
            <w:bottom w:val="none" w:sz="0" w:space="0" w:color="auto"/>
            <w:right w:val="none" w:sz="0" w:space="0" w:color="auto"/>
          </w:divBdr>
        </w:div>
      </w:divsChild>
    </w:div>
    <w:div w:id="2018071754">
      <w:bodyDiv w:val="1"/>
      <w:marLeft w:val="0"/>
      <w:marRight w:val="0"/>
      <w:marTop w:val="0"/>
      <w:marBottom w:val="0"/>
      <w:divBdr>
        <w:top w:val="none" w:sz="0" w:space="0" w:color="auto"/>
        <w:left w:val="none" w:sz="0" w:space="0" w:color="auto"/>
        <w:bottom w:val="none" w:sz="0" w:space="0" w:color="auto"/>
        <w:right w:val="none" w:sz="0" w:space="0" w:color="auto"/>
      </w:divBdr>
    </w:div>
    <w:div w:id="2022975451">
      <w:bodyDiv w:val="1"/>
      <w:marLeft w:val="0"/>
      <w:marRight w:val="0"/>
      <w:marTop w:val="0"/>
      <w:marBottom w:val="0"/>
      <w:divBdr>
        <w:top w:val="none" w:sz="0" w:space="0" w:color="auto"/>
        <w:left w:val="none" w:sz="0" w:space="0" w:color="auto"/>
        <w:bottom w:val="none" w:sz="0" w:space="0" w:color="auto"/>
        <w:right w:val="none" w:sz="0" w:space="0" w:color="auto"/>
      </w:divBdr>
    </w:div>
    <w:div w:id="2050564913">
      <w:bodyDiv w:val="1"/>
      <w:marLeft w:val="0"/>
      <w:marRight w:val="0"/>
      <w:marTop w:val="0"/>
      <w:marBottom w:val="0"/>
      <w:divBdr>
        <w:top w:val="none" w:sz="0" w:space="0" w:color="auto"/>
        <w:left w:val="none" w:sz="0" w:space="0" w:color="auto"/>
        <w:bottom w:val="none" w:sz="0" w:space="0" w:color="auto"/>
        <w:right w:val="none" w:sz="0" w:space="0" w:color="auto"/>
      </w:divBdr>
    </w:div>
    <w:div w:id="2053385306">
      <w:bodyDiv w:val="1"/>
      <w:marLeft w:val="0"/>
      <w:marRight w:val="0"/>
      <w:marTop w:val="0"/>
      <w:marBottom w:val="0"/>
      <w:divBdr>
        <w:top w:val="none" w:sz="0" w:space="0" w:color="auto"/>
        <w:left w:val="none" w:sz="0" w:space="0" w:color="auto"/>
        <w:bottom w:val="none" w:sz="0" w:space="0" w:color="auto"/>
        <w:right w:val="none" w:sz="0" w:space="0" w:color="auto"/>
      </w:divBdr>
    </w:div>
    <w:div w:id="2083407099">
      <w:bodyDiv w:val="1"/>
      <w:marLeft w:val="0"/>
      <w:marRight w:val="0"/>
      <w:marTop w:val="0"/>
      <w:marBottom w:val="0"/>
      <w:divBdr>
        <w:top w:val="none" w:sz="0" w:space="0" w:color="auto"/>
        <w:left w:val="none" w:sz="0" w:space="0" w:color="auto"/>
        <w:bottom w:val="none" w:sz="0" w:space="0" w:color="auto"/>
        <w:right w:val="none" w:sz="0" w:space="0" w:color="auto"/>
      </w:divBdr>
    </w:div>
    <w:div w:id="2102219692">
      <w:bodyDiv w:val="1"/>
      <w:marLeft w:val="0"/>
      <w:marRight w:val="0"/>
      <w:marTop w:val="0"/>
      <w:marBottom w:val="0"/>
      <w:divBdr>
        <w:top w:val="none" w:sz="0" w:space="0" w:color="auto"/>
        <w:left w:val="none" w:sz="0" w:space="0" w:color="auto"/>
        <w:bottom w:val="none" w:sz="0" w:space="0" w:color="auto"/>
        <w:right w:val="none" w:sz="0" w:space="0" w:color="auto"/>
      </w:divBdr>
    </w:div>
    <w:div w:id="2107800098">
      <w:bodyDiv w:val="1"/>
      <w:marLeft w:val="0"/>
      <w:marRight w:val="0"/>
      <w:marTop w:val="0"/>
      <w:marBottom w:val="0"/>
      <w:divBdr>
        <w:top w:val="none" w:sz="0" w:space="0" w:color="auto"/>
        <w:left w:val="none" w:sz="0" w:space="0" w:color="auto"/>
        <w:bottom w:val="none" w:sz="0" w:space="0" w:color="auto"/>
        <w:right w:val="none" w:sz="0" w:space="0" w:color="auto"/>
      </w:divBdr>
      <w:divsChild>
        <w:div w:id="2028671797">
          <w:marLeft w:val="480"/>
          <w:marRight w:val="0"/>
          <w:marTop w:val="0"/>
          <w:marBottom w:val="0"/>
          <w:divBdr>
            <w:top w:val="none" w:sz="0" w:space="0" w:color="auto"/>
            <w:left w:val="none" w:sz="0" w:space="0" w:color="auto"/>
            <w:bottom w:val="none" w:sz="0" w:space="0" w:color="auto"/>
            <w:right w:val="none" w:sz="0" w:space="0" w:color="auto"/>
          </w:divBdr>
        </w:div>
        <w:div w:id="794566898">
          <w:marLeft w:val="480"/>
          <w:marRight w:val="0"/>
          <w:marTop w:val="0"/>
          <w:marBottom w:val="0"/>
          <w:divBdr>
            <w:top w:val="none" w:sz="0" w:space="0" w:color="auto"/>
            <w:left w:val="none" w:sz="0" w:space="0" w:color="auto"/>
            <w:bottom w:val="none" w:sz="0" w:space="0" w:color="auto"/>
            <w:right w:val="none" w:sz="0" w:space="0" w:color="auto"/>
          </w:divBdr>
        </w:div>
        <w:div w:id="929238733">
          <w:marLeft w:val="480"/>
          <w:marRight w:val="0"/>
          <w:marTop w:val="0"/>
          <w:marBottom w:val="0"/>
          <w:divBdr>
            <w:top w:val="none" w:sz="0" w:space="0" w:color="auto"/>
            <w:left w:val="none" w:sz="0" w:space="0" w:color="auto"/>
            <w:bottom w:val="none" w:sz="0" w:space="0" w:color="auto"/>
            <w:right w:val="none" w:sz="0" w:space="0" w:color="auto"/>
          </w:divBdr>
        </w:div>
        <w:div w:id="882400616">
          <w:marLeft w:val="480"/>
          <w:marRight w:val="0"/>
          <w:marTop w:val="0"/>
          <w:marBottom w:val="0"/>
          <w:divBdr>
            <w:top w:val="none" w:sz="0" w:space="0" w:color="auto"/>
            <w:left w:val="none" w:sz="0" w:space="0" w:color="auto"/>
            <w:bottom w:val="none" w:sz="0" w:space="0" w:color="auto"/>
            <w:right w:val="none" w:sz="0" w:space="0" w:color="auto"/>
          </w:divBdr>
        </w:div>
      </w:divsChild>
    </w:div>
    <w:div w:id="213255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A661803F-DBA3-4091-9FEB-FED22C19382F}"/>
      </w:docPartPr>
      <w:docPartBody>
        <w:p w:rsidR="00805359" w:rsidRDefault="00FE060F">
          <w:r w:rsidRPr="00DB17F3">
            <w:rPr>
              <w:rStyle w:val="a3"/>
              <w:rtl/>
            </w:rPr>
            <w:t>לחץ או הקש כאן להזנת טקסט</w:t>
          </w:r>
          <w:r w:rsidRPr="00DB17F3">
            <w:rPr>
              <w:rStyle w:val="a3"/>
            </w:rPr>
            <w:t>.</w:t>
          </w:r>
        </w:p>
      </w:docPartBody>
    </w:docPart>
    <w:docPart>
      <w:docPartPr>
        <w:name w:val="81CE3BEB630E4C6FB32B3D02D93170A4"/>
        <w:category>
          <w:name w:val="כללי"/>
          <w:gallery w:val="placeholder"/>
        </w:category>
        <w:types>
          <w:type w:val="bbPlcHdr"/>
        </w:types>
        <w:behaviors>
          <w:behavior w:val="content"/>
        </w:behaviors>
        <w:guid w:val="{BAD853AF-8BD0-4A82-ABD4-7932BBECFEB0}"/>
      </w:docPartPr>
      <w:docPartBody>
        <w:p w:rsidR="0023155E" w:rsidRDefault="00805359" w:rsidP="00805359">
          <w:pPr>
            <w:pStyle w:val="81CE3BEB630E4C6FB32B3D02D93170A4"/>
          </w:pPr>
          <w:r w:rsidRPr="00DB17F3">
            <w:rPr>
              <w:rStyle w:val="a3"/>
              <w:rtl/>
            </w:rPr>
            <w:t>לחץ או הקש כאן להזנת טקסט</w:t>
          </w:r>
          <w:r w:rsidRPr="00DB17F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60F"/>
    <w:rsid w:val="0023155E"/>
    <w:rsid w:val="00300D55"/>
    <w:rsid w:val="004A3DCE"/>
    <w:rsid w:val="007908D4"/>
    <w:rsid w:val="00805359"/>
    <w:rsid w:val="00A362B3"/>
    <w:rsid w:val="00A82962"/>
    <w:rsid w:val="00B813B4"/>
    <w:rsid w:val="00FE06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05359"/>
    <w:rPr>
      <w:color w:val="666666"/>
    </w:rPr>
  </w:style>
  <w:style w:type="paragraph" w:customStyle="1" w:styleId="81CE3BEB630E4C6FB32B3D02D93170A4">
    <w:name w:val="81CE3BEB630E4C6FB32B3D02D93170A4"/>
    <w:rsid w:val="0080535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C51D9E-6B0D-4E5F-93D2-CB7C4393DAA4}">
  <we:reference id="wa104382081" version="1.55.1.0" store="en-001" storeType="OMEX"/>
  <we:alternateReferences>
    <we:reference id="wa104382081" version="1.55.1.0" store="" storeType="OMEX"/>
  </we:alternateReferences>
  <we:properties>
    <we:property name="MENDELEY_CITATIONS" value="[{&quot;citationID&quot;:&quot;MENDELEY_CITATION_90264e3d-0069-4054-9299-fd7bc492722a&quot;,&quot;properties&quot;:{&quot;noteIndex&quot;:0},&quot;isEdited&quot;:false,&quot;manualOverride&quot;:{&quot;isManuallyOverridden&quot;:false,&quot;citeprocText&quot;:&quot;(Aron &amp;#38; Atlas, 2019a)&quot;,&quot;manualOverrideText&quot;:&quot;&quot;},&quot;citationTag&quot;:&quot;MENDELEY_CITATION_v3_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&quot;,&quot;citationItems&quot;:[{&quot;id&quot;:&quot;9e408e02-0064-32bc-ad94-fe52a1f98ecf&quot;,&quot;itemData&quot;:{&quot;type&quot;:&quot;article-journal&quot;,&quot;id&quot;:&quot;9e408e02-0064-32bc-ad94-fe52a1f98ecf&quot;,&quot;title&quot;:&quot;Dramatic Dialogue: Dreaming &amp; Drama in Contemporary Clinical Practice&quot;,&quot;author&quot;:[{&quot;family&quot;:&quot;Aron&quot;,&quot;given&quot;:&quot;Lewis&quot;,&quot;parse-names&quot;:false,&quot;dropping-particle&quot;:&quot;&quot;,&quot;non-dropping-particle&quot;:&quot;&quot;},{&quot;family&quot;:&quot;Atlas&quot;,&quot;given&quot;:&quot;Galit&quot;,&quot;parse-names&quot;:false,&quot;dropping-particle&quot;:&quot;&quot;,&quot;non-dropping-particle&quot;:&quot;&quot;}],&quot;container-title&quot;:&quot;Psychoanalytic perspectives&quot;,&quot;DOI&quot;:&quot;10.1080/1551806X.2019.1653660&quot;,&quot;ISSN&quot;:&quot;1551-806X&quot;,&quot;issued&quot;:{&quot;date-parts&quot;:[[2019]]},&quot;page&quot;:&quot;249-271&quot;,&quot;language&quot;:&quot;eng&quot;,&quot;genre&quot;:&quot;article&quot;,&quot;publisher&quot;:&quot;Routledge&quot;,&quot;issue&quot;:&quot;3&quot;,&quot;volume&quot;:&quot;16&quot;,&quot;container-title-short&quot;:&quot;&quot;},&quot;isTemporary&quot;:false}]},{&quot;citationID&quot;:&quot;MENDELEY_CITATION_350b93fa-75da-4281-abd6-0ee058cc969b&quot;,&quot;properties&quot;:{&quot;noteIndex&quot;:0},&quot;isEdited&quot;:false,&quot;manualOverride&quot;:{&quot;isManuallyOverridden&quot;:false,&quot;citeprocText&quot;:&quot;(Schafer, 1959)&quot;,&quot;manualOverrideText&quot;:&quot;&quot;},&quot;citationTag&quot;:&quot;MENDELEY_CITATION_v3_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&quot;,&quot;citationItems&quot;:[{&quot;id&quot;:&quot;315f17a1-dac2-33e0-95c8-5267e863b231&quot;,&quot;itemData&quot;:{&quot;type&quot;:&quot;article-journal&quot;,&quot;id&quot;:&quot;315f17a1-dac2-33e0-95c8-5267e863b231&quot;,&quot;title&quot;:&quot;Generative Empathy in the Treatment Situation&quot;,&quot;author&quot;:[{&quot;family&quot;:&quot;Schafer&quot;,&quot;given&quot;:&quot;Roy&quot;,&quot;parse-names&quot;:false,&quot;dropping-particle&quot;:&quot;&quot;,&quot;non-dropping-particle&quot;:&quot;&quot;}],&quot;container-title&quot;:&quot;The Psychoanalytic quarterly&quot;,&quot;container-title-short&quot;:&quot;Psychoanal Q&quot;,&quot;DOI&quot;:&quot;10.1080/21674086.1959.11926141&quot;,&quot;ISSN&quot;:&quot;0033-2828&quot;,&quot;PMID&quot;:&quot;14442379&quot;,&quot;issued&quot;:{&quot;date-parts&quot;:[[1959]]},&quot;publisher-place&quot;:&quot;United States&quot;,&quot;page&quot;:&quot;342-373&quot;,&quot;language&quot;:&quot;eng&quot;,&quot;genre&quot;:&quot;article&quot;,&quot;publisher&quot;:&quot;Routledge&quot;,&quot;issue&quot;:&quot;3&quot;,&quot;volume&quot;:&quot;28&quot;},&quot;isTemporary&quot;:false}]},{&quot;citationID&quot;:&quot;MENDELEY_CITATION_5e2d2d6f-64f0-452c-be6e-68878dbca922&quot;,&quot;properties&quot;:{&quot;noteIndex&quot;:0},&quot;isEdited&quot;:false,&quot;manualOverride&quot;:{&quot;isManuallyOverridden&quot;:false,&quot;citeprocText&quot;:&quot;(Schafer, 1959)&quot;,&quot;manualOverrideText&quot;:&quot;&quot;},&quot;citationTag&quot;:&quot;MENDELEY_CITATION_v3_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&quot;,&quot;citationItems&quot;:[{&quot;id&quot;:&quot;315f17a1-dac2-33e0-95c8-5267e863b231&quot;,&quot;itemData&quot;:{&quot;type&quot;:&quot;article-journal&quot;,&quot;id&quot;:&quot;315f17a1-dac2-33e0-95c8-5267e863b231&quot;,&quot;title&quot;:&quot;Generative Empathy in the Treatment Situation&quot;,&quot;author&quot;:[{&quot;family&quot;:&quot;Schafer&quot;,&quot;given&quot;:&quot;Roy&quot;,&quot;parse-names&quot;:false,&quot;dropping-particle&quot;:&quot;&quot;,&quot;non-dropping-particle&quot;:&quot;&quot;}],&quot;container-title&quot;:&quot;The Psychoanalytic quarterly&quot;,&quot;container-title-short&quot;:&quot;Psychoanal Q&quot;,&quot;DOI&quot;:&quot;10.1080/21674086.1959.11926141&quot;,&quot;ISSN&quot;:&quot;0033-2828&quot;,&quot;PMID&quot;:&quot;14442379&quot;,&quot;issued&quot;:{&quot;date-parts&quot;:[[1959]]},&quot;publisher-place&quot;:&quot;United States&quot;,&quot;page&quot;:&quot;342-373&quot;,&quot;language&quot;:&quot;eng&quot;,&quot;genre&quot;:&quot;article&quot;,&quot;publisher&quot;:&quot;Routledge&quot;,&quot;issue&quot;:&quot;3&quot;,&quot;volume&quot;:&quot;28&quot;},&quot;isTemporary&quot;:false}]},{&quot;citationID&quot;:&quot;MENDELEY_CITATION_d6a5e0b6-99e4-4390-a1c0-ded1c2c57bf9&quot;,&quot;properties&quot;:{&quot;noteIndex&quot;:0},&quot;isEdited&quot;:false,&quot;manualOverride&quot;:{&quot;isManuallyOverridden&quot;:false,&quot;citeprocText&quot;:&quot;(Aron &amp;#38; Atlas, 2019b)&quot;,&quot;manualOverrideText&quot;:&quot;&quot;},&quot;citationTag&quot;:&quot;MENDELEY_CITATION_v3_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&quot;,&quot;citationItems&quot;:[{&quot;id&quot;:&quot;2db6b8ab-4377-305a-a719-5ff0e7813586&quot;,&quot;itemData&quot;:{&quot;type&quot;:&quot;article-journal&quot;,&quot;id&quot;:&quot;2db6b8ab-4377-305a-a719-5ff0e7813586&quot;,&quot;title&quot;:&quot;Dramatic Dialogue: Dreaming &amp; Drama in Contemporary Clinical Practice&quot;,&quot;author&quot;:[{&quot;family&quot;:&quot;Aron&quot;,&quot;given&quot;:&quot;Lewis&quot;,&quot;parse-names&quot;:false,&quot;dropping-particle&quot;:&quot;&quot;,&quot;non-dropping-particle&quot;:&quot;&quot;},{&quot;family&quot;:&quot;Atlas&quot;,&quot;given&quot;:&quot;Galit&quot;,&quot;parse-names&quot;:false,&quot;dropping-particle&quot;:&quot;&quot;,&quot;non-dropping-particle&quot;:&quot;&quot;}],&quot;container-title&quot;:&quot;Psychoanalytic perspectives&quot;,&quot;DOI&quot;:&quot;10.1080/1551806X.2019.1653660&quot;,&quot;ISSN&quot;:&quot;1551-806X&quot;,&quot;issued&quot;:{&quot;date-parts&quot;:[[2019]]},&quot;page&quot;:&quot;249-271&quot;,&quot;language&quot;:&quot;eng&quot;,&quot;genre&quot;:&quot;article&quot;,&quot;publisher&quot;:&quot;Routledge&quot;,&quot;issue&quot;:&quot;3&quot;,&quot;volume&quot;:&quot;16&quot;,&quot;container-title-short&quot;:&quot;&quot;},&quot;isTemporary&quot;:false}]},{&quot;citationID&quot;:&quot;MENDELEY_CITATION_4e70b016-fe6d-478b-b97f-99f96468a616&quot;,&quot;properties&quot;:{&quot;noteIndex&quot;:0},&quot;isEdited&quot;:false,&quot;manualOverride&quot;:{&quot;isManuallyOverridden&quot;:false,&quot;citeprocText&quot;:&quot;(Aron &amp;#38; Atlas, 2019a)&quot;,&quot;manualOverrideText&quot;:&quot;&quot;},&quot;citationTag&quot;:&quot;MENDELEY_CITATION_v3_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&quot;,&quot;citationItems&quot;:[{&quot;id&quot;:&quot;9e408e02-0064-32bc-ad94-fe52a1f98ecf&quot;,&quot;itemData&quot;:{&quot;type&quot;:&quot;article-journal&quot;,&quot;id&quot;:&quot;9e408e02-0064-32bc-ad94-fe52a1f98ecf&quot;,&quot;title&quot;:&quot;Dramatic Dialogue: Dreaming &amp; Drama in Contemporary Clinical Practice&quot;,&quot;author&quot;:[{&quot;family&quot;:&quot;Aron&quot;,&quot;given&quot;:&quot;Lewis&quot;,&quot;parse-names&quot;:false,&quot;dropping-particle&quot;:&quot;&quot;,&quot;non-dropping-particle&quot;:&quot;&quot;},{&quot;family&quot;:&quot;Atlas&quot;,&quot;given&quot;:&quot;Galit&quot;,&quot;parse-names&quot;:false,&quot;dropping-particle&quot;:&quot;&quot;,&quot;non-dropping-particle&quot;:&quot;&quot;}],&quot;container-title&quot;:&quot;Psychoanalytic perspectives&quot;,&quot;DOI&quot;:&quot;10.1080/1551806X.2019.1653660&quot;,&quot;ISSN&quot;:&quot;1551-806X&quot;,&quot;issued&quot;:{&quot;date-parts&quot;:[[2019]]},&quot;page&quot;:&quot;249-271&quot;,&quot;language&quot;:&quot;eng&quot;,&quot;genre&quot;:&quot;article&quot;,&quot;publisher&quot;:&quot;Routledge&quot;,&quot;issue&quot;:&quot;3&quot;,&quot;volume&quot;:&quot;16&quot;,&quot;container-title-short&quot;:&quot;&quot;},&quot;isTemporary&quot;:false}]},{&quot;citationID&quot;:&quot;MENDELEY_CITATION_54055a34-5c5b-4328-ae0a-7e93e201a4b4&quot;,&quot;properties&quot;:{&quot;noteIndex&quot;:0},&quot;isEdited&quot;:false,&quot;manualOverride&quot;:{&quot;isManuallyOverridden&quot;:false,&quot;citeprocText&quot;:&quot;(Schoen, 2019)&quot;,&quot;manualOverrideText&quot;:&quot;&quot;},&quot;citationTag&quot;:&quot;MENDELEY_CITATION_v3_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&quot;,&quot;citationItems&quot;:[{&quot;id&quot;:&quot;52b02622-3cf2-3af2-9c62-6ea1fe38d73a&quot;,&quot;itemData&quot;:{&quot;type&quot;:&quot;article-journal&quot;,&quot;id&quot;:&quot;52b02622-3cf2-3af2-9c62-6ea1fe38d73a&quot;,&quot;title&quot;:&quot;The Need to Get In, Not Out, of Generative Enactments: A Relational Argument for Frequency&quot;,&quot;author&quot;:[{&quot;family&quot;:&quot;Schoen&quot;,&quot;given&quot;:&quot;Sarah&quot;,&quot;parse-names&quot;:false,&quot;dropping-particle&quot;:&quot;&quot;,&quot;non-dropping-particle&quot;:&quot;&quot;}],&quot;container-title&quot;:&quot;Psychoanalytic perspectives&quot;,&quot;DOI&quot;:&quot;10.1080/1551806X.2019.1653662&quot;,&quot;ISSN&quot;:&quot;1551-806X&quot;,&quot;issued&quot;:{&quot;date-parts&quot;:[[2019]]},&quot;page&quot;:&quot;287-299&quot;,&quot;language&quot;:&quot;eng&quot;,&quot;genre&quot;:&quot;article&quot;,&quot;publisher&quot;:&quot;Routledge&quot;,&quot;issue&quot;:&quot;3&quot;,&quot;volume&quot;:&quot;16&quot;,&quot;container-title-short&quot;:&quot;&quot;},&quot;isTemporary&quot;:false}]},{&quot;citationID&quot;:&quot;MENDELEY_CITATION_a979ecd2-871f-4e40-bf57-58b7ed9c51e4&quot;,&quot;properties&quot;:{&quot;noteIndex&quot;:0},&quot;isEdited&quot;:false,&quot;manualOverride&quot;:{&quot;isManuallyOverridden&quot;:true,&quot;citeprocText&quot;:&quot;(Schoen, 2019)&quot;,&quot;manualOverrideText&quot;:&quot;'(Schoen, 2019)&quot;},&quot;citationTag&quot;:&quot;MENDELEY_CITATION_v3_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&quot;,&quot;citationItems&quot;:[{&quot;id&quot;:&quot;52b02622-3cf2-3af2-9c62-6ea1fe38d73a&quot;,&quot;itemData&quot;:{&quot;type&quot;:&quot;article-journal&quot;,&quot;id&quot;:&quot;52b02622-3cf2-3af2-9c62-6ea1fe38d73a&quot;,&quot;title&quot;:&quot;The Need to Get In, Not Out, of Generative Enactments: A Relational Argument for Frequency&quot;,&quot;author&quot;:[{&quot;family&quot;:&quot;Schoen&quot;,&quot;given&quot;:&quot;Sarah&quot;,&quot;parse-names&quot;:false,&quot;dropping-particle&quot;:&quot;&quot;,&quot;non-dropping-particle&quot;:&quot;&quot;}],&quot;container-title&quot;:&quot;Psychoanalytic perspectives&quot;,&quot;DOI&quot;:&quot;10.1080/1551806X.2019.1653662&quot;,&quot;ISSN&quot;:&quot;1551-806X&quot;,&quot;issued&quot;:{&quot;date-parts&quot;:[[2019]]},&quot;page&quot;:&quot;287-299&quot;,&quot;language&quot;:&quot;eng&quot;,&quot;genre&quot;:&quot;article&quot;,&quot;publisher&quot;:&quot;Routledge&quot;,&quot;issue&quot;:&quot;3&quot;,&quot;volume&quot;:&quot;16&quot;,&quot;container-title-short&quot;:&quot;&quot;},&quot;isTemporary&quot;:false}]},{&quot;citationID&quot;:&quot;MENDELEY_CITATION_ee7395dd-f66c-4763-ac09-ed95dd2abfbd&quot;,&quot;properties&quot;:{&quot;noteIndex&quot;:0},&quot;isEdited&quot;:false,&quot;manualOverride&quot;:{&quot;isManuallyOverridden&quot;:false,&quot;citeprocText&quot;:&quot;(Hirsch, 2021)&quot;,&quot;manualOverrideText&quot;:&quot;&quot;},&quot;citationTag&quot;:&quot;MENDELEY_CITATION_v3_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&quot;,&quot;citationItems&quot;:[{&quot;id&quot;:&quot;1e2a3cb1-521e-3940-bfe6-9ba356ac33bf&quot;,&quot;itemData&quot;:{&quot;type&quot;:&quot;article-journal&quot;,&quot;id&quot;:&quot;1e2a3cb1-521e-3940-bfe6-9ba356ac33bf&quot;,&quot;title&quot;:&quot;Mutative Action: From Insight to Productive Use of Uncomfortable Countertransference Experience&quot;,&quot;author&quot;:[{&quot;family&quot;:&quot;Hirsch&quot;,&quot;given&quot;:&quot;Irwin&quot;,&quot;parse-names&quot;:false,&quot;dropping-particle&quot;:&quot;&quot;,&quot;non-dropping-particle&quot;:&quot;&quot;}],&quot;container-title&quot;:&quot;Psychoanalytic dialogues&quot;,&quot;container-title-short&quot;:&quot;Psychoanal Dialogues&quot;,&quot;DOI&quot;:&quot;10.1080/10481885.2021.1976186&quot;,&quot;ISSN&quot;:&quot;1048-1885&quot;,&quot;issued&quot;:{&quot;date-parts&quot;:[[2021]]},&quot;publisher-place&quot;:&quot;Hillsdale&quot;,&quot;page&quot;:&quot;674-683&quot;,&quot;language&quot;:&quot;eng&quot;,&quot;genre&quot;:&quot;article&quot;,&quot;publisher&quot;:&quot;Routledge&quot;,&quot;issue&quot;:&quot;6&quot;,&quot;volume&quot;:&quot;31&quot;},&quot;isTemporary&quot;:false}]},{&quot;citationID&quot;:&quot;MENDELEY_CITATION_31f32704-1147-49f5-848c-72a62706929e&quot;,&quot;properties&quot;:{&quot;noteIndex&quot;:0},&quot;isEdited&quot;:false,&quot;manualOverride&quot;:{&quot;isManuallyOverridden&quot;:false,&quot;citeprocText&quot;:&quot;(Hirsch, 2021)&quot;,&quot;manualOverrideText&quot;:&quot;&quot;},&quot;citationTag&quot;:&quot;MENDELEY_CITATION_v3_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&quot;,&quot;citationItems&quot;:[{&quot;id&quot;:&quot;1e2a3cb1-521e-3940-bfe6-9ba356ac33bf&quot;,&quot;itemData&quot;:{&quot;type&quot;:&quot;article-journal&quot;,&quot;id&quot;:&quot;1e2a3cb1-521e-3940-bfe6-9ba356ac33bf&quot;,&quot;title&quot;:&quot;Mutative Action: From Insight to Productive Use of Uncomfortable Countertransference Experience&quot;,&quot;author&quot;:[{&quot;family&quot;:&quot;Hirsch&quot;,&quot;given&quot;:&quot;Irwin&quot;,&quot;parse-names&quot;:false,&quot;dropping-particle&quot;:&quot;&quot;,&quot;non-dropping-particle&quot;:&quot;&quot;}],&quot;container-title&quot;:&quot;Psychoanalytic dialogues&quot;,&quot;container-title-short&quot;:&quot;Psychoanal Dialogues&quot;,&quot;DOI&quot;:&quot;10.1080/10481885.2021.1976186&quot;,&quot;ISSN&quot;:&quot;1048-1885&quot;,&quot;issued&quot;:{&quot;date-parts&quot;:[[2021]]},&quot;publisher-place&quot;:&quot;Hillsdale&quot;,&quot;page&quot;:&quot;674-683&quot;,&quot;language&quot;:&quot;eng&quot;,&quot;genre&quot;:&quot;article&quot;,&quot;publisher&quot;:&quot;Routledge&quot;,&quot;issue&quot;:&quot;6&quot;,&quot;volume&quot;:&quot;31&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AAC0D-1F24-42A8-8D41-136ED51C5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3616</TotalTime>
  <Pages>1</Pages>
  <Words>3093</Words>
  <Characters>15470</Characters>
  <Application>Microsoft Office Word</Application>
  <DocSecurity>0</DocSecurity>
  <Lines>128</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28</cp:revision>
  <dcterms:created xsi:type="dcterms:W3CDTF">2025-04-04T09:52:00Z</dcterms:created>
  <dcterms:modified xsi:type="dcterms:W3CDTF">2025-04-09T13:51:00Z</dcterms:modified>
</cp:coreProperties>
</file>