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5779" w14:textId="77777777" w:rsidR="00E13289" w:rsidRPr="00FE740B" w:rsidRDefault="00E13289">
      <w:pPr>
        <w:jc w:val="center"/>
        <w:rPr>
          <w:rFonts w:cs="Times New Roman"/>
          <w:szCs w:val="24"/>
        </w:rPr>
      </w:pPr>
    </w:p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594"/>
        <w:gridCol w:w="361"/>
        <w:gridCol w:w="395"/>
        <w:gridCol w:w="101"/>
        <w:gridCol w:w="8359"/>
        <w:gridCol w:w="18"/>
        <w:gridCol w:w="432"/>
      </w:tblGrid>
      <w:tr w:rsidR="00E13289" w:rsidRPr="008335AE" w14:paraId="4D182DCF" w14:textId="77777777" w:rsidTr="00673CD9">
        <w:trPr>
          <w:trHeight w:val="254"/>
        </w:trPr>
        <w:tc>
          <w:tcPr>
            <w:tcW w:w="594" w:type="dxa"/>
          </w:tcPr>
          <w:p w14:paraId="69709239" w14:textId="77777777" w:rsidR="00E13289" w:rsidRPr="008335AE" w:rsidRDefault="00E13289" w:rsidP="00432DD7">
            <w:pPr>
              <w:ind w:left="-108" w:right="-144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361" w:type="dxa"/>
          </w:tcPr>
          <w:p w14:paraId="1EA689AC" w14:textId="77777777" w:rsidR="00E13289" w:rsidRPr="008335AE" w:rsidRDefault="00E13289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75FC53B6" w14:textId="77777777" w:rsidR="00E13289" w:rsidRPr="008335AE" w:rsidRDefault="00E13289">
            <w:pPr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  <w:tc>
          <w:tcPr>
            <w:tcW w:w="432" w:type="dxa"/>
          </w:tcPr>
          <w:p w14:paraId="6C247137" w14:textId="77777777" w:rsidR="00E13289" w:rsidRPr="008335AE" w:rsidRDefault="00E13289" w:rsidP="00B91984">
            <w:pPr>
              <w:ind w:left="-108" w:right="-108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[12]</w:t>
            </w:r>
          </w:p>
        </w:tc>
      </w:tr>
      <w:tr w:rsidR="00167F2D" w:rsidRPr="008335AE" w14:paraId="59021FC3" w14:textId="77777777" w:rsidTr="00673CD9">
        <w:trPr>
          <w:trHeight w:val="255"/>
        </w:trPr>
        <w:tc>
          <w:tcPr>
            <w:tcW w:w="594" w:type="dxa"/>
          </w:tcPr>
          <w:p w14:paraId="33A24E85" w14:textId="77777777" w:rsidR="00167F2D" w:rsidRPr="00BF3248" w:rsidRDefault="00167F2D" w:rsidP="00673CD9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CO4</w:t>
            </w:r>
          </w:p>
        </w:tc>
        <w:tc>
          <w:tcPr>
            <w:tcW w:w="361" w:type="dxa"/>
          </w:tcPr>
          <w:p w14:paraId="74AB0281" w14:textId="77777777" w:rsidR="00167F2D" w:rsidRPr="008335AE" w:rsidRDefault="00167F2D" w:rsidP="00B767E8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N</w:t>
            </w:r>
          </w:p>
        </w:tc>
        <w:tc>
          <w:tcPr>
            <w:tcW w:w="496" w:type="dxa"/>
            <w:gridSpan w:val="2"/>
          </w:tcPr>
          <w:p w14:paraId="5F8C05EC" w14:textId="77777777" w:rsidR="00167F2D" w:rsidRPr="008335AE" w:rsidRDefault="00167F2D" w:rsidP="00F11F55">
            <w:pPr>
              <w:ind w:left="-108" w:right="-97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(a)</w:t>
            </w:r>
          </w:p>
        </w:tc>
        <w:tc>
          <w:tcPr>
            <w:tcW w:w="8377" w:type="dxa"/>
            <w:gridSpan w:val="2"/>
            <w:vAlign w:val="center"/>
          </w:tcPr>
          <w:p w14:paraId="19CC20B4" w14:textId="77777777" w:rsidR="00167F2D" w:rsidRPr="00167F2D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 xml:space="preserve">Which of the following(s) </w:t>
            </w:r>
            <w:proofErr w:type="spellStart"/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>can not</w:t>
            </w:r>
            <w:proofErr w:type="spellEnd"/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 xml:space="preserve"> be a source IP address?</w:t>
            </w:r>
          </w:p>
          <w:p w14:paraId="470F576E" w14:textId="77777777" w:rsidR="00167F2D" w:rsidRPr="00167F2D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) </w:t>
            </w:r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>238.238.238.238 (ii)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127.0.0.1 (iii) </w:t>
            </w:r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>172.172.172.172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167F2D">
              <w:rPr>
                <w:rFonts w:ascii="Times New Roman" w:eastAsiaTheme="minorHAnsi" w:hAnsi="Times New Roman"/>
                <w:sz w:val="24"/>
                <w:szCs w:val="24"/>
              </w:rPr>
              <w:t>(iv) 227.227.227.227 (v)12.12.255.255</w:t>
            </w:r>
          </w:p>
        </w:tc>
        <w:tc>
          <w:tcPr>
            <w:tcW w:w="432" w:type="dxa"/>
          </w:tcPr>
          <w:p w14:paraId="329A0016" w14:textId="77777777" w:rsidR="00167F2D" w:rsidRPr="008335AE" w:rsidRDefault="00167F2D" w:rsidP="00B767E8">
            <w:pPr>
              <w:ind w:right="-108"/>
              <w:jc w:val="center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167F2D" w:rsidRPr="008335AE" w14:paraId="74F891C1" w14:textId="77777777" w:rsidTr="00673CD9">
        <w:trPr>
          <w:trHeight w:val="255"/>
        </w:trPr>
        <w:tc>
          <w:tcPr>
            <w:tcW w:w="594" w:type="dxa"/>
          </w:tcPr>
          <w:p w14:paraId="41895887" w14:textId="77777777" w:rsidR="00167F2D" w:rsidRPr="00BF3248" w:rsidRDefault="00167F2D" w:rsidP="00673CD9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361" w:type="dxa"/>
          </w:tcPr>
          <w:p w14:paraId="4D1600F8" w14:textId="77777777" w:rsidR="00167F2D" w:rsidRPr="008335AE" w:rsidRDefault="00167F2D" w:rsidP="00B767E8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U</w:t>
            </w:r>
          </w:p>
        </w:tc>
        <w:tc>
          <w:tcPr>
            <w:tcW w:w="496" w:type="dxa"/>
            <w:gridSpan w:val="2"/>
          </w:tcPr>
          <w:p w14:paraId="60300056" w14:textId="77777777" w:rsidR="00167F2D" w:rsidRPr="008335AE" w:rsidRDefault="00167F2D" w:rsidP="00F11F55">
            <w:pPr>
              <w:ind w:left="-108" w:right="-97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(b)</w:t>
            </w:r>
          </w:p>
        </w:tc>
        <w:tc>
          <w:tcPr>
            <w:tcW w:w="8377" w:type="dxa"/>
            <w:gridSpan w:val="2"/>
            <w:vAlign w:val="center"/>
          </w:tcPr>
          <w:p w14:paraId="2C89BFB5" w14:textId="77777777" w:rsidR="00167F2D" w:rsidRPr="00167F2D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7F2D">
              <w:rPr>
                <w:rFonts w:ascii="Times New Roman" w:hAnsi="Times New Roman"/>
                <w:sz w:val="24"/>
                <w:szCs w:val="24"/>
              </w:rPr>
              <w:t>Checksum of TCP is calculated by incorporating followings.</w:t>
            </w:r>
          </w:p>
          <w:p w14:paraId="3B8C3BC6" w14:textId="77777777" w:rsidR="00167F2D" w:rsidRPr="00167F2D" w:rsidRDefault="00167F2D" w:rsidP="00167F2D">
            <w:pPr>
              <w:rPr>
                <w:rFonts w:cs="Times New Roman"/>
                <w:szCs w:val="24"/>
              </w:rPr>
            </w:pPr>
            <w:r w:rsidRPr="00167F2D">
              <w:rPr>
                <w:rFonts w:cs="Times New Roman"/>
                <w:szCs w:val="24"/>
              </w:rPr>
              <w:t>(</w:t>
            </w:r>
            <w:proofErr w:type="spellStart"/>
            <w:r w:rsidRPr="00167F2D">
              <w:rPr>
                <w:rFonts w:cs="Times New Roman"/>
                <w:szCs w:val="24"/>
              </w:rPr>
              <w:t>i</w:t>
            </w:r>
            <w:proofErr w:type="spellEnd"/>
            <w:r w:rsidRPr="00167F2D">
              <w:rPr>
                <w:rFonts w:cs="Times New Roman"/>
                <w:szCs w:val="24"/>
              </w:rPr>
              <w:t>)</w:t>
            </w:r>
            <w:r w:rsidR="003579EA">
              <w:rPr>
                <w:rFonts w:cs="Times New Roman"/>
                <w:szCs w:val="24"/>
              </w:rPr>
              <w:t xml:space="preserve"> </w:t>
            </w:r>
            <w:r w:rsidRPr="00167F2D">
              <w:rPr>
                <w:rFonts w:cs="Times New Roman"/>
                <w:szCs w:val="24"/>
              </w:rPr>
              <w:t>IP header</w:t>
            </w:r>
            <w:proofErr w:type="gramStart"/>
            <w:r w:rsidRPr="00167F2D">
              <w:rPr>
                <w:rFonts w:cs="Times New Roman"/>
                <w:szCs w:val="24"/>
              </w:rPr>
              <w:t xml:space="preserve">   (</w:t>
            </w:r>
            <w:proofErr w:type="gramEnd"/>
            <w:r w:rsidRPr="00167F2D">
              <w:rPr>
                <w:rFonts w:cs="Times New Roman"/>
                <w:szCs w:val="24"/>
              </w:rPr>
              <w:t>ii)</w:t>
            </w:r>
            <w:r w:rsidR="003579EA">
              <w:rPr>
                <w:rFonts w:cs="Times New Roman"/>
                <w:szCs w:val="24"/>
              </w:rPr>
              <w:t xml:space="preserve"> </w:t>
            </w:r>
            <w:r w:rsidRPr="00167F2D">
              <w:rPr>
                <w:rFonts w:cs="Times New Roman"/>
                <w:szCs w:val="24"/>
              </w:rPr>
              <w:t xml:space="preserve">TCP header (iii) Data  </w:t>
            </w:r>
          </w:p>
          <w:p w14:paraId="0DDDFD8A" w14:textId="77777777" w:rsidR="00167F2D" w:rsidRPr="00167F2D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7F2D">
              <w:rPr>
                <w:rFonts w:ascii="Times New Roman" w:hAnsi="Times New Roman"/>
                <w:sz w:val="24"/>
                <w:szCs w:val="24"/>
              </w:rPr>
              <w:t>(iv)</w:t>
            </w:r>
            <w:r w:rsidR="003579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7F2D">
              <w:rPr>
                <w:rFonts w:ascii="Times New Roman" w:hAnsi="Times New Roman"/>
                <w:sz w:val="24"/>
                <w:szCs w:val="24"/>
              </w:rPr>
              <w:t>Pseudo header (v) Frame header (vi) All of these</w:t>
            </w:r>
          </w:p>
        </w:tc>
        <w:tc>
          <w:tcPr>
            <w:tcW w:w="432" w:type="dxa"/>
          </w:tcPr>
          <w:p w14:paraId="18544C1C" w14:textId="77777777" w:rsidR="00167F2D" w:rsidRPr="008335AE" w:rsidRDefault="00167F2D" w:rsidP="00B767E8">
            <w:pPr>
              <w:ind w:right="-108"/>
              <w:jc w:val="center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167F2D" w:rsidRPr="008335AE" w14:paraId="0D071A3D" w14:textId="77777777" w:rsidTr="00673CD9">
        <w:trPr>
          <w:trHeight w:val="255"/>
        </w:trPr>
        <w:tc>
          <w:tcPr>
            <w:tcW w:w="594" w:type="dxa"/>
          </w:tcPr>
          <w:p w14:paraId="7EFC932B" w14:textId="77777777" w:rsidR="00167F2D" w:rsidRPr="00BF3248" w:rsidRDefault="00167F2D" w:rsidP="00407B98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361" w:type="dxa"/>
          </w:tcPr>
          <w:p w14:paraId="3AA6D4C7" w14:textId="77777777" w:rsidR="00167F2D" w:rsidRPr="008335AE" w:rsidRDefault="00167F2D" w:rsidP="00B767E8">
            <w:pPr>
              <w:jc w:val="center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N</w:t>
            </w:r>
          </w:p>
        </w:tc>
        <w:tc>
          <w:tcPr>
            <w:tcW w:w="496" w:type="dxa"/>
            <w:gridSpan w:val="2"/>
          </w:tcPr>
          <w:p w14:paraId="2D3DAF62" w14:textId="77777777" w:rsidR="00167F2D" w:rsidRPr="008335AE" w:rsidRDefault="00167F2D" w:rsidP="00F11F55">
            <w:pPr>
              <w:ind w:left="-108" w:right="-97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(c)</w:t>
            </w:r>
          </w:p>
        </w:tc>
        <w:tc>
          <w:tcPr>
            <w:tcW w:w="8377" w:type="dxa"/>
            <w:gridSpan w:val="2"/>
            <w:vAlign w:val="center"/>
          </w:tcPr>
          <w:p w14:paraId="327E1B51" w14:textId="77777777" w:rsidR="00167F2D" w:rsidRPr="00167F2D" w:rsidRDefault="00167F2D" w:rsidP="00B767E8">
            <w:pPr>
              <w:autoSpaceDE w:val="0"/>
              <w:spacing w:after="58"/>
              <w:ind w:right="-108"/>
              <w:jc w:val="both"/>
              <w:rPr>
                <w:rFonts w:cs="Times New Roman"/>
                <w:szCs w:val="24"/>
              </w:rPr>
            </w:pPr>
            <w:r w:rsidRPr="00167F2D">
              <w:rPr>
                <w:rFonts w:cs="Times New Roman"/>
                <w:szCs w:val="24"/>
              </w:rPr>
              <w:t xml:space="preserve">When is size of </w:t>
            </w:r>
            <w:proofErr w:type="spellStart"/>
            <w:r w:rsidRPr="00167F2D">
              <w:rPr>
                <w:rFonts w:cs="Times New Roman"/>
                <w:szCs w:val="24"/>
              </w:rPr>
              <w:t>ssthresh</w:t>
            </w:r>
            <w:proofErr w:type="spellEnd"/>
            <w:r w:rsidRPr="00167F2D">
              <w:rPr>
                <w:rFonts w:cs="Times New Roman"/>
                <w:szCs w:val="24"/>
              </w:rPr>
              <w:t xml:space="preserve"> reduced to one half of the value of </w:t>
            </w:r>
            <w:proofErr w:type="spellStart"/>
            <w:r w:rsidRPr="00167F2D">
              <w:rPr>
                <w:rFonts w:cs="Times New Roman"/>
                <w:szCs w:val="24"/>
              </w:rPr>
              <w:t>cwnd</w:t>
            </w:r>
            <w:proofErr w:type="spellEnd"/>
            <w:r w:rsidRPr="00167F2D">
              <w:rPr>
                <w:rFonts w:cs="Times New Roman"/>
                <w:szCs w:val="24"/>
              </w:rPr>
              <w:t xml:space="preserve"> by TCP sender?</w:t>
            </w:r>
          </w:p>
        </w:tc>
        <w:tc>
          <w:tcPr>
            <w:tcW w:w="432" w:type="dxa"/>
          </w:tcPr>
          <w:p w14:paraId="2AEACEAA" w14:textId="77777777" w:rsidR="00167F2D" w:rsidRPr="008335AE" w:rsidRDefault="00167F2D" w:rsidP="00B767E8">
            <w:pPr>
              <w:ind w:right="-108"/>
              <w:jc w:val="center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B767E8" w:rsidRPr="008335AE" w14:paraId="3C319406" w14:textId="77777777" w:rsidTr="00673CD9">
        <w:trPr>
          <w:trHeight w:val="255"/>
        </w:trPr>
        <w:tc>
          <w:tcPr>
            <w:tcW w:w="594" w:type="dxa"/>
          </w:tcPr>
          <w:p w14:paraId="64865EC4" w14:textId="77777777" w:rsidR="00B767E8" w:rsidRPr="008335AE" w:rsidRDefault="00B767E8" w:rsidP="00FF03DB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361" w:type="dxa"/>
          </w:tcPr>
          <w:p w14:paraId="11EE5F6C" w14:textId="77777777" w:rsidR="00B767E8" w:rsidRPr="008335AE" w:rsidRDefault="008335AE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N</w:t>
            </w:r>
          </w:p>
        </w:tc>
        <w:tc>
          <w:tcPr>
            <w:tcW w:w="496" w:type="dxa"/>
            <w:gridSpan w:val="2"/>
          </w:tcPr>
          <w:p w14:paraId="00CF5A07" w14:textId="77777777" w:rsidR="00B767E8" w:rsidRPr="008335AE" w:rsidRDefault="00B767E8" w:rsidP="008335AE">
            <w:pPr>
              <w:ind w:left="-108" w:right="-97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(d)</w:t>
            </w:r>
          </w:p>
        </w:tc>
        <w:tc>
          <w:tcPr>
            <w:tcW w:w="8377" w:type="dxa"/>
            <w:gridSpan w:val="2"/>
            <w:vAlign w:val="center"/>
          </w:tcPr>
          <w:p w14:paraId="2DBD5CF7" w14:textId="77777777" w:rsidR="00B767E8" w:rsidRPr="008335AE" w:rsidRDefault="008335AE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In CSMA/CD with</w:t>
            </w:r>
            <w:r w:rsidR="0060655C">
              <w:rPr>
                <w:rFonts w:cs="Times New Roman"/>
                <w:szCs w:val="24"/>
              </w:rPr>
              <w:t xml:space="preserve"> binary</w:t>
            </w:r>
            <w:r w:rsidRPr="008335AE">
              <w:rPr>
                <w:rFonts w:cs="Times New Roman"/>
                <w:szCs w:val="24"/>
              </w:rPr>
              <w:t xml:space="preserve"> exponential back-off, after the fifth </w:t>
            </w:r>
            <w:r w:rsidR="0060655C">
              <w:rPr>
                <w:rFonts w:cs="Times New Roman"/>
                <w:szCs w:val="24"/>
              </w:rPr>
              <w:t>collision, w</w:t>
            </w:r>
            <w:r w:rsidRPr="008335AE">
              <w:rPr>
                <w:rFonts w:cs="Times New Roman"/>
                <w:szCs w:val="24"/>
              </w:rPr>
              <w:t>hat is the probability that a node chooses to wait for 4 slot</w:t>
            </w:r>
            <w:r w:rsidR="0060655C">
              <w:rPr>
                <w:rFonts w:cs="Times New Roman"/>
                <w:szCs w:val="24"/>
              </w:rPr>
              <w:t xml:space="preserve"> times</w:t>
            </w:r>
            <w:r w:rsidRPr="008335AE">
              <w:rPr>
                <w:rFonts w:cs="Times New Roman"/>
                <w:szCs w:val="24"/>
              </w:rPr>
              <w:t>?</w:t>
            </w:r>
            <w:r w:rsidR="0060655C">
              <w:rPr>
                <w:rFonts w:cs="Times New Roman"/>
                <w:szCs w:val="24"/>
              </w:rPr>
              <w:t xml:space="preserve"> Show your calculation.</w:t>
            </w:r>
          </w:p>
        </w:tc>
        <w:tc>
          <w:tcPr>
            <w:tcW w:w="432" w:type="dxa"/>
          </w:tcPr>
          <w:p w14:paraId="54A43FD4" w14:textId="77777777" w:rsidR="00B767E8" w:rsidRPr="008335AE" w:rsidRDefault="00B767E8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B767E8" w:rsidRPr="008335AE" w14:paraId="33E68AA3" w14:textId="77777777" w:rsidTr="00673CD9">
        <w:trPr>
          <w:trHeight w:val="359"/>
        </w:trPr>
        <w:tc>
          <w:tcPr>
            <w:tcW w:w="594" w:type="dxa"/>
          </w:tcPr>
          <w:p w14:paraId="550890D5" w14:textId="77777777" w:rsidR="00B767E8" w:rsidRPr="008335AE" w:rsidRDefault="00B767E8" w:rsidP="00FF03DB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361" w:type="dxa"/>
          </w:tcPr>
          <w:p w14:paraId="44A90F60" w14:textId="77777777" w:rsidR="00B767E8" w:rsidRPr="008335AE" w:rsidRDefault="00B767E8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A</w:t>
            </w:r>
          </w:p>
        </w:tc>
        <w:tc>
          <w:tcPr>
            <w:tcW w:w="496" w:type="dxa"/>
            <w:gridSpan w:val="2"/>
          </w:tcPr>
          <w:p w14:paraId="24BFA11B" w14:textId="77777777" w:rsidR="00B767E8" w:rsidRPr="008335AE" w:rsidRDefault="00B767E8" w:rsidP="008335AE">
            <w:pPr>
              <w:ind w:left="-108" w:right="-97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(e)</w:t>
            </w:r>
          </w:p>
        </w:tc>
        <w:tc>
          <w:tcPr>
            <w:tcW w:w="8377" w:type="dxa"/>
            <w:gridSpan w:val="2"/>
            <w:vAlign w:val="center"/>
          </w:tcPr>
          <w:p w14:paraId="66944A5E" w14:textId="77777777" w:rsidR="00B767E8" w:rsidRPr="008335AE" w:rsidRDefault="008335AE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An Ethernet frame carries 12 bytes of data. What is the length of the frame? Show your calculation.</w:t>
            </w:r>
          </w:p>
        </w:tc>
        <w:tc>
          <w:tcPr>
            <w:tcW w:w="432" w:type="dxa"/>
          </w:tcPr>
          <w:p w14:paraId="61F5F5E0" w14:textId="77777777" w:rsidR="00B767E8" w:rsidRPr="008335AE" w:rsidRDefault="00B767E8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B767E8" w:rsidRPr="008335AE" w14:paraId="34BC0854" w14:textId="77777777" w:rsidTr="00673CD9">
        <w:trPr>
          <w:trHeight w:val="255"/>
        </w:trPr>
        <w:tc>
          <w:tcPr>
            <w:tcW w:w="594" w:type="dxa"/>
          </w:tcPr>
          <w:p w14:paraId="2E615726" w14:textId="77777777" w:rsidR="00B767E8" w:rsidRPr="008335AE" w:rsidRDefault="00B767E8" w:rsidP="00673CD9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361" w:type="dxa"/>
          </w:tcPr>
          <w:p w14:paraId="67590EAA" w14:textId="77777777" w:rsidR="00B767E8" w:rsidRPr="008335AE" w:rsidRDefault="00B767E8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U</w:t>
            </w:r>
          </w:p>
        </w:tc>
        <w:tc>
          <w:tcPr>
            <w:tcW w:w="496" w:type="dxa"/>
            <w:gridSpan w:val="2"/>
          </w:tcPr>
          <w:p w14:paraId="5E9482FF" w14:textId="77777777" w:rsidR="00B767E8" w:rsidRPr="008335AE" w:rsidRDefault="00B767E8" w:rsidP="008335AE">
            <w:pPr>
              <w:ind w:left="-108" w:right="-97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(f)</w:t>
            </w:r>
          </w:p>
        </w:tc>
        <w:tc>
          <w:tcPr>
            <w:tcW w:w="8377" w:type="dxa"/>
            <w:gridSpan w:val="2"/>
          </w:tcPr>
          <w:p w14:paraId="0272586B" w14:textId="77777777" w:rsidR="00B767E8" w:rsidRPr="008335AE" w:rsidRDefault="008335AE" w:rsidP="00673CD9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In the binary countdown</w:t>
            </w:r>
            <w:r w:rsidR="00673CD9">
              <w:rPr>
                <w:rFonts w:cs="Times New Roman"/>
                <w:szCs w:val="24"/>
              </w:rPr>
              <w:t xml:space="preserve"> method</w:t>
            </w:r>
            <w:r w:rsidRPr="008335AE">
              <w:rPr>
                <w:rFonts w:cs="Times New Roman"/>
                <w:szCs w:val="24"/>
              </w:rPr>
              <w:t>, explain (with suitable example) how a lower-numbered station may be starved from sending a frame.</w:t>
            </w:r>
          </w:p>
        </w:tc>
        <w:tc>
          <w:tcPr>
            <w:tcW w:w="432" w:type="dxa"/>
          </w:tcPr>
          <w:p w14:paraId="77B6A3EF" w14:textId="77777777" w:rsidR="00B767E8" w:rsidRPr="008335AE" w:rsidRDefault="00B767E8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[2]</w:t>
            </w:r>
          </w:p>
        </w:tc>
      </w:tr>
      <w:tr w:rsidR="00B767E8" w:rsidRPr="008335AE" w14:paraId="05943338" w14:textId="77777777" w:rsidTr="00673CD9">
        <w:trPr>
          <w:trHeight w:val="255"/>
        </w:trPr>
        <w:tc>
          <w:tcPr>
            <w:tcW w:w="594" w:type="dxa"/>
            <w:vAlign w:val="center"/>
          </w:tcPr>
          <w:p w14:paraId="2C985CB4" w14:textId="77777777" w:rsidR="00B767E8" w:rsidRPr="008335AE" w:rsidRDefault="00B767E8" w:rsidP="008335AE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</w:p>
        </w:tc>
        <w:tc>
          <w:tcPr>
            <w:tcW w:w="361" w:type="dxa"/>
          </w:tcPr>
          <w:p w14:paraId="6C29253A" w14:textId="77777777" w:rsidR="00B767E8" w:rsidRPr="008335AE" w:rsidRDefault="00B767E8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</w:tc>
        <w:tc>
          <w:tcPr>
            <w:tcW w:w="496" w:type="dxa"/>
            <w:gridSpan w:val="2"/>
          </w:tcPr>
          <w:p w14:paraId="018618FC" w14:textId="77777777" w:rsidR="00B767E8" w:rsidRPr="008335AE" w:rsidRDefault="00B767E8" w:rsidP="008335AE">
            <w:pPr>
              <w:ind w:left="-108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377" w:type="dxa"/>
            <w:gridSpan w:val="2"/>
          </w:tcPr>
          <w:p w14:paraId="10793937" w14:textId="77777777" w:rsidR="00B767E8" w:rsidRPr="00D52EEF" w:rsidRDefault="00B767E8" w:rsidP="008335AE">
            <w:pPr>
              <w:pStyle w:val="HTMLPreformatted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1594B944" w14:textId="77777777" w:rsidR="00B767E8" w:rsidRPr="008335AE" w:rsidRDefault="00B767E8" w:rsidP="008335AE">
            <w:pPr>
              <w:ind w:right="-108"/>
              <w:jc w:val="both"/>
              <w:rPr>
                <w:rFonts w:cs="Times New Roman"/>
                <w:szCs w:val="24"/>
              </w:rPr>
            </w:pPr>
          </w:p>
        </w:tc>
      </w:tr>
      <w:tr w:rsidR="00B767E8" w:rsidRPr="008335AE" w14:paraId="5C0A4E83" w14:textId="77777777" w:rsidTr="00673CD9">
        <w:trPr>
          <w:trHeight w:val="255"/>
        </w:trPr>
        <w:tc>
          <w:tcPr>
            <w:tcW w:w="594" w:type="dxa"/>
          </w:tcPr>
          <w:p w14:paraId="217DAE72" w14:textId="77777777" w:rsidR="00B767E8" w:rsidRPr="008335AE" w:rsidRDefault="00B767E8" w:rsidP="008335AE">
            <w:pPr>
              <w:ind w:left="-108" w:right="-144"/>
              <w:jc w:val="both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361" w:type="dxa"/>
          </w:tcPr>
          <w:p w14:paraId="6D9A04FE" w14:textId="77777777" w:rsidR="00B767E8" w:rsidRPr="008335AE" w:rsidRDefault="00B767E8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48BE87F6" w14:textId="77777777" w:rsidR="00B767E8" w:rsidRPr="008335AE" w:rsidRDefault="00B767E8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 xml:space="preserve">Attempt </w:t>
            </w:r>
            <w:r w:rsidRPr="008335AE">
              <w:rPr>
                <w:rFonts w:cs="Times New Roman"/>
                <w:b/>
                <w:bCs/>
                <w:i/>
                <w:iCs/>
                <w:szCs w:val="24"/>
              </w:rPr>
              <w:t>Any TWO</w:t>
            </w:r>
            <w:r w:rsidRPr="008335AE">
              <w:rPr>
                <w:rFonts w:cs="Times New Roman"/>
                <w:szCs w:val="24"/>
              </w:rPr>
              <w:t xml:space="preserve"> from the following questions.</w:t>
            </w:r>
          </w:p>
        </w:tc>
        <w:tc>
          <w:tcPr>
            <w:tcW w:w="432" w:type="dxa"/>
          </w:tcPr>
          <w:p w14:paraId="5072B804" w14:textId="77777777" w:rsidR="00B767E8" w:rsidRPr="008335AE" w:rsidRDefault="00B767E8" w:rsidP="008335AE">
            <w:pPr>
              <w:ind w:left="-108" w:right="-108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[12]</w:t>
            </w:r>
          </w:p>
        </w:tc>
      </w:tr>
      <w:tr w:rsidR="00167F2D" w:rsidRPr="008335AE" w14:paraId="60A15F03" w14:textId="77777777" w:rsidTr="00673CD9">
        <w:trPr>
          <w:trHeight w:val="254"/>
        </w:trPr>
        <w:tc>
          <w:tcPr>
            <w:tcW w:w="594" w:type="dxa"/>
          </w:tcPr>
          <w:p w14:paraId="1272E85C" w14:textId="77777777" w:rsidR="00167F2D" w:rsidRPr="00BF3248" w:rsidRDefault="00167F2D" w:rsidP="00F656FD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361" w:type="dxa"/>
          </w:tcPr>
          <w:p w14:paraId="5D48D30F" w14:textId="77777777" w:rsidR="00167F2D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</w:t>
            </w:r>
          </w:p>
          <w:p w14:paraId="4DD5C4C9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1CEB20CC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0355FA6B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14749937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58268B40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59B8FFE6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293DF8BE" w14:textId="77777777" w:rsidR="00673CD9" w:rsidRPr="008335AE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</w:tc>
        <w:tc>
          <w:tcPr>
            <w:tcW w:w="496" w:type="dxa"/>
            <w:gridSpan w:val="2"/>
          </w:tcPr>
          <w:p w14:paraId="497C50DD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(a)</w:t>
            </w:r>
          </w:p>
        </w:tc>
        <w:tc>
          <w:tcPr>
            <w:tcW w:w="8377" w:type="dxa"/>
            <w:gridSpan w:val="2"/>
          </w:tcPr>
          <w:p w14:paraId="4136FED5" w14:textId="77777777" w:rsidR="00167F2D" w:rsidRPr="00BF3248" w:rsidRDefault="00167F2D" w:rsidP="008E718D">
            <w:pPr>
              <w:rPr>
                <w:rFonts w:cs="Times New Roman"/>
                <w:szCs w:val="24"/>
              </w:rPr>
            </w:pPr>
            <w:r w:rsidRPr="00BF3248">
              <w:rPr>
                <w:rFonts w:cs="Times New Roman"/>
                <w:szCs w:val="24"/>
              </w:rPr>
              <w:t xml:space="preserve">(1) Consider a TCP connection between a client and a server; the </w:t>
            </w:r>
            <w:proofErr w:type="gramStart"/>
            <w:r w:rsidRPr="00BF3248">
              <w:rPr>
                <w:rFonts w:cs="Times New Roman"/>
                <w:szCs w:val="24"/>
              </w:rPr>
              <w:t>round trip</w:t>
            </w:r>
            <w:proofErr w:type="gramEnd"/>
            <w:r w:rsidRPr="00BF3248">
              <w:rPr>
                <w:rFonts w:cs="Times New Roman"/>
                <w:szCs w:val="24"/>
              </w:rPr>
              <w:t xml:space="preserve"> time is 4 </w:t>
            </w:r>
            <w:proofErr w:type="spellStart"/>
            <w:r w:rsidRPr="00BF3248">
              <w:rPr>
                <w:rFonts w:cs="Times New Roman"/>
                <w:szCs w:val="24"/>
              </w:rPr>
              <w:t>ms</w:t>
            </w:r>
            <w:proofErr w:type="spellEnd"/>
            <w:r w:rsidRPr="00BF3248">
              <w:rPr>
                <w:rFonts w:cs="Times New Roman"/>
                <w:szCs w:val="24"/>
              </w:rPr>
              <w:t xml:space="preserve">, the size of the receiver advertised window is 40 KB, slow-start threshold at the client is 16 KB, and the maximum segment size is 1 KB. The connection is established at time t=0. Assume that there are no timeouts and errors during transmission. What is the size of the congestion window (in KB) at time 32 </w:t>
            </w:r>
            <w:proofErr w:type="spellStart"/>
            <w:r w:rsidRPr="00BF3248">
              <w:rPr>
                <w:rFonts w:cs="Times New Roman"/>
                <w:szCs w:val="24"/>
              </w:rPr>
              <w:t>ms</w:t>
            </w:r>
            <w:proofErr w:type="spellEnd"/>
            <w:r w:rsidRPr="00BF3248">
              <w:rPr>
                <w:rFonts w:cs="Times New Roman"/>
                <w:szCs w:val="24"/>
              </w:rPr>
              <w:t xml:space="preserve"> after all acknowledgements are processed? </w:t>
            </w:r>
          </w:p>
          <w:p w14:paraId="75DB1555" w14:textId="77777777" w:rsidR="00167F2D" w:rsidRPr="00BF3248" w:rsidRDefault="00167F2D" w:rsidP="008E718D">
            <w:pPr>
              <w:rPr>
                <w:rFonts w:cs="Times New Roman"/>
                <w:szCs w:val="24"/>
              </w:rPr>
            </w:pPr>
          </w:p>
          <w:p w14:paraId="70CE438E" w14:textId="77777777" w:rsidR="00167F2D" w:rsidRPr="00BF3248" w:rsidRDefault="00167F2D" w:rsidP="008E718D">
            <w:pPr>
              <w:rPr>
                <w:rFonts w:cs="Times New Roman"/>
                <w:szCs w:val="24"/>
              </w:rPr>
            </w:pPr>
            <w:r w:rsidRPr="00BF3248">
              <w:rPr>
                <w:rFonts w:cs="Times New Roman"/>
                <w:szCs w:val="24"/>
              </w:rPr>
              <w:t>(2) Explain split TCP with its limitations.</w:t>
            </w:r>
          </w:p>
        </w:tc>
        <w:tc>
          <w:tcPr>
            <w:tcW w:w="432" w:type="dxa"/>
          </w:tcPr>
          <w:p w14:paraId="34028B28" w14:textId="77777777" w:rsidR="00167F2D" w:rsidRPr="008335AE" w:rsidRDefault="00167F2D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[6]</w:t>
            </w:r>
          </w:p>
        </w:tc>
      </w:tr>
      <w:tr w:rsidR="00167F2D" w:rsidRPr="008335AE" w14:paraId="086648A3" w14:textId="77777777" w:rsidTr="00673CD9">
        <w:trPr>
          <w:trHeight w:val="255"/>
        </w:trPr>
        <w:tc>
          <w:tcPr>
            <w:tcW w:w="594" w:type="dxa"/>
          </w:tcPr>
          <w:p w14:paraId="29C6DBFE" w14:textId="77777777" w:rsidR="00167F2D" w:rsidRPr="00BF3248" w:rsidRDefault="00167F2D" w:rsidP="00673CD9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361" w:type="dxa"/>
          </w:tcPr>
          <w:p w14:paraId="4CF27A50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N</w:t>
            </w:r>
          </w:p>
          <w:p w14:paraId="0D4B1D24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15A9ABE6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2934446A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55315047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5FE18F5B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6B456E8C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61AEDE8D" w14:textId="77777777" w:rsidR="00673CD9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  <w:p w14:paraId="0C9CC46E" w14:textId="77777777" w:rsidR="00673CD9" w:rsidRPr="008335AE" w:rsidRDefault="00673CD9" w:rsidP="008335AE">
            <w:pPr>
              <w:jc w:val="both"/>
              <w:rPr>
                <w:rFonts w:cs="Times New Roman"/>
                <w:bCs/>
                <w:szCs w:val="24"/>
              </w:rPr>
            </w:pPr>
          </w:p>
        </w:tc>
        <w:tc>
          <w:tcPr>
            <w:tcW w:w="496" w:type="dxa"/>
            <w:gridSpan w:val="2"/>
          </w:tcPr>
          <w:p w14:paraId="75287771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(b)</w:t>
            </w:r>
          </w:p>
        </w:tc>
        <w:tc>
          <w:tcPr>
            <w:tcW w:w="8377" w:type="dxa"/>
            <w:gridSpan w:val="2"/>
          </w:tcPr>
          <w:p w14:paraId="2C7B0ED5" w14:textId="77777777" w:rsidR="00167F2D" w:rsidRPr="00BF3248" w:rsidRDefault="00167F2D" w:rsidP="00167F2D">
            <w:pPr>
              <w:autoSpaceDE w:val="0"/>
              <w:spacing w:after="58"/>
              <w:jc w:val="both"/>
              <w:rPr>
                <w:rFonts w:eastAsiaTheme="minorHAnsi" w:cs="Times New Roman"/>
                <w:szCs w:val="24"/>
              </w:rPr>
            </w:pPr>
            <w:r w:rsidRPr="00BF3248">
              <w:rPr>
                <w:rFonts w:eastAsiaTheme="minorHAnsi" w:cs="Times New Roman"/>
                <w:szCs w:val="24"/>
              </w:rPr>
              <w:t xml:space="preserve">(1) Which ICMP error messages are generated by the destination? </w:t>
            </w:r>
          </w:p>
          <w:p w14:paraId="07F4C0B2" w14:textId="77777777" w:rsidR="00167F2D" w:rsidRPr="00BF3248" w:rsidRDefault="00167F2D" w:rsidP="00167F2D">
            <w:pPr>
              <w:autoSpaceDE w:val="0"/>
              <w:spacing w:after="58"/>
              <w:jc w:val="both"/>
              <w:rPr>
                <w:rFonts w:eastAsiaTheme="minorHAnsi" w:cs="Times New Roman"/>
                <w:szCs w:val="24"/>
              </w:rPr>
            </w:pPr>
          </w:p>
          <w:p w14:paraId="539132CC" w14:textId="77777777" w:rsidR="00167F2D" w:rsidRPr="002C0664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(2) Which of the following(s)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is/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 xml:space="preserve">are correct </w:t>
            </w: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 xml:space="preserve">for 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>ARP?</w:t>
            </w:r>
          </w:p>
          <w:p w14:paraId="0456968D" w14:textId="77777777" w:rsidR="00167F2D" w:rsidRPr="002C0664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(</w:t>
            </w:r>
            <w:proofErr w:type="spellStart"/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i</w:t>
            </w:r>
            <w:proofErr w:type="spellEnd"/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)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>The ARP protocol is used to get destination MAC address from the destination IP address.</w:t>
            </w:r>
          </w:p>
          <w:p w14:paraId="08DA5BEB" w14:textId="77777777" w:rsidR="00167F2D" w:rsidRPr="002C0664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(ii)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>The ARP protocol is used to get the destination IP address from the destination MAC address.</w:t>
            </w:r>
          </w:p>
          <w:p w14:paraId="3C04FECB" w14:textId="77777777" w:rsidR="00167F2D" w:rsidRPr="002C0664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>(iii) ARP request is broadcasted.</w:t>
            </w:r>
          </w:p>
          <w:p w14:paraId="26AF82F8" w14:textId="77777777" w:rsidR="00167F2D" w:rsidRPr="00BF3248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F3248">
              <w:rPr>
                <w:rFonts w:ascii="Times New Roman" w:eastAsiaTheme="minorHAnsi" w:hAnsi="Times New Roman"/>
                <w:sz w:val="24"/>
                <w:szCs w:val="24"/>
              </w:rPr>
              <w:t xml:space="preserve">(iv) </w:t>
            </w:r>
            <w:r w:rsidRPr="002C0664">
              <w:rPr>
                <w:rFonts w:ascii="Times New Roman" w:eastAsiaTheme="minorHAnsi" w:hAnsi="Times New Roman"/>
                <w:sz w:val="24"/>
                <w:szCs w:val="24"/>
              </w:rPr>
              <w:t>The ARP protocol works on the same network as well as connected networks.</w:t>
            </w:r>
          </w:p>
          <w:p w14:paraId="36403A0A" w14:textId="77777777" w:rsidR="00167F2D" w:rsidRPr="002C0664" w:rsidRDefault="00167F2D" w:rsidP="00167F2D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58FF5238" w14:textId="77777777" w:rsidR="00167F2D" w:rsidRPr="00BF3248" w:rsidRDefault="00167F2D" w:rsidP="00167F2D">
            <w:pPr>
              <w:autoSpaceDE w:val="0"/>
              <w:spacing w:after="58"/>
              <w:jc w:val="both"/>
              <w:rPr>
                <w:rFonts w:cs="Times New Roman"/>
                <w:szCs w:val="24"/>
              </w:rPr>
            </w:pPr>
            <w:r w:rsidRPr="00BF3248">
              <w:rPr>
                <w:rFonts w:cs="Times New Roman"/>
                <w:szCs w:val="24"/>
              </w:rPr>
              <w:t>(3) Retransmission of packets must be done when _______</w:t>
            </w:r>
          </w:p>
          <w:p w14:paraId="56021E36" w14:textId="77777777" w:rsidR="00167F2D" w:rsidRPr="008335AE" w:rsidRDefault="00167F2D" w:rsidP="00167F2D">
            <w:pPr>
              <w:autoSpaceDE w:val="0"/>
              <w:spacing w:after="58"/>
              <w:ind w:left="-101"/>
              <w:jc w:val="both"/>
              <w:rPr>
                <w:rFonts w:cs="Times New Roman"/>
                <w:szCs w:val="24"/>
              </w:rPr>
            </w:pPr>
            <w:r w:rsidRPr="00BF3248">
              <w:rPr>
                <w:rFonts w:cs="Times New Roman"/>
                <w:szCs w:val="24"/>
              </w:rPr>
              <w:t>(</w:t>
            </w:r>
            <w:proofErr w:type="spellStart"/>
            <w:r w:rsidRPr="00BF3248">
              <w:rPr>
                <w:rFonts w:cs="Times New Roman"/>
                <w:szCs w:val="24"/>
              </w:rPr>
              <w:t>i</w:t>
            </w:r>
            <w:proofErr w:type="spellEnd"/>
            <w:r w:rsidRPr="00BF3248">
              <w:rPr>
                <w:rFonts w:cs="Times New Roman"/>
                <w:szCs w:val="24"/>
              </w:rPr>
              <w:t xml:space="preserve">) Packet is </w:t>
            </w:r>
            <w:proofErr w:type="gramStart"/>
            <w:r w:rsidRPr="00BF3248">
              <w:rPr>
                <w:rFonts w:cs="Times New Roman"/>
                <w:szCs w:val="24"/>
              </w:rPr>
              <w:t>lost  (</w:t>
            </w:r>
            <w:proofErr w:type="gramEnd"/>
            <w:r w:rsidRPr="00BF3248">
              <w:rPr>
                <w:rFonts w:cs="Times New Roman"/>
                <w:szCs w:val="24"/>
              </w:rPr>
              <w:t>ii) Packet is corrupted  (iii) Packet is rerouted</w:t>
            </w:r>
            <w:r w:rsidRPr="00BF3248">
              <w:rPr>
                <w:rFonts w:cs="Times New Roman"/>
                <w:szCs w:val="24"/>
              </w:rPr>
              <w:br/>
              <w:t>(iv) Packet is error-free  (v) RTT is over  (vi) None of these</w:t>
            </w:r>
          </w:p>
        </w:tc>
        <w:tc>
          <w:tcPr>
            <w:tcW w:w="432" w:type="dxa"/>
          </w:tcPr>
          <w:p w14:paraId="2A4DDEBA" w14:textId="77777777" w:rsidR="00167F2D" w:rsidRPr="008335AE" w:rsidRDefault="00167F2D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[6]</w:t>
            </w:r>
          </w:p>
        </w:tc>
      </w:tr>
      <w:tr w:rsidR="00167F2D" w:rsidRPr="008335AE" w14:paraId="04AA0F66" w14:textId="77777777" w:rsidTr="00673CD9">
        <w:trPr>
          <w:trHeight w:val="255"/>
        </w:trPr>
        <w:tc>
          <w:tcPr>
            <w:tcW w:w="594" w:type="dxa"/>
          </w:tcPr>
          <w:p w14:paraId="56FD3821" w14:textId="77777777" w:rsidR="00167F2D" w:rsidRPr="00BF3248" w:rsidRDefault="00167F2D" w:rsidP="00673CD9">
            <w:pPr>
              <w:ind w:left="-108" w:right="-144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361" w:type="dxa"/>
          </w:tcPr>
          <w:p w14:paraId="4B5F3C8E" w14:textId="77777777" w:rsidR="00167F2D" w:rsidRPr="008335AE" w:rsidRDefault="00167F2D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E</w:t>
            </w:r>
          </w:p>
        </w:tc>
        <w:tc>
          <w:tcPr>
            <w:tcW w:w="496" w:type="dxa"/>
            <w:gridSpan w:val="2"/>
          </w:tcPr>
          <w:p w14:paraId="1FA2E303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(c)</w:t>
            </w:r>
          </w:p>
        </w:tc>
        <w:tc>
          <w:tcPr>
            <w:tcW w:w="8377" w:type="dxa"/>
            <w:gridSpan w:val="2"/>
          </w:tcPr>
          <w:p w14:paraId="46EBB23F" w14:textId="77777777" w:rsidR="00167F2D" w:rsidRPr="00BF3248" w:rsidRDefault="00167F2D" w:rsidP="00167F2D">
            <w:pPr>
              <w:jc w:val="both"/>
              <w:rPr>
                <w:rFonts w:eastAsia="Luxi Sans" w:cs="Times New Roman"/>
                <w:szCs w:val="24"/>
              </w:rPr>
            </w:pPr>
            <w:r w:rsidRPr="00BF3248">
              <w:rPr>
                <w:rFonts w:eastAsia="Luxi Sans" w:cs="Times New Roman"/>
                <w:szCs w:val="24"/>
              </w:rPr>
              <w:t>What is the significance of followings in TCP?</w:t>
            </w:r>
            <w:r w:rsidRPr="00BF3248">
              <w:rPr>
                <w:rFonts w:eastAsia="Luxi Sans" w:cs="Times New Roman"/>
                <w:szCs w:val="24"/>
              </w:rPr>
              <w:tab/>
            </w:r>
            <w:r w:rsidRPr="00BF3248">
              <w:rPr>
                <w:rFonts w:eastAsia="Luxi Sans" w:cs="Times New Roman"/>
                <w:szCs w:val="24"/>
              </w:rPr>
              <w:tab/>
            </w:r>
          </w:p>
          <w:p w14:paraId="5B21F1A7" w14:textId="77777777" w:rsidR="00167F2D" w:rsidRPr="008335AE" w:rsidRDefault="00167F2D" w:rsidP="00167F2D">
            <w:pPr>
              <w:autoSpaceDE w:val="0"/>
              <w:spacing w:after="58"/>
              <w:ind w:right="270"/>
              <w:jc w:val="both"/>
              <w:rPr>
                <w:rFonts w:cs="Times New Roman"/>
                <w:szCs w:val="24"/>
              </w:rPr>
            </w:pPr>
            <w:r w:rsidRPr="00BF3248">
              <w:rPr>
                <w:rFonts w:eastAsia="Luxi Sans" w:cs="Times New Roman"/>
                <w:szCs w:val="24"/>
              </w:rPr>
              <w:t>(</w:t>
            </w:r>
            <w:proofErr w:type="spellStart"/>
            <w:r w:rsidRPr="00BF3248">
              <w:rPr>
                <w:rFonts w:eastAsia="Luxi Sans" w:cs="Times New Roman"/>
                <w:szCs w:val="24"/>
              </w:rPr>
              <w:t>i</w:t>
            </w:r>
            <w:proofErr w:type="spellEnd"/>
            <w:r w:rsidRPr="00BF3248">
              <w:rPr>
                <w:rFonts w:eastAsia="Luxi Sans" w:cs="Times New Roman"/>
                <w:szCs w:val="24"/>
              </w:rPr>
              <w:t>)Time waited timer (ii) Jacobson’s algorithm (iv) CLOSE WAIT</w:t>
            </w:r>
          </w:p>
        </w:tc>
        <w:tc>
          <w:tcPr>
            <w:tcW w:w="432" w:type="dxa"/>
          </w:tcPr>
          <w:p w14:paraId="40407A8B" w14:textId="77777777" w:rsidR="00167F2D" w:rsidRPr="008335AE" w:rsidRDefault="00167F2D" w:rsidP="008335AE">
            <w:pPr>
              <w:ind w:right="-108"/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[6]</w:t>
            </w:r>
          </w:p>
        </w:tc>
      </w:tr>
      <w:tr w:rsidR="00167F2D" w:rsidRPr="008335AE" w14:paraId="18ABCFB1" w14:textId="77777777" w:rsidTr="00673CD9">
        <w:trPr>
          <w:trHeight w:val="227"/>
        </w:trPr>
        <w:tc>
          <w:tcPr>
            <w:tcW w:w="594" w:type="dxa"/>
            <w:vAlign w:val="center"/>
          </w:tcPr>
          <w:p w14:paraId="0B1D7AEC" w14:textId="77777777" w:rsidR="00167F2D" w:rsidRPr="008335AE" w:rsidRDefault="00167F2D" w:rsidP="008335AE">
            <w:pPr>
              <w:ind w:right="-144"/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61" w:type="dxa"/>
            <w:vAlign w:val="center"/>
          </w:tcPr>
          <w:p w14:paraId="0501726D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96" w:type="dxa"/>
            <w:gridSpan w:val="2"/>
          </w:tcPr>
          <w:p w14:paraId="238F660A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377" w:type="dxa"/>
            <w:gridSpan w:val="2"/>
            <w:vAlign w:val="center"/>
          </w:tcPr>
          <w:p w14:paraId="4F4A4814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32" w:type="dxa"/>
          </w:tcPr>
          <w:p w14:paraId="6FBBF4D0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167F2D" w:rsidRPr="008335AE" w14:paraId="2115892A" w14:textId="77777777" w:rsidTr="00673CD9">
        <w:trPr>
          <w:trHeight w:val="327"/>
        </w:trPr>
        <w:tc>
          <w:tcPr>
            <w:tcW w:w="594" w:type="dxa"/>
          </w:tcPr>
          <w:p w14:paraId="124B8428" w14:textId="77777777" w:rsidR="00167F2D" w:rsidRPr="008335AE" w:rsidRDefault="00167F2D" w:rsidP="008335AE">
            <w:pPr>
              <w:ind w:left="-108" w:right="-144"/>
              <w:jc w:val="both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361" w:type="dxa"/>
          </w:tcPr>
          <w:p w14:paraId="7619B79D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873" w:type="dxa"/>
            <w:gridSpan w:val="4"/>
          </w:tcPr>
          <w:p w14:paraId="53A5EE02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Answer the following questions.</w:t>
            </w:r>
          </w:p>
        </w:tc>
        <w:tc>
          <w:tcPr>
            <w:tcW w:w="432" w:type="dxa"/>
          </w:tcPr>
          <w:p w14:paraId="1FA892D4" w14:textId="77777777" w:rsidR="00167F2D" w:rsidRPr="008335AE" w:rsidRDefault="00167F2D" w:rsidP="008335AE">
            <w:pPr>
              <w:ind w:left="-108" w:right="-108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[12]</w:t>
            </w:r>
          </w:p>
        </w:tc>
      </w:tr>
      <w:tr w:rsidR="00167F2D" w:rsidRPr="008335AE" w14:paraId="690C7390" w14:textId="77777777" w:rsidTr="00673CD9">
        <w:trPr>
          <w:trHeight w:val="327"/>
        </w:trPr>
        <w:tc>
          <w:tcPr>
            <w:tcW w:w="594" w:type="dxa"/>
          </w:tcPr>
          <w:p w14:paraId="523BC1EF" w14:textId="77777777" w:rsidR="00167F2D" w:rsidRPr="008335AE" w:rsidRDefault="00167F2D" w:rsidP="00AD2CA8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361" w:type="dxa"/>
          </w:tcPr>
          <w:p w14:paraId="598BD812" w14:textId="77777777" w:rsidR="00167F2D" w:rsidRPr="008335AE" w:rsidRDefault="00167F2D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N</w:t>
            </w:r>
          </w:p>
        </w:tc>
        <w:tc>
          <w:tcPr>
            <w:tcW w:w="395" w:type="dxa"/>
          </w:tcPr>
          <w:p w14:paraId="64ED1A1B" w14:textId="77777777" w:rsidR="00167F2D" w:rsidRPr="008335AE" w:rsidRDefault="00167F2D" w:rsidP="008335AE">
            <w:pPr>
              <w:ind w:left="-73" w:right="-142"/>
              <w:jc w:val="center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(a)</w:t>
            </w:r>
          </w:p>
        </w:tc>
        <w:tc>
          <w:tcPr>
            <w:tcW w:w="8460" w:type="dxa"/>
            <w:gridSpan w:val="2"/>
          </w:tcPr>
          <w:p w14:paraId="770F6967" w14:textId="77777777" w:rsidR="00167F2D" w:rsidRPr="008335AE" w:rsidRDefault="00167F2D" w:rsidP="008335AE">
            <w:pPr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8335AE">
              <w:rPr>
                <w:rFonts w:eastAsia="Calibri" w:cs="Times New Roman"/>
                <w:szCs w:val="24"/>
                <w:lang w:bidi="ar-SA"/>
              </w:rPr>
              <w:t>Assume that there are only two stations, A and B, in a bus CSMA/CD network. The distance between the two stations is 2000 m and the propagation speed is 2 x 10</w:t>
            </w:r>
            <w:r w:rsidRPr="008335AE">
              <w:rPr>
                <w:rFonts w:eastAsia="Calibri" w:cs="Times New Roman"/>
                <w:szCs w:val="24"/>
                <w:vertAlign w:val="superscript"/>
                <w:lang w:bidi="ar-SA"/>
              </w:rPr>
              <w:t>8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 m/s. If station A starts transmitting at time t</w:t>
            </w:r>
            <w:r w:rsidRPr="008335AE">
              <w:rPr>
                <w:rFonts w:eastAsia="Calibri" w:cs="Times New Roman"/>
                <w:szCs w:val="24"/>
                <w:vertAlign w:val="subscript"/>
                <w:lang w:bidi="ar-SA"/>
              </w:rPr>
              <w:t>1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:  </w:t>
            </w:r>
          </w:p>
          <w:p w14:paraId="254B8E54" w14:textId="77777777" w:rsidR="00167F2D" w:rsidRDefault="00167F2D" w:rsidP="003B134A">
            <w:pPr>
              <w:numPr>
                <w:ilvl w:val="0"/>
                <w:numId w:val="20"/>
              </w:numPr>
              <w:contextualSpacing/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8335AE">
              <w:rPr>
                <w:rFonts w:eastAsia="Calibri" w:cs="Times New Roman"/>
                <w:szCs w:val="24"/>
                <w:lang w:bidi="ar-SA"/>
              </w:rPr>
              <w:t>Does the protocol allow station B to start transmitting at time t</w:t>
            </w:r>
            <w:r w:rsidRPr="008335AE">
              <w:rPr>
                <w:rFonts w:eastAsia="Calibri" w:cs="Times New Roman"/>
                <w:szCs w:val="24"/>
                <w:vertAlign w:val="subscript"/>
                <w:lang w:bidi="ar-SA"/>
              </w:rPr>
              <w:t>1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 + 8 </w:t>
            </w:r>
            <w:proofErr w:type="spellStart"/>
            <w:r w:rsidRPr="008335AE">
              <w:rPr>
                <w:rFonts w:eastAsia="Calibri" w:cs="Times New Roman"/>
                <w:szCs w:val="24"/>
                <w:lang w:bidi="ar-SA"/>
              </w:rPr>
              <w:t>μs</w:t>
            </w:r>
            <w:proofErr w:type="spellEnd"/>
            <w:r w:rsidRPr="008335AE">
              <w:rPr>
                <w:rFonts w:eastAsia="Calibri" w:cs="Times New Roman"/>
                <w:szCs w:val="24"/>
                <w:lang w:bidi="ar-SA"/>
              </w:rPr>
              <w:t xml:space="preserve">? </w:t>
            </w:r>
            <w:r>
              <w:rPr>
                <w:rFonts w:eastAsia="Calibri" w:cs="Times New Roman"/>
                <w:szCs w:val="24"/>
                <w:lang w:bidi="ar-SA"/>
              </w:rPr>
              <w:t xml:space="preserve">Why? </w:t>
            </w:r>
            <w:r w:rsidRPr="008335AE">
              <w:rPr>
                <w:rFonts w:eastAsia="Calibri" w:cs="Times New Roman"/>
                <w:szCs w:val="24"/>
                <w:lang w:bidi="ar-SA"/>
              </w:rPr>
              <w:t>If the answer is yes, w</w:t>
            </w:r>
            <w:r>
              <w:rPr>
                <w:rFonts w:eastAsia="Calibri" w:cs="Times New Roman"/>
                <w:szCs w:val="24"/>
                <w:lang w:bidi="ar-SA"/>
              </w:rPr>
              <w:t>ill collision take place</w:t>
            </w:r>
            <w:r w:rsidRPr="008335AE">
              <w:rPr>
                <w:rFonts w:eastAsia="Calibri" w:cs="Times New Roman"/>
                <w:szCs w:val="24"/>
                <w:lang w:bidi="ar-SA"/>
              </w:rPr>
              <w:t>?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Explain.</w:t>
            </w:r>
          </w:p>
          <w:p w14:paraId="5E9FF45F" w14:textId="77777777" w:rsidR="00167F2D" w:rsidRPr="003B134A" w:rsidRDefault="00167F2D" w:rsidP="003B134A">
            <w:pPr>
              <w:numPr>
                <w:ilvl w:val="0"/>
                <w:numId w:val="20"/>
              </w:numPr>
              <w:contextualSpacing/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8335AE">
              <w:rPr>
                <w:rFonts w:eastAsia="Calibri" w:cs="Times New Roman"/>
                <w:szCs w:val="24"/>
                <w:lang w:bidi="ar-SA"/>
              </w:rPr>
              <w:t>Does the protocol allow station B to start transmitting at time t</w:t>
            </w:r>
            <w:r w:rsidRPr="008335AE">
              <w:rPr>
                <w:rFonts w:eastAsia="Calibri" w:cs="Times New Roman"/>
                <w:szCs w:val="24"/>
                <w:vertAlign w:val="subscript"/>
                <w:lang w:bidi="ar-SA"/>
              </w:rPr>
              <w:t>1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 +11 </w:t>
            </w:r>
            <w:proofErr w:type="spellStart"/>
            <w:r w:rsidRPr="008335AE">
              <w:rPr>
                <w:rFonts w:eastAsia="Calibri" w:cs="Times New Roman"/>
                <w:szCs w:val="24"/>
                <w:lang w:bidi="ar-SA"/>
              </w:rPr>
              <w:t>μs</w:t>
            </w:r>
            <w:proofErr w:type="spellEnd"/>
            <w:r w:rsidRPr="008335AE">
              <w:rPr>
                <w:rFonts w:eastAsia="Calibri" w:cs="Times New Roman"/>
                <w:szCs w:val="24"/>
                <w:lang w:bidi="ar-SA"/>
              </w:rPr>
              <w:t xml:space="preserve">? </w:t>
            </w:r>
            <w:r>
              <w:rPr>
                <w:rFonts w:eastAsia="Calibri" w:cs="Times New Roman"/>
                <w:szCs w:val="24"/>
                <w:lang w:bidi="ar-SA"/>
              </w:rPr>
              <w:t xml:space="preserve">Why? </w:t>
            </w:r>
            <w:r w:rsidRPr="008335AE">
              <w:rPr>
                <w:rFonts w:eastAsia="Calibri" w:cs="Times New Roman"/>
                <w:szCs w:val="24"/>
                <w:lang w:bidi="ar-SA"/>
              </w:rPr>
              <w:t>If the answer is yes, w</w:t>
            </w:r>
            <w:r>
              <w:rPr>
                <w:rFonts w:eastAsia="Calibri" w:cs="Times New Roman"/>
                <w:szCs w:val="24"/>
                <w:lang w:bidi="ar-SA"/>
              </w:rPr>
              <w:t>ill collision take place</w:t>
            </w:r>
            <w:r w:rsidRPr="008335AE">
              <w:rPr>
                <w:rFonts w:eastAsia="Calibri" w:cs="Times New Roman"/>
                <w:szCs w:val="24"/>
                <w:lang w:bidi="ar-SA"/>
              </w:rPr>
              <w:t>?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Explain.</w:t>
            </w:r>
          </w:p>
        </w:tc>
        <w:tc>
          <w:tcPr>
            <w:tcW w:w="450" w:type="dxa"/>
            <w:gridSpan w:val="2"/>
          </w:tcPr>
          <w:p w14:paraId="396EC1C5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 w:rsidR="00167F2D" w:rsidRPr="008335AE" w14:paraId="59971C2D" w14:textId="77777777" w:rsidTr="00673CD9">
        <w:trPr>
          <w:trHeight w:val="255"/>
        </w:trPr>
        <w:tc>
          <w:tcPr>
            <w:tcW w:w="594" w:type="dxa"/>
          </w:tcPr>
          <w:p w14:paraId="1DBA42B7" w14:textId="77777777" w:rsidR="00167F2D" w:rsidRPr="008335AE" w:rsidRDefault="00167F2D" w:rsidP="008335AE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361" w:type="dxa"/>
          </w:tcPr>
          <w:p w14:paraId="0D9E336F" w14:textId="77777777" w:rsidR="00167F2D" w:rsidRPr="008335AE" w:rsidRDefault="00167F2D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U</w:t>
            </w:r>
          </w:p>
        </w:tc>
        <w:tc>
          <w:tcPr>
            <w:tcW w:w="395" w:type="dxa"/>
          </w:tcPr>
          <w:p w14:paraId="0927F1B5" w14:textId="77777777" w:rsidR="00167F2D" w:rsidRPr="008335AE" w:rsidRDefault="00167F2D" w:rsidP="008335AE">
            <w:pPr>
              <w:ind w:left="-73" w:right="-108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(b)</w:t>
            </w:r>
          </w:p>
        </w:tc>
        <w:tc>
          <w:tcPr>
            <w:tcW w:w="8460" w:type="dxa"/>
            <w:gridSpan w:val="2"/>
            <w:vAlign w:val="center"/>
          </w:tcPr>
          <w:p w14:paraId="5C707210" w14:textId="77777777" w:rsidR="00167F2D" w:rsidRPr="008335AE" w:rsidRDefault="00167F2D" w:rsidP="003F58D0">
            <w:pPr>
              <w:ind w:left="-11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color w:val="222222"/>
                <w:szCs w:val="24"/>
              </w:rPr>
              <w:t xml:space="preserve">Describe </w:t>
            </w:r>
            <w:r w:rsidRPr="00F67800">
              <w:rPr>
                <w:rFonts w:cs="Times New Roman"/>
                <w:color w:val="222222"/>
                <w:szCs w:val="24"/>
              </w:rPr>
              <w:t>Iterative and Recursive resolution methods</w:t>
            </w:r>
            <w:r>
              <w:rPr>
                <w:rFonts w:cs="Times New Roman"/>
                <w:color w:val="222222"/>
                <w:szCs w:val="24"/>
              </w:rPr>
              <w:t xml:space="preserve"> of </w:t>
            </w:r>
            <w:r w:rsidRPr="003F58D0">
              <w:rPr>
                <w:rFonts w:cs="Times New Roman"/>
                <w:color w:val="222222"/>
                <w:szCs w:val="24"/>
              </w:rPr>
              <w:t>DNS</w:t>
            </w:r>
            <w:r>
              <w:rPr>
                <w:rFonts w:cs="Times New Roman"/>
                <w:color w:val="222222"/>
                <w:szCs w:val="24"/>
              </w:rPr>
              <w:t>.</w:t>
            </w:r>
          </w:p>
        </w:tc>
        <w:tc>
          <w:tcPr>
            <w:tcW w:w="450" w:type="dxa"/>
            <w:gridSpan w:val="2"/>
          </w:tcPr>
          <w:p w14:paraId="60D4AA53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 w:rsidR="00167F2D" w:rsidRPr="008335AE" w14:paraId="21C9B591" w14:textId="77777777" w:rsidTr="00673CD9">
        <w:trPr>
          <w:trHeight w:val="255"/>
        </w:trPr>
        <w:tc>
          <w:tcPr>
            <w:tcW w:w="594" w:type="dxa"/>
          </w:tcPr>
          <w:p w14:paraId="1520C504" w14:textId="77777777" w:rsidR="00167F2D" w:rsidRPr="00AD2CA8" w:rsidRDefault="00167F2D" w:rsidP="008335AE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 w:rsidRPr="00AD2CA8"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361" w:type="dxa"/>
          </w:tcPr>
          <w:p w14:paraId="2532D5B0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szCs w:val="24"/>
              </w:rPr>
              <w:t>C</w:t>
            </w:r>
          </w:p>
        </w:tc>
        <w:tc>
          <w:tcPr>
            <w:tcW w:w="395" w:type="dxa"/>
          </w:tcPr>
          <w:p w14:paraId="2A3C935C" w14:textId="77777777" w:rsidR="00167F2D" w:rsidRPr="008335AE" w:rsidRDefault="00167F2D" w:rsidP="008335AE">
            <w:pPr>
              <w:ind w:left="-73" w:right="-108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c</w:t>
            </w:r>
            <w:r w:rsidRPr="008335AE">
              <w:rPr>
                <w:rFonts w:cs="Times New Roman"/>
                <w:szCs w:val="24"/>
              </w:rPr>
              <w:t>)</w:t>
            </w:r>
          </w:p>
        </w:tc>
        <w:tc>
          <w:tcPr>
            <w:tcW w:w="8460" w:type="dxa"/>
            <w:gridSpan w:val="2"/>
          </w:tcPr>
          <w:p w14:paraId="70EE02C4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eastAsia="Calibri" w:cs="Times New Roman"/>
                <w:szCs w:val="24"/>
                <w:lang w:bidi="ar-SA"/>
              </w:rPr>
              <w:t>Sixteen stations, numbered 1 through 16, are contending for the use of a shared channel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by using the adaptive tree walk protocol. If stations 3, 4, 6, 7, 8, 15 and 16 suddenly </w:t>
            </w:r>
            <w:r w:rsidRPr="008335AE">
              <w:rPr>
                <w:rFonts w:eastAsia="Calibri" w:cs="Times New Roman"/>
                <w:szCs w:val="24"/>
                <w:lang w:bidi="ar-SA"/>
              </w:rPr>
              <w:lastRenderedPageBreak/>
              <w:t>become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</w:t>
            </w:r>
            <w:r w:rsidRPr="008335AE">
              <w:rPr>
                <w:rFonts w:eastAsia="Calibri" w:cs="Times New Roman"/>
                <w:szCs w:val="24"/>
                <w:lang w:bidi="ar-SA"/>
              </w:rPr>
              <w:t>ready at once, how many bit slots are needed to resolve the contention? Draw the binary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</w:t>
            </w:r>
            <w:r w:rsidRPr="008335AE">
              <w:rPr>
                <w:rFonts w:eastAsia="Calibri" w:cs="Times New Roman"/>
                <w:szCs w:val="24"/>
                <w:lang w:bidi="ar-SA"/>
              </w:rPr>
              <w:t xml:space="preserve">tree defining the tree walk. How many slots are needed to resolve the contention if improved algorithm suggested by </w:t>
            </w:r>
            <w:proofErr w:type="spellStart"/>
            <w:r w:rsidRPr="008335AE">
              <w:rPr>
                <w:rFonts w:eastAsia="Calibri" w:cs="Times New Roman"/>
                <w:szCs w:val="24"/>
                <w:lang w:bidi="ar-SA"/>
              </w:rPr>
              <w:t>Bertsekas</w:t>
            </w:r>
            <w:proofErr w:type="spellEnd"/>
            <w:r w:rsidRPr="008335AE">
              <w:rPr>
                <w:rFonts w:eastAsia="Calibri" w:cs="Times New Roman"/>
                <w:szCs w:val="24"/>
                <w:lang w:bidi="ar-SA"/>
              </w:rPr>
              <w:t xml:space="preserve"> and Gallager is used? Show your calculations.  </w:t>
            </w:r>
          </w:p>
        </w:tc>
        <w:tc>
          <w:tcPr>
            <w:tcW w:w="450" w:type="dxa"/>
            <w:gridSpan w:val="2"/>
          </w:tcPr>
          <w:p w14:paraId="75ED0AF1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lastRenderedPageBreak/>
              <w:t>[6]</w:t>
            </w:r>
          </w:p>
        </w:tc>
      </w:tr>
      <w:tr w:rsidR="00167F2D" w:rsidRPr="008335AE" w14:paraId="34F8BFFF" w14:textId="77777777" w:rsidTr="00673CD9">
        <w:trPr>
          <w:trHeight w:val="255"/>
        </w:trPr>
        <w:tc>
          <w:tcPr>
            <w:tcW w:w="594" w:type="dxa"/>
          </w:tcPr>
          <w:p w14:paraId="52473273" w14:textId="77777777" w:rsidR="00167F2D" w:rsidRPr="008335AE" w:rsidRDefault="00167F2D" w:rsidP="008335AE">
            <w:pPr>
              <w:ind w:left="-108" w:right="-144"/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61" w:type="dxa"/>
          </w:tcPr>
          <w:p w14:paraId="10673727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95" w:type="dxa"/>
          </w:tcPr>
          <w:p w14:paraId="62BB90AF" w14:textId="77777777" w:rsidR="00167F2D" w:rsidRPr="008335AE" w:rsidRDefault="00167F2D" w:rsidP="008335AE">
            <w:pPr>
              <w:ind w:left="-73" w:right="-108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460" w:type="dxa"/>
            <w:gridSpan w:val="2"/>
          </w:tcPr>
          <w:p w14:paraId="50AA6848" w14:textId="77777777" w:rsidR="00167F2D" w:rsidRPr="008335AE" w:rsidRDefault="00167F2D" w:rsidP="003F58D0">
            <w:pPr>
              <w:jc w:val="center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OR</w:t>
            </w:r>
          </w:p>
        </w:tc>
        <w:tc>
          <w:tcPr>
            <w:tcW w:w="450" w:type="dxa"/>
            <w:gridSpan w:val="2"/>
          </w:tcPr>
          <w:p w14:paraId="346F82C6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67F2D" w:rsidRPr="008335AE" w14:paraId="028512F4" w14:textId="77777777" w:rsidTr="00673CD9">
        <w:trPr>
          <w:trHeight w:val="255"/>
        </w:trPr>
        <w:tc>
          <w:tcPr>
            <w:tcW w:w="594" w:type="dxa"/>
          </w:tcPr>
          <w:p w14:paraId="45EA59DA" w14:textId="77777777" w:rsidR="00167F2D" w:rsidRPr="008335AE" w:rsidRDefault="00167F2D" w:rsidP="008335AE">
            <w:pPr>
              <w:ind w:left="-108" w:right="-144"/>
              <w:jc w:val="both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361" w:type="dxa"/>
          </w:tcPr>
          <w:p w14:paraId="4A85CD39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95" w:type="dxa"/>
          </w:tcPr>
          <w:p w14:paraId="0A1ED30F" w14:textId="77777777" w:rsidR="00167F2D" w:rsidRPr="008335AE" w:rsidRDefault="00167F2D" w:rsidP="008335AE">
            <w:pPr>
              <w:ind w:left="-73" w:right="-108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460" w:type="dxa"/>
            <w:gridSpan w:val="2"/>
          </w:tcPr>
          <w:p w14:paraId="5B93A7A3" w14:textId="77777777" w:rsidR="00167F2D" w:rsidRPr="008335AE" w:rsidRDefault="00167F2D" w:rsidP="008335AE">
            <w:pPr>
              <w:jc w:val="both"/>
              <w:rPr>
                <w:rFonts w:cs="Times New Roman"/>
                <w:b/>
                <w:szCs w:val="24"/>
              </w:rPr>
            </w:pPr>
            <w:r w:rsidRPr="008335AE">
              <w:rPr>
                <w:rFonts w:cs="Times New Roman"/>
                <w:b/>
                <w:szCs w:val="24"/>
              </w:rPr>
              <w:t>Answer the following questions.</w:t>
            </w:r>
          </w:p>
        </w:tc>
        <w:tc>
          <w:tcPr>
            <w:tcW w:w="450" w:type="dxa"/>
            <w:gridSpan w:val="2"/>
          </w:tcPr>
          <w:p w14:paraId="4A92F31A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[12]</w:t>
            </w:r>
          </w:p>
        </w:tc>
      </w:tr>
      <w:tr w:rsidR="00167F2D" w:rsidRPr="008335AE" w14:paraId="250FFDBB" w14:textId="77777777" w:rsidTr="00673CD9">
        <w:trPr>
          <w:trHeight w:val="255"/>
        </w:trPr>
        <w:tc>
          <w:tcPr>
            <w:tcW w:w="594" w:type="dxa"/>
          </w:tcPr>
          <w:p w14:paraId="4634BA56" w14:textId="77777777" w:rsidR="00167F2D" w:rsidRPr="008335AE" w:rsidRDefault="00167F2D" w:rsidP="00506E5F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361" w:type="dxa"/>
          </w:tcPr>
          <w:p w14:paraId="6FDD48B6" w14:textId="77777777" w:rsidR="00167F2D" w:rsidRPr="008335AE" w:rsidRDefault="00167F2D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N</w:t>
            </w:r>
          </w:p>
        </w:tc>
        <w:tc>
          <w:tcPr>
            <w:tcW w:w="395" w:type="dxa"/>
          </w:tcPr>
          <w:p w14:paraId="173B6C4D" w14:textId="77777777" w:rsidR="00167F2D" w:rsidRPr="008335AE" w:rsidRDefault="00167F2D" w:rsidP="008335AE">
            <w:pPr>
              <w:ind w:left="-73" w:right="-108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(a)</w:t>
            </w:r>
          </w:p>
        </w:tc>
        <w:tc>
          <w:tcPr>
            <w:tcW w:w="8460" w:type="dxa"/>
            <w:gridSpan w:val="2"/>
            <w:vAlign w:val="center"/>
          </w:tcPr>
          <w:p w14:paraId="5DB674F4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In a CSMA/CD network with a data rate of 10 Mbps, the maximum distance between any</w:t>
            </w:r>
            <w:r>
              <w:rPr>
                <w:rFonts w:cs="Times New Roman"/>
                <w:szCs w:val="24"/>
              </w:rPr>
              <w:t xml:space="preserve"> station pair is found to be 20</w:t>
            </w:r>
            <w:r w:rsidRPr="008335AE">
              <w:rPr>
                <w:rFonts w:cs="Times New Roman"/>
                <w:szCs w:val="24"/>
              </w:rPr>
              <w:t>00 m for the correct operation of the collision detection process. What should be the maximum distance if we increase t</w:t>
            </w:r>
            <w:r>
              <w:rPr>
                <w:rFonts w:cs="Times New Roman"/>
                <w:szCs w:val="24"/>
              </w:rPr>
              <w:t>he data rate to 100 Mbps? To 1000 M</w:t>
            </w:r>
            <w:r w:rsidRPr="008335AE">
              <w:rPr>
                <w:rFonts w:cs="Times New Roman"/>
                <w:szCs w:val="24"/>
              </w:rPr>
              <w:t>bps? </w:t>
            </w:r>
          </w:p>
        </w:tc>
        <w:tc>
          <w:tcPr>
            <w:tcW w:w="450" w:type="dxa"/>
            <w:gridSpan w:val="2"/>
          </w:tcPr>
          <w:p w14:paraId="3BB18A36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 w:rsidR="00167F2D" w:rsidRPr="008335AE" w14:paraId="47C7A228" w14:textId="77777777" w:rsidTr="00673CD9">
        <w:trPr>
          <w:trHeight w:val="255"/>
        </w:trPr>
        <w:tc>
          <w:tcPr>
            <w:tcW w:w="594" w:type="dxa"/>
          </w:tcPr>
          <w:p w14:paraId="7185A6AD" w14:textId="77777777" w:rsidR="00167F2D" w:rsidRPr="008335AE" w:rsidRDefault="00167F2D" w:rsidP="008335AE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FF03DB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361" w:type="dxa"/>
          </w:tcPr>
          <w:p w14:paraId="2F584072" w14:textId="77777777" w:rsidR="00167F2D" w:rsidRPr="008335AE" w:rsidRDefault="00167F2D" w:rsidP="008335AE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bCs/>
                <w:szCs w:val="24"/>
              </w:rPr>
              <w:t>U</w:t>
            </w:r>
          </w:p>
        </w:tc>
        <w:tc>
          <w:tcPr>
            <w:tcW w:w="395" w:type="dxa"/>
          </w:tcPr>
          <w:p w14:paraId="67AD2A28" w14:textId="77777777" w:rsidR="00167F2D" w:rsidRPr="008335AE" w:rsidRDefault="00167F2D" w:rsidP="008335AE">
            <w:pPr>
              <w:ind w:left="-163" w:right="-108"/>
              <w:jc w:val="center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(b)</w:t>
            </w:r>
          </w:p>
        </w:tc>
        <w:tc>
          <w:tcPr>
            <w:tcW w:w="8460" w:type="dxa"/>
            <w:gridSpan w:val="2"/>
            <w:vAlign w:val="center"/>
          </w:tcPr>
          <w:p w14:paraId="79372B13" w14:textId="77777777" w:rsidR="00167F2D" w:rsidRPr="008335AE" w:rsidRDefault="00167F2D" w:rsidP="008335AE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Discuss simple and structured data types defined by SMI</w:t>
            </w:r>
            <w:r>
              <w:rPr>
                <w:rFonts w:cs="Times New Roman"/>
                <w:szCs w:val="24"/>
              </w:rPr>
              <w:t xml:space="preserve"> </w:t>
            </w:r>
            <w:r w:rsidRPr="008335AE">
              <w:rPr>
                <w:rFonts w:cs="Times New Roman"/>
                <w:szCs w:val="24"/>
              </w:rPr>
              <w:t>(Structure of Management Information</w:t>
            </w:r>
            <w:r>
              <w:rPr>
                <w:rFonts w:cs="Times New Roman"/>
                <w:szCs w:val="24"/>
              </w:rPr>
              <w:t>).</w:t>
            </w:r>
          </w:p>
        </w:tc>
        <w:tc>
          <w:tcPr>
            <w:tcW w:w="450" w:type="dxa"/>
            <w:gridSpan w:val="2"/>
          </w:tcPr>
          <w:p w14:paraId="547C8358" w14:textId="77777777" w:rsidR="00167F2D" w:rsidRPr="008335AE" w:rsidRDefault="00167F2D" w:rsidP="008335AE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 w:rsidR="00167F2D" w:rsidRPr="008335AE" w14:paraId="00ACFEDB" w14:textId="77777777" w:rsidTr="00673CD9">
        <w:trPr>
          <w:trHeight w:val="255"/>
        </w:trPr>
        <w:tc>
          <w:tcPr>
            <w:tcW w:w="594" w:type="dxa"/>
          </w:tcPr>
          <w:p w14:paraId="50A4B48B" w14:textId="77777777" w:rsidR="00167F2D" w:rsidRPr="008335AE" w:rsidRDefault="00167F2D" w:rsidP="00167F2D">
            <w:pPr>
              <w:ind w:left="-108" w:right="-144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</w:t>
            </w:r>
            <w:r w:rsidR="00407B98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361" w:type="dxa"/>
          </w:tcPr>
          <w:p w14:paraId="59AF146F" w14:textId="77777777" w:rsidR="00167F2D" w:rsidRPr="008335AE" w:rsidRDefault="00167F2D" w:rsidP="0060655C">
            <w:pPr>
              <w:jc w:val="both"/>
              <w:rPr>
                <w:rFonts w:cs="Times New Roman"/>
                <w:bCs/>
                <w:szCs w:val="24"/>
              </w:rPr>
            </w:pPr>
            <w:r w:rsidRPr="008335AE">
              <w:rPr>
                <w:rFonts w:cs="Times New Roman"/>
                <w:szCs w:val="24"/>
              </w:rPr>
              <w:t>C</w:t>
            </w:r>
          </w:p>
        </w:tc>
        <w:tc>
          <w:tcPr>
            <w:tcW w:w="395" w:type="dxa"/>
          </w:tcPr>
          <w:p w14:paraId="2CAFBB4B" w14:textId="77777777" w:rsidR="00167F2D" w:rsidRPr="008335AE" w:rsidRDefault="00167F2D" w:rsidP="0060655C">
            <w:pPr>
              <w:ind w:left="-73" w:right="-108"/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c</w:t>
            </w:r>
            <w:r w:rsidRPr="008335AE">
              <w:rPr>
                <w:rFonts w:cs="Times New Roman"/>
                <w:szCs w:val="24"/>
              </w:rPr>
              <w:t>)</w:t>
            </w:r>
          </w:p>
        </w:tc>
        <w:tc>
          <w:tcPr>
            <w:tcW w:w="8460" w:type="dxa"/>
            <w:gridSpan w:val="2"/>
            <w:vAlign w:val="center"/>
          </w:tcPr>
          <w:p w14:paraId="6CB10555" w14:textId="77777777" w:rsidR="00167F2D" w:rsidRDefault="00167F2D" w:rsidP="0060655C">
            <w:p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 xml:space="preserve">Consider three LANs are interconnected using two bridges as shown in figure below. As shown hosts a, b, c and f are on LAN 1. d and e are on LAN 2 and g is on LAN 3. Current hash table of each bridge is shown in figure. </w:t>
            </w:r>
          </w:p>
          <w:p w14:paraId="5E268CF5" w14:textId="77777777" w:rsidR="00167F2D" w:rsidRDefault="00167F2D" w:rsidP="00AD2CA8">
            <w:pPr>
              <w:numPr>
                <w:ilvl w:val="0"/>
                <w:numId w:val="22"/>
              </w:num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Show how the hash tables of different bridges change after each of the following events happen in sequence.</w:t>
            </w:r>
          </w:p>
          <w:p w14:paraId="07FA6F3F" w14:textId="77777777" w:rsidR="00167F2D" w:rsidRPr="008335AE" w:rsidRDefault="00167F2D" w:rsidP="00AD2CA8">
            <w:pPr>
              <w:numPr>
                <w:ilvl w:val="0"/>
                <w:numId w:val="22"/>
              </w:numPr>
              <w:jc w:val="both"/>
              <w:rPr>
                <w:rFonts w:cs="Times New Roman"/>
                <w:szCs w:val="24"/>
              </w:rPr>
            </w:pPr>
            <w:r w:rsidRPr="008335AE">
              <w:rPr>
                <w:rFonts w:cs="Times New Roman"/>
                <w:szCs w:val="24"/>
              </w:rPr>
              <w:t>In which of the following events (2 to 4) does a message reach to the destination?</w:t>
            </w:r>
            <w:r>
              <w:rPr>
                <w:rFonts w:cs="Times New Roman"/>
                <w:szCs w:val="24"/>
              </w:rPr>
              <w:t xml:space="preserve"> Explain.</w:t>
            </w:r>
          </w:p>
          <w:p w14:paraId="2D8A6801" w14:textId="77777777" w:rsidR="00167F2D" w:rsidRDefault="00167F2D" w:rsidP="0060655C">
            <w:pPr>
              <w:jc w:val="both"/>
              <w:rPr>
                <w:rFonts w:cs="Times New Roman"/>
                <w:szCs w:val="24"/>
              </w:rPr>
            </w:pPr>
            <w:r w:rsidRPr="00AF48E4">
              <w:rPr>
                <w:rFonts w:cs="Times New Roman"/>
                <w:b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8335AE">
              <w:rPr>
                <w:rFonts w:cs="Times New Roman"/>
                <w:szCs w:val="24"/>
              </w:rPr>
              <w:t>f moves to LAN 3</w:t>
            </w:r>
            <w:r w:rsidRPr="008335AE">
              <w:rPr>
                <w:rFonts w:cs="Times New Roman"/>
                <w:szCs w:val="24"/>
              </w:rPr>
              <w:tab/>
              <w:t xml:space="preserve">    </w:t>
            </w:r>
            <w:r w:rsidRPr="00AF48E4">
              <w:rPr>
                <w:rFonts w:cs="Times New Roman"/>
                <w:b/>
                <w:szCs w:val="24"/>
              </w:rPr>
              <w:t xml:space="preserve">2.  </w:t>
            </w:r>
            <w:r w:rsidRPr="008335AE">
              <w:rPr>
                <w:rFonts w:cs="Times New Roman"/>
                <w:szCs w:val="24"/>
              </w:rPr>
              <w:t xml:space="preserve">c sends to g     </w:t>
            </w:r>
            <w:r w:rsidRPr="00AF48E4">
              <w:rPr>
                <w:rFonts w:cs="Times New Roman"/>
                <w:b/>
                <w:szCs w:val="24"/>
              </w:rPr>
              <w:t xml:space="preserve">3.  </w:t>
            </w:r>
            <w:r w:rsidRPr="008335AE">
              <w:rPr>
                <w:rFonts w:cs="Times New Roman"/>
                <w:szCs w:val="24"/>
              </w:rPr>
              <w:t xml:space="preserve">a </w:t>
            </w:r>
            <w:proofErr w:type="gramStart"/>
            <w:r w:rsidRPr="008335AE">
              <w:rPr>
                <w:rFonts w:cs="Times New Roman"/>
                <w:szCs w:val="24"/>
              </w:rPr>
              <w:t>sends</w:t>
            </w:r>
            <w:proofErr w:type="gramEnd"/>
            <w:r w:rsidRPr="008335AE">
              <w:rPr>
                <w:rFonts w:cs="Times New Roman"/>
                <w:szCs w:val="24"/>
              </w:rPr>
              <w:t xml:space="preserve"> to f </w:t>
            </w:r>
            <w:r w:rsidRPr="008335AE">
              <w:rPr>
                <w:rFonts w:cs="Times New Roman"/>
                <w:szCs w:val="24"/>
              </w:rPr>
              <w:tab/>
              <w:t xml:space="preserve">       </w:t>
            </w:r>
            <w:r w:rsidRPr="00AF48E4">
              <w:rPr>
                <w:rFonts w:cs="Times New Roman"/>
                <w:b/>
                <w:szCs w:val="24"/>
              </w:rPr>
              <w:t>4.</w:t>
            </w:r>
            <w:r w:rsidRPr="008335AE">
              <w:rPr>
                <w:rFonts w:cs="Times New Roman"/>
                <w:szCs w:val="24"/>
              </w:rPr>
              <w:t>f sends to a</w:t>
            </w:r>
          </w:p>
          <w:p w14:paraId="31C4B6F8" w14:textId="2687AEAA" w:rsidR="00167F2D" w:rsidRPr="008335AE" w:rsidRDefault="005F5D5D" w:rsidP="00F23E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7A872E48" wp14:editId="7CE98B08">
                  <wp:extent cx="4904740" cy="2202815"/>
                  <wp:effectExtent l="0" t="0" r="0" b="0"/>
                  <wp:docPr id="5510862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4740" cy="220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gridSpan w:val="2"/>
          </w:tcPr>
          <w:p w14:paraId="62AC224E" w14:textId="77777777" w:rsidR="00167F2D" w:rsidRPr="008335AE" w:rsidRDefault="00167F2D" w:rsidP="0060655C">
            <w:pPr>
              <w:ind w:left="-108" w:right="-108"/>
              <w:jc w:val="center"/>
              <w:rPr>
                <w:rFonts w:cs="Times New Roman"/>
                <w:b/>
                <w:bCs/>
                <w:szCs w:val="24"/>
              </w:rPr>
            </w:pPr>
            <w:r w:rsidRPr="008335AE"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</w:tbl>
    <w:p w14:paraId="07B9B5FC" w14:textId="77777777" w:rsidR="00E13289" w:rsidRPr="00FE740B" w:rsidRDefault="00674AD7" w:rsidP="008335A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sectPr w:rsidR="00E13289" w:rsidRPr="00FE740B" w:rsidSect="00DE2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4"/>
      <w:pgMar w:top="720" w:right="720" w:bottom="1350" w:left="1440" w:header="360" w:footer="31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762D3" w14:textId="77777777" w:rsidR="009E2BDB" w:rsidRDefault="009E2BDB">
      <w:r>
        <w:separator/>
      </w:r>
    </w:p>
  </w:endnote>
  <w:endnote w:type="continuationSeparator" w:id="0">
    <w:p w14:paraId="596B1604" w14:textId="77777777" w:rsidR="009E2BDB" w:rsidRDefault="009E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xi Sans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B289" w14:textId="77777777" w:rsidR="003A0BC4" w:rsidRDefault="003A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323E" w14:textId="77777777" w:rsidR="00F23EC6" w:rsidRPr="000E1143" w:rsidRDefault="00F23EC6" w:rsidP="000E1143">
    <w:pPr>
      <w:pStyle w:val="Footer"/>
      <w:jc w:val="center"/>
      <w:rPr>
        <w:rFonts w:ascii="Verdana" w:hAnsi="Verdana"/>
        <w:b/>
        <w:bCs/>
        <w:sz w:val="14"/>
        <w:szCs w:val="14"/>
      </w:rPr>
    </w:pPr>
    <w:r w:rsidRPr="000E1143">
      <w:rPr>
        <w:rFonts w:ascii="Verdana" w:hAnsi="Verdana"/>
        <w:b/>
        <w:bCs/>
        <w:sz w:val="14"/>
        <w:szCs w:val="14"/>
      </w:rPr>
      <w:t xml:space="preserve">Page </w:t>
    </w:r>
    <w:r w:rsidR="00F20950" w:rsidRPr="000E1143">
      <w:rPr>
        <w:rFonts w:ascii="Verdana" w:hAnsi="Verdana"/>
        <w:b/>
        <w:bCs/>
        <w:sz w:val="14"/>
        <w:szCs w:val="14"/>
      </w:rPr>
      <w:fldChar w:fldCharType="begin"/>
    </w:r>
    <w:r w:rsidRPr="000E1143">
      <w:rPr>
        <w:rFonts w:ascii="Verdana" w:hAnsi="Verdana"/>
        <w:b/>
        <w:bCs/>
        <w:sz w:val="14"/>
        <w:szCs w:val="14"/>
      </w:rPr>
      <w:instrText xml:space="preserve"> PAGE </w:instrText>
    </w:r>
    <w:r w:rsidR="00F20950" w:rsidRPr="000E1143">
      <w:rPr>
        <w:rFonts w:ascii="Verdana" w:hAnsi="Verdana"/>
        <w:b/>
        <w:bCs/>
        <w:sz w:val="14"/>
        <w:szCs w:val="14"/>
      </w:rPr>
      <w:fldChar w:fldCharType="separate"/>
    </w:r>
    <w:r w:rsidR="00FF03DB">
      <w:rPr>
        <w:rFonts w:ascii="Verdana" w:hAnsi="Verdana"/>
        <w:b/>
        <w:bCs/>
        <w:noProof/>
        <w:sz w:val="14"/>
        <w:szCs w:val="14"/>
      </w:rPr>
      <w:t>2</w:t>
    </w:r>
    <w:r w:rsidR="00F20950" w:rsidRPr="000E1143">
      <w:rPr>
        <w:rFonts w:ascii="Verdana" w:hAnsi="Verdana"/>
        <w:sz w:val="14"/>
        <w:szCs w:val="14"/>
      </w:rPr>
      <w:fldChar w:fldCharType="end"/>
    </w:r>
    <w:r w:rsidRPr="000E1143">
      <w:rPr>
        <w:rFonts w:ascii="Verdana" w:hAnsi="Verdana"/>
        <w:b/>
        <w:bCs/>
        <w:sz w:val="14"/>
        <w:szCs w:val="14"/>
      </w:rPr>
      <w:t xml:space="preserve"> of </w:t>
    </w:r>
    <w:r w:rsidR="00F20950" w:rsidRPr="000E1143">
      <w:rPr>
        <w:rFonts w:ascii="Verdana" w:hAnsi="Verdana"/>
        <w:b/>
        <w:bCs/>
        <w:sz w:val="14"/>
        <w:szCs w:val="14"/>
      </w:rPr>
      <w:fldChar w:fldCharType="begin"/>
    </w:r>
    <w:r w:rsidRPr="000E1143">
      <w:rPr>
        <w:rFonts w:ascii="Verdana" w:hAnsi="Verdana"/>
        <w:b/>
        <w:bCs/>
        <w:sz w:val="14"/>
        <w:szCs w:val="14"/>
      </w:rPr>
      <w:instrText xml:space="preserve"> NUMPAGES </w:instrText>
    </w:r>
    <w:r w:rsidR="00F20950" w:rsidRPr="000E1143">
      <w:rPr>
        <w:rFonts w:ascii="Verdana" w:hAnsi="Verdana"/>
        <w:b/>
        <w:bCs/>
        <w:sz w:val="14"/>
        <w:szCs w:val="14"/>
      </w:rPr>
      <w:fldChar w:fldCharType="separate"/>
    </w:r>
    <w:r w:rsidR="00FF03DB">
      <w:rPr>
        <w:rFonts w:ascii="Verdana" w:hAnsi="Verdana"/>
        <w:b/>
        <w:bCs/>
        <w:noProof/>
        <w:sz w:val="14"/>
        <w:szCs w:val="14"/>
      </w:rPr>
      <w:t>2</w:t>
    </w:r>
    <w:r w:rsidR="00F20950" w:rsidRPr="000E1143">
      <w:rPr>
        <w:rFonts w:ascii="Verdana" w:hAnsi="Verdana"/>
        <w:sz w:val="14"/>
        <w:szCs w:val="14"/>
      </w:rPr>
      <w:fldChar w:fldCharType="end"/>
    </w:r>
  </w:p>
  <w:p w14:paraId="3BD4618B" w14:textId="77777777" w:rsidR="00F23EC6" w:rsidRDefault="00F23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63A6C" w14:textId="77777777" w:rsidR="00F23EC6" w:rsidRDefault="00F23EC6">
    <w:pPr>
      <w:pStyle w:val="Footer"/>
      <w:jc w:val="center"/>
      <w:rPr>
        <w:rFonts w:ascii="Verdana" w:hAnsi="Verdana"/>
        <w:b/>
        <w:bCs/>
        <w:sz w:val="14"/>
        <w:szCs w:val="14"/>
      </w:rPr>
    </w:pPr>
    <w:r>
      <w:rPr>
        <w:rFonts w:ascii="Verdana" w:hAnsi="Verdana"/>
        <w:b/>
        <w:bCs/>
        <w:sz w:val="14"/>
        <w:szCs w:val="14"/>
      </w:rPr>
      <w:t xml:space="preserve">Page </w:t>
    </w:r>
    <w:r w:rsidR="00F20950">
      <w:rPr>
        <w:rFonts w:ascii="Verdana" w:hAnsi="Verdana"/>
        <w:b/>
        <w:bCs/>
        <w:sz w:val="14"/>
        <w:szCs w:val="14"/>
      </w:rPr>
      <w:fldChar w:fldCharType="begin"/>
    </w:r>
    <w:r>
      <w:rPr>
        <w:rFonts w:ascii="Verdana" w:hAnsi="Verdana"/>
        <w:b/>
        <w:bCs/>
        <w:sz w:val="14"/>
        <w:szCs w:val="14"/>
      </w:rPr>
      <w:instrText xml:space="preserve"> PAGE </w:instrText>
    </w:r>
    <w:r w:rsidR="00F20950">
      <w:rPr>
        <w:rFonts w:ascii="Verdana" w:hAnsi="Verdana"/>
        <w:b/>
        <w:bCs/>
        <w:sz w:val="14"/>
        <w:szCs w:val="14"/>
      </w:rPr>
      <w:fldChar w:fldCharType="separate"/>
    </w:r>
    <w:r w:rsidR="00FF03DB">
      <w:rPr>
        <w:rFonts w:ascii="Verdana" w:hAnsi="Verdana"/>
        <w:b/>
        <w:bCs/>
        <w:noProof/>
        <w:sz w:val="14"/>
        <w:szCs w:val="14"/>
      </w:rPr>
      <w:t>1</w:t>
    </w:r>
    <w:r w:rsidR="00F20950">
      <w:rPr>
        <w:rFonts w:ascii="Verdana" w:hAnsi="Verdana"/>
        <w:b/>
        <w:bCs/>
        <w:sz w:val="14"/>
        <w:szCs w:val="14"/>
      </w:rPr>
      <w:fldChar w:fldCharType="end"/>
    </w:r>
    <w:r>
      <w:rPr>
        <w:rFonts w:ascii="Verdana" w:hAnsi="Verdana"/>
        <w:b/>
        <w:bCs/>
        <w:sz w:val="14"/>
        <w:szCs w:val="14"/>
      </w:rPr>
      <w:t xml:space="preserve"> of </w:t>
    </w:r>
    <w:r w:rsidR="00F20950">
      <w:rPr>
        <w:rFonts w:ascii="Verdana" w:hAnsi="Verdana"/>
        <w:b/>
        <w:bCs/>
        <w:sz w:val="14"/>
        <w:szCs w:val="14"/>
      </w:rPr>
      <w:fldChar w:fldCharType="begin"/>
    </w:r>
    <w:r>
      <w:rPr>
        <w:rFonts w:ascii="Verdana" w:hAnsi="Verdana"/>
        <w:b/>
        <w:bCs/>
        <w:sz w:val="14"/>
        <w:szCs w:val="14"/>
      </w:rPr>
      <w:instrText xml:space="preserve"> NUMPAGES </w:instrText>
    </w:r>
    <w:r w:rsidR="00F20950">
      <w:rPr>
        <w:rFonts w:ascii="Verdana" w:hAnsi="Verdana"/>
        <w:b/>
        <w:bCs/>
        <w:sz w:val="14"/>
        <w:szCs w:val="14"/>
      </w:rPr>
      <w:fldChar w:fldCharType="separate"/>
    </w:r>
    <w:r w:rsidR="00FF03DB">
      <w:rPr>
        <w:rFonts w:ascii="Verdana" w:hAnsi="Verdana"/>
        <w:b/>
        <w:bCs/>
        <w:noProof/>
        <w:sz w:val="14"/>
        <w:szCs w:val="14"/>
      </w:rPr>
      <w:t>2</w:t>
    </w:r>
    <w:r w:rsidR="00F20950">
      <w:rPr>
        <w:rFonts w:ascii="Verdana" w:hAnsi="Verdana"/>
        <w:b/>
        <w:b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271D5" w14:textId="77777777" w:rsidR="009E2BDB" w:rsidRDefault="009E2BDB">
      <w:r>
        <w:separator/>
      </w:r>
    </w:p>
  </w:footnote>
  <w:footnote w:type="continuationSeparator" w:id="0">
    <w:p w14:paraId="28A4CCB1" w14:textId="77777777" w:rsidR="009E2BDB" w:rsidRDefault="009E2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DCC8" w14:textId="77777777" w:rsidR="003A0BC4" w:rsidRDefault="003A0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7B01A" w14:textId="77777777" w:rsidR="003A0BC4" w:rsidRDefault="003A0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B526" w14:textId="1597ED0A" w:rsidR="00F23EC6" w:rsidRPr="003A0BC4" w:rsidRDefault="00F23EC6" w:rsidP="003A0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B56"/>
    <w:multiLevelType w:val="hybridMultilevel"/>
    <w:tmpl w:val="5FD00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1CE"/>
    <w:multiLevelType w:val="hybridMultilevel"/>
    <w:tmpl w:val="3062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0809"/>
    <w:multiLevelType w:val="hybridMultilevel"/>
    <w:tmpl w:val="FA68F3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56597"/>
    <w:multiLevelType w:val="hybridMultilevel"/>
    <w:tmpl w:val="275AEFF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7CF22EE"/>
    <w:multiLevelType w:val="hybridMultilevel"/>
    <w:tmpl w:val="C9E6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53170"/>
    <w:multiLevelType w:val="hybridMultilevel"/>
    <w:tmpl w:val="97785D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4F7C"/>
    <w:multiLevelType w:val="hybridMultilevel"/>
    <w:tmpl w:val="F984D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30C42"/>
    <w:multiLevelType w:val="hybridMultilevel"/>
    <w:tmpl w:val="FF503DE6"/>
    <w:lvl w:ilvl="0" w:tplc="1EFC19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2BD"/>
    <w:multiLevelType w:val="hybridMultilevel"/>
    <w:tmpl w:val="F98AE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10B4"/>
    <w:multiLevelType w:val="hybridMultilevel"/>
    <w:tmpl w:val="EBA82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51F22"/>
    <w:multiLevelType w:val="hybridMultilevel"/>
    <w:tmpl w:val="07661864"/>
    <w:lvl w:ilvl="0" w:tplc="04090019">
      <w:start w:val="1"/>
      <w:numFmt w:val="low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D8D1BBF"/>
    <w:multiLevelType w:val="hybridMultilevel"/>
    <w:tmpl w:val="FC12CB8E"/>
    <w:lvl w:ilvl="0" w:tplc="C3260338">
      <w:start w:val="1"/>
      <w:numFmt w:val="lowerLetter"/>
      <w:lvlText w:val="(%1)"/>
      <w:lvlJc w:val="left"/>
      <w:pPr>
        <w:ind w:left="720" w:hanging="360"/>
      </w:pPr>
      <w:rPr>
        <w:rFonts w:ascii="Calibri" w:eastAsia="Calibri" w:hAnsi="Calibri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520C8"/>
    <w:multiLevelType w:val="hybridMultilevel"/>
    <w:tmpl w:val="9A6802D8"/>
    <w:lvl w:ilvl="0" w:tplc="BEA8D9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7243C"/>
    <w:multiLevelType w:val="hybridMultilevel"/>
    <w:tmpl w:val="A7448A8E"/>
    <w:lvl w:ilvl="0" w:tplc="23305566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4" w15:restartNumberingAfterBreak="0">
    <w:nsid w:val="5C392DE8"/>
    <w:multiLevelType w:val="hybridMultilevel"/>
    <w:tmpl w:val="24809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1098D"/>
    <w:multiLevelType w:val="hybridMultilevel"/>
    <w:tmpl w:val="669E3940"/>
    <w:lvl w:ilvl="0" w:tplc="C2A8636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219B5"/>
    <w:multiLevelType w:val="hybridMultilevel"/>
    <w:tmpl w:val="89260DE8"/>
    <w:lvl w:ilvl="0" w:tplc="767CE4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0075B"/>
    <w:multiLevelType w:val="multilevel"/>
    <w:tmpl w:val="DDFA58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F56D6"/>
    <w:multiLevelType w:val="hybridMultilevel"/>
    <w:tmpl w:val="557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0119"/>
    <w:multiLevelType w:val="hybridMultilevel"/>
    <w:tmpl w:val="A38EF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E5307"/>
    <w:multiLevelType w:val="hybridMultilevel"/>
    <w:tmpl w:val="C6147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24080"/>
    <w:multiLevelType w:val="hybridMultilevel"/>
    <w:tmpl w:val="3376BAEC"/>
    <w:lvl w:ilvl="0" w:tplc="13B6A3AA">
      <w:start w:val="4"/>
      <w:numFmt w:val="lowerLetter"/>
      <w:lvlText w:val="(%1)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03CD"/>
    <w:multiLevelType w:val="multilevel"/>
    <w:tmpl w:val="DDFA58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941053">
    <w:abstractNumId w:val="3"/>
  </w:num>
  <w:num w:numId="2" w16cid:durableId="1791584699">
    <w:abstractNumId w:val="4"/>
  </w:num>
  <w:num w:numId="3" w16cid:durableId="2062750801">
    <w:abstractNumId w:val="14"/>
  </w:num>
  <w:num w:numId="4" w16cid:durableId="574437129">
    <w:abstractNumId w:val="10"/>
  </w:num>
  <w:num w:numId="5" w16cid:durableId="258370049">
    <w:abstractNumId w:val="13"/>
  </w:num>
  <w:num w:numId="6" w16cid:durableId="1997605606">
    <w:abstractNumId w:val="9"/>
  </w:num>
  <w:num w:numId="7" w16cid:durableId="1755980112">
    <w:abstractNumId w:val="5"/>
  </w:num>
  <w:num w:numId="8" w16cid:durableId="1804155661">
    <w:abstractNumId w:val="6"/>
  </w:num>
  <w:num w:numId="9" w16cid:durableId="50143097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131334469">
    <w:abstractNumId w:val="17"/>
  </w:num>
  <w:num w:numId="11" w16cid:durableId="1888300069">
    <w:abstractNumId w:val="18"/>
  </w:num>
  <w:num w:numId="12" w16cid:durableId="462306931">
    <w:abstractNumId w:val="1"/>
  </w:num>
  <w:num w:numId="13" w16cid:durableId="1684211557">
    <w:abstractNumId w:val="12"/>
  </w:num>
  <w:num w:numId="14" w16cid:durableId="199130288">
    <w:abstractNumId w:val="16"/>
  </w:num>
  <w:num w:numId="15" w16cid:durableId="1531576952">
    <w:abstractNumId w:val="0"/>
  </w:num>
  <w:num w:numId="16" w16cid:durableId="831262015">
    <w:abstractNumId w:val="2"/>
  </w:num>
  <w:num w:numId="17" w16cid:durableId="911042688">
    <w:abstractNumId w:val="11"/>
  </w:num>
  <w:num w:numId="18" w16cid:durableId="1262177732">
    <w:abstractNumId w:val="21"/>
  </w:num>
  <w:num w:numId="19" w16cid:durableId="322969564">
    <w:abstractNumId w:val="15"/>
  </w:num>
  <w:num w:numId="20" w16cid:durableId="1432779744">
    <w:abstractNumId w:val="20"/>
  </w:num>
  <w:num w:numId="21" w16cid:durableId="424496767">
    <w:abstractNumId w:val="8"/>
  </w:num>
  <w:num w:numId="22" w16cid:durableId="522716401">
    <w:abstractNumId w:val="19"/>
  </w:num>
  <w:num w:numId="23" w16cid:durableId="98448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86"/>
    <w:rsid w:val="00006067"/>
    <w:rsid w:val="00010495"/>
    <w:rsid w:val="000219FA"/>
    <w:rsid w:val="00021B39"/>
    <w:rsid w:val="00024016"/>
    <w:rsid w:val="00024618"/>
    <w:rsid w:val="000273F6"/>
    <w:rsid w:val="00056023"/>
    <w:rsid w:val="00070415"/>
    <w:rsid w:val="00081474"/>
    <w:rsid w:val="0008259C"/>
    <w:rsid w:val="00091597"/>
    <w:rsid w:val="00092931"/>
    <w:rsid w:val="000966A6"/>
    <w:rsid w:val="000967CA"/>
    <w:rsid w:val="00096A2B"/>
    <w:rsid w:val="000A01EB"/>
    <w:rsid w:val="000B3EE1"/>
    <w:rsid w:val="000B3FDD"/>
    <w:rsid w:val="000B5026"/>
    <w:rsid w:val="000B7303"/>
    <w:rsid w:val="000B76C4"/>
    <w:rsid w:val="000D0985"/>
    <w:rsid w:val="000D36E6"/>
    <w:rsid w:val="000D40AD"/>
    <w:rsid w:val="000D5EE7"/>
    <w:rsid w:val="000D6628"/>
    <w:rsid w:val="000E1143"/>
    <w:rsid w:val="000E3AE9"/>
    <w:rsid w:val="000F6A53"/>
    <w:rsid w:val="00101779"/>
    <w:rsid w:val="00111DC4"/>
    <w:rsid w:val="0011455B"/>
    <w:rsid w:val="00115B02"/>
    <w:rsid w:val="001162EA"/>
    <w:rsid w:val="00121364"/>
    <w:rsid w:val="001231A1"/>
    <w:rsid w:val="00124750"/>
    <w:rsid w:val="00125AB6"/>
    <w:rsid w:val="00132708"/>
    <w:rsid w:val="0014257F"/>
    <w:rsid w:val="00143F18"/>
    <w:rsid w:val="001500A9"/>
    <w:rsid w:val="001521E7"/>
    <w:rsid w:val="00157707"/>
    <w:rsid w:val="00157B2D"/>
    <w:rsid w:val="00167F2D"/>
    <w:rsid w:val="00173756"/>
    <w:rsid w:val="00191495"/>
    <w:rsid w:val="00194141"/>
    <w:rsid w:val="001A092B"/>
    <w:rsid w:val="001A66B6"/>
    <w:rsid w:val="001B095D"/>
    <w:rsid w:val="001D1E26"/>
    <w:rsid w:val="001D551E"/>
    <w:rsid w:val="001D60BE"/>
    <w:rsid w:val="001E2EFB"/>
    <w:rsid w:val="001E4296"/>
    <w:rsid w:val="001E4D32"/>
    <w:rsid w:val="001E75C3"/>
    <w:rsid w:val="001F388C"/>
    <w:rsid w:val="001F43AD"/>
    <w:rsid w:val="001F5DE0"/>
    <w:rsid w:val="001F6217"/>
    <w:rsid w:val="001F7E93"/>
    <w:rsid w:val="0020197D"/>
    <w:rsid w:val="002026D2"/>
    <w:rsid w:val="00206408"/>
    <w:rsid w:val="002114A8"/>
    <w:rsid w:val="00214F32"/>
    <w:rsid w:val="002162A3"/>
    <w:rsid w:val="002162E4"/>
    <w:rsid w:val="00220375"/>
    <w:rsid w:val="00220440"/>
    <w:rsid w:val="0022422A"/>
    <w:rsid w:val="00227E5F"/>
    <w:rsid w:val="00230B17"/>
    <w:rsid w:val="00231AC1"/>
    <w:rsid w:val="002347A3"/>
    <w:rsid w:val="00237744"/>
    <w:rsid w:val="00244359"/>
    <w:rsid w:val="002456D3"/>
    <w:rsid w:val="00245F88"/>
    <w:rsid w:val="00247261"/>
    <w:rsid w:val="00250473"/>
    <w:rsid w:val="0025193F"/>
    <w:rsid w:val="00251F08"/>
    <w:rsid w:val="00252285"/>
    <w:rsid w:val="00263E8B"/>
    <w:rsid w:val="00264A7F"/>
    <w:rsid w:val="00264F01"/>
    <w:rsid w:val="0026739B"/>
    <w:rsid w:val="002709FA"/>
    <w:rsid w:val="0027114A"/>
    <w:rsid w:val="0027263D"/>
    <w:rsid w:val="0027365E"/>
    <w:rsid w:val="002802CA"/>
    <w:rsid w:val="00280641"/>
    <w:rsid w:val="00282590"/>
    <w:rsid w:val="00282A46"/>
    <w:rsid w:val="00285287"/>
    <w:rsid w:val="00295920"/>
    <w:rsid w:val="002A1F95"/>
    <w:rsid w:val="002A5071"/>
    <w:rsid w:val="002A75F0"/>
    <w:rsid w:val="002B1876"/>
    <w:rsid w:val="002B3E8F"/>
    <w:rsid w:val="002B633E"/>
    <w:rsid w:val="002B68F2"/>
    <w:rsid w:val="002C4308"/>
    <w:rsid w:val="002C5607"/>
    <w:rsid w:val="002C6B12"/>
    <w:rsid w:val="002C70E2"/>
    <w:rsid w:val="002C7FC8"/>
    <w:rsid w:val="002D0785"/>
    <w:rsid w:val="002D2C5B"/>
    <w:rsid w:val="002D4EB8"/>
    <w:rsid w:val="002D7BBB"/>
    <w:rsid w:val="002E0FDD"/>
    <w:rsid w:val="002E1D09"/>
    <w:rsid w:val="002E408A"/>
    <w:rsid w:val="002E6392"/>
    <w:rsid w:val="002F01AB"/>
    <w:rsid w:val="002F078A"/>
    <w:rsid w:val="002F43C4"/>
    <w:rsid w:val="002F45B8"/>
    <w:rsid w:val="002F495C"/>
    <w:rsid w:val="002F5819"/>
    <w:rsid w:val="002F6360"/>
    <w:rsid w:val="002F6EFB"/>
    <w:rsid w:val="00302144"/>
    <w:rsid w:val="003041CA"/>
    <w:rsid w:val="003128B1"/>
    <w:rsid w:val="00316C28"/>
    <w:rsid w:val="003204C7"/>
    <w:rsid w:val="00325055"/>
    <w:rsid w:val="00325327"/>
    <w:rsid w:val="003254AB"/>
    <w:rsid w:val="00330A05"/>
    <w:rsid w:val="0033102C"/>
    <w:rsid w:val="0033383E"/>
    <w:rsid w:val="00337DDC"/>
    <w:rsid w:val="00342800"/>
    <w:rsid w:val="00343ED1"/>
    <w:rsid w:val="0034530C"/>
    <w:rsid w:val="00346631"/>
    <w:rsid w:val="00356E6E"/>
    <w:rsid w:val="00357947"/>
    <w:rsid w:val="003579EA"/>
    <w:rsid w:val="00357DE4"/>
    <w:rsid w:val="0037211B"/>
    <w:rsid w:val="00374D49"/>
    <w:rsid w:val="003761F6"/>
    <w:rsid w:val="00377618"/>
    <w:rsid w:val="00380BC8"/>
    <w:rsid w:val="003833B7"/>
    <w:rsid w:val="00383D35"/>
    <w:rsid w:val="00385567"/>
    <w:rsid w:val="003976DD"/>
    <w:rsid w:val="003978E2"/>
    <w:rsid w:val="003A0BC4"/>
    <w:rsid w:val="003A4725"/>
    <w:rsid w:val="003A5A4B"/>
    <w:rsid w:val="003B05D4"/>
    <w:rsid w:val="003B134A"/>
    <w:rsid w:val="003B405D"/>
    <w:rsid w:val="003B54FF"/>
    <w:rsid w:val="003B6829"/>
    <w:rsid w:val="003C2D1F"/>
    <w:rsid w:val="003C3E26"/>
    <w:rsid w:val="003C4D62"/>
    <w:rsid w:val="003C6F39"/>
    <w:rsid w:val="003D10BE"/>
    <w:rsid w:val="003D7162"/>
    <w:rsid w:val="003E12DE"/>
    <w:rsid w:val="003E298D"/>
    <w:rsid w:val="003E3110"/>
    <w:rsid w:val="003F58D0"/>
    <w:rsid w:val="003F7304"/>
    <w:rsid w:val="004010EF"/>
    <w:rsid w:val="0040212C"/>
    <w:rsid w:val="004043A7"/>
    <w:rsid w:val="00405A62"/>
    <w:rsid w:val="00407B98"/>
    <w:rsid w:val="00414F6F"/>
    <w:rsid w:val="00416153"/>
    <w:rsid w:val="004175C9"/>
    <w:rsid w:val="00417C98"/>
    <w:rsid w:val="00423C8E"/>
    <w:rsid w:val="00426C9D"/>
    <w:rsid w:val="00430408"/>
    <w:rsid w:val="00430649"/>
    <w:rsid w:val="0043190B"/>
    <w:rsid w:val="00432DD7"/>
    <w:rsid w:val="004338EC"/>
    <w:rsid w:val="00451451"/>
    <w:rsid w:val="004529DA"/>
    <w:rsid w:val="00452D8A"/>
    <w:rsid w:val="004550BB"/>
    <w:rsid w:val="00455AAF"/>
    <w:rsid w:val="00457D98"/>
    <w:rsid w:val="0046172A"/>
    <w:rsid w:val="00462A86"/>
    <w:rsid w:val="00462A9F"/>
    <w:rsid w:val="00463C0A"/>
    <w:rsid w:val="00464EAC"/>
    <w:rsid w:val="00467671"/>
    <w:rsid w:val="00467BBD"/>
    <w:rsid w:val="004713F6"/>
    <w:rsid w:val="00471582"/>
    <w:rsid w:val="004764F9"/>
    <w:rsid w:val="004859D5"/>
    <w:rsid w:val="004868C3"/>
    <w:rsid w:val="00486CDE"/>
    <w:rsid w:val="00487E43"/>
    <w:rsid w:val="004908AA"/>
    <w:rsid w:val="00491FEA"/>
    <w:rsid w:val="004964FA"/>
    <w:rsid w:val="004A44D3"/>
    <w:rsid w:val="004A4E49"/>
    <w:rsid w:val="004B51B2"/>
    <w:rsid w:val="004B5863"/>
    <w:rsid w:val="004C065D"/>
    <w:rsid w:val="004C6704"/>
    <w:rsid w:val="004C7168"/>
    <w:rsid w:val="004D492A"/>
    <w:rsid w:val="004E1E4E"/>
    <w:rsid w:val="004E33B0"/>
    <w:rsid w:val="004E3959"/>
    <w:rsid w:val="004F1901"/>
    <w:rsid w:val="004F1D32"/>
    <w:rsid w:val="004F296C"/>
    <w:rsid w:val="004F6373"/>
    <w:rsid w:val="00505C51"/>
    <w:rsid w:val="00506E5F"/>
    <w:rsid w:val="005136B8"/>
    <w:rsid w:val="0051422E"/>
    <w:rsid w:val="00520754"/>
    <w:rsid w:val="00524C73"/>
    <w:rsid w:val="005258CB"/>
    <w:rsid w:val="00536078"/>
    <w:rsid w:val="005407F9"/>
    <w:rsid w:val="00545706"/>
    <w:rsid w:val="005479DA"/>
    <w:rsid w:val="0055156E"/>
    <w:rsid w:val="005519B1"/>
    <w:rsid w:val="00560B51"/>
    <w:rsid w:val="005641A1"/>
    <w:rsid w:val="00572FEC"/>
    <w:rsid w:val="005758A5"/>
    <w:rsid w:val="0057605A"/>
    <w:rsid w:val="00577B63"/>
    <w:rsid w:val="00577E65"/>
    <w:rsid w:val="00580239"/>
    <w:rsid w:val="0058510E"/>
    <w:rsid w:val="00593D11"/>
    <w:rsid w:val="005948A8"/>
    <w:rsid w:val="005A19FE"/>
    <w:rsid w:val="005A39F8"/>
    <w:rsid w:val="005B0697"/>
    <w:rsid w:val="005B5A93"/>
    <w:rsid w:val="005B766F"/>
    <w:rsid w:val="005C4AAB"/>
    <w:rsid w:val="005C4C3A"/>
    <w:rsid w:val="005C6E98"/>
    <w:rsid w:val="005D0307"/>
    <w:rsid w:val="005D4AB2"/>
    <w:rsid w:val="005D7BC9"/>
    <w:rsid w:val="005E34B8"/>
    <w:rsid w:val="005E3A00"/>
    <w:rsid w:val="005F2263"/>
    <w:rsid w:val="005F37EB"/>
    <w:rsid w:val="005F4F99"/>
    <w:rsid w:val="005F58F0"/>
    <w:rsid w:val="005F5D5D"/>
    <w:rsid w:val="005F78E5"/>
    <w:rsid w:val="00603D29"/>
    <w:rsid w:val="0060655C"/>
    <w:rsid w:val="00613DA8"/>
    <w:rsid w:val="0061659D"/>
    <w:rsid w:val="00625476"/>
    <w:rsid w:val="00626721"/>
    <w:rsid w:val="006268AB"/>
    <w:rsid w:val="00631675"/>
    <w:rsid w:val="00634A5B"/>
    <w:rsid w:val="0064546B"/>
    <w:rsid w:val="00656B23"/>
    <w:rsid w:val="0065731C"/>
    <w:rsid w:val="006576EF"/>
    <w:rsid w:val="00660409"/>
    <w:rsid w:val="00661246"/>
    <w:rsid w:val="00665784"/>
    <w:rsid w:val="006660AA"/>
    <w:rsid w:val="006704FA"/>
    <w:rsid w:val="00670FAA"/>
    <w:rsid w:val="00673CD9"/>
    <w:rsid w:val="00674AD7"/>
    <w:rsid w:val="00675C9F"/>
    <w:rsid w:val="006824F2"/>
    <w:rsid w:val="0068295A"/>
    <w:rsid w:val="00682C2A"/>
    <w:rsid w:val="00686443"/>
    <w:rsid w:val="006972F3"/>
    <w:rsid w:val="006B1F73"/>
    <w:rsid w:val="006B27E4"/>
    <w:rsid w:val="006B561B"/>
    <w:rsid w:val="006C3620"/>
    <w:rsid w:val="006C75E7"/>
    <w:rsid w:val="006D32CB"/>
    <w:rsid w:val="006D651E"/>
    <w:rsid w:val="006D775E"/>
    <w:rsid w:val="006E4A9C"/>
    <w:rsid w:val="006F0147"/>
    <w:rsid w:val="006F3720"/>
    <w:rsid w:val="006F3D06"/>
    <w:rsid w:val="0070389A"/>
    <w:rsid w:val="00706188"/>
    <w:rsid w:val="007103DC"/>
    <w:rsid w:val="00715BD6"/>
    <w:rsid w:val="00717B1D"/>
    <w:rsid w:val="00721307"/>
    <w:rsid w:val="007229A0"/>
    <w:rsid w:val="00725838"/>
    <w:rsid w:val="00725FE7"/>
    <w:rsid w:val="00732458"/>
    <w:rsid w:val="007510EF"/>
    <w:rsid w:val="00753FE1"/>
    <w:rsid w:val="00757AA4"/>
    <w:rsid w:val="00760D27"/>
    <w:rsid w:val="0076193C"/>
    <w:rsid w:val="00764DB0"/>
    <w:rsid w:val="0076544D"/>
    <w:rsid w:val="00770F88"/>
    <w:rsid w:val="00771BD1"/>
    <w:rsid w:val="00774F33"/>
    <w:rsid w:val="00777420"/>
    <w:rsid w:val="00777C63"/>
    <w:rsid w:val="00793467"/>
    <w:rsid w:val="007948D4"/>
    <w:rsid w:val="007A051E"/>
    <w:rsid w:val="007A1EDF"/>
    <w:rsid w:val="007B5823"/>
    <w:rsid w:val="007C1BF0"/>
    <w:rsid w:val="007C21E3"/>
    <w:rsid w:val="007C288B"/>
    <w:rsid w:val="007C3218"/>
    <w:rsid w:val="007C6AC3"/>
    <w:rsid w:val="007D0B80"/>
    <w:rsid w:val="007D6464"/>
    <w:rsid w:val="007E7052"/>
    <w:rsid w:val="007F04C9"/>
    <w:rsid w:val="007F1855"/>
    <w:rsid w:val="007F3BEE"/>
    <w:rsid w:val="007F4F46"/>
    <w:rsid w:val="007F7E25"/>
    <w:rsid w:val="00804CAF"/>
    <w:rsid w:val="00805B6A"/>
    <w:rsid w:val="0080664C"/>
    <w:rsid w:val="008109E2"/>
    <w:rsid w:val="008124EF"/>
    <w:rsid w:val="008151F4"/>
    <w:rsid w:val="0081792A"/>
    <w:rsid w:val="00817D84"/>
    <w:rsid w:val="008226DB"/>
    <w:rsid w:val="00822EF8"/>
    <w:rsid w:val="0082388A"/>
    <w:rsid w:val="00832139"/>
    <w:rsid w:val="008335AE"/>
    <w:rsid w:val="00834915"/>
    <w:rsid w:val="008446C3"/>
    <w:rsid w:val="00852E76"/>
    <w:rsid w:val="00854945"/>
    <w:rsid w:val="008549C8"/>
    <w:rsid w:val="00860199"/>
    <w:rsid w:val="00860B1E"/>
    <w:rsid w:val="00860FC0"/>
    <w:rsid w:val="00861826"/>
    <w:rsid w:val="00864189"/>
    <w:rsid w:val="00866A48"/>
    <w:rsid w:val="008678A0"/>
    <w:rsid w:val="00871B26"/>
    <w:rsid w:val="0087282B"/>
    <w:rsid w:val="00873E9E"/>
    <w:rsid w:val="00875CB9"/>
    <w:rsid w:val="0089106A"/>
    <w:rsid w:val="00891679"/>
    <w:rsid w:val="00891814"/>
    <w:rsid w:val="00897A66"/>
    <w:rsid w:val="008A603B"/>
    <w:rsid w:val="008A775E"/>
    <w:rsid w:val="008B435C"/>
    <w:rsid w:val="008B77E8"/>
    <w:rsid w:val="008C4556"/>
    <w:rsid w:val="008D496E"/>
    <w:rsid w:val="008E16CC"/>
    <w:rsid w:val="008E68CB"/>
    <w:rsid w:val="008F1D24"/>
    <w:rsid w:val="008F2FB2"/>
    <w:rsid w:val="008F51B8"/>
    <w:rsid w:val="008F6B9D"/>
    <w:rsid w:val="0090259E"/>
    <w:rsid w:val="00904BA4"/>
    <w:rsid w:val="00921B15"/>
    <w:rsid w:val="009272D0"/>
    <w:rsid w:val="00933066"/>
    <w:rsid w:val="00941506"/>
    <w:rsid w:val="00944179"/>
    <w:rsid w:val="0094576C"/>
    <w:rsid w:val="0094720B"/>
    <w:rsid w:val="00952030"/>
    <w:rsid w:val="0095347C"/>
    <w:rsid w:val="0095402C"/>
    <w:rsid w:val="00955490"/>
    <w:rsid w:val="009626EB"/>
    <w:rsid w:val="009629A6"/>
    <w:rsid w:val="0096492B"/>
    <w:rsid w:val="009670CE"/>
    <w:rsid w:val="00967D0A"/>
    <w:rsid w:val="00975B22"/>
    <w:rsid w:val="00976FB3"/>
    <w:rsid w:val="009807D7"/>
    <w:rsid w:val="009823C7"/>
    <w:rsid w:val="0098256B"/>
    <w:rsid w:val="00983465"/>
    <w:rsid w:val="00986031"/>
    <w:rsid w:val="00994567"/>
    <w:rsid w:val="00995CCE"/>
    <w:rsid w:val="009B0307"/>
    <w:rsid w:val="009B0558"/>
    <w:rsid w:val="009B1307"/>
    <w:rsid w:val="009B20A1"/>
    <w:rsid w:val="009B5732"/>
    <w:rsid w:val="009C3B00"/>
    <w:rsid w:val="009C6B38"/>
    <w:rsid w:val="009E2BDB"/>
    <w:rsid w:val="009E329B"/>
    <w:rsid w:val="009E391B"/>
    <w:rsid w:val="009E60A1"/>
    <w:rsid w:val="00A00AA2"/>
    <w:rsid w:val="00A00BD8"/>
    <w:rsid w:val="00A0756A"/>
    <w:rsid w:val="00A07BE5"/>
    <w:rsid w:val="00A10A1D"/>
    <w:rsid w:val="00A115B1"/>
    <w:rsid w:val="00A14E53"/>
    <w:rsid w:val="00A1571A"/>
    <w:rsid w:val="00A20AE1"/>
    <w:rsid w:val="00A21ECD"/>
    <w:rsid w:val="00A26C7B"/>
    <w:rsid w:val="00A31E1F"/>
    <w:rsid w:val="00A409AE"/>
    <w:rsid w:val="00A41114"/>
    <w:rsid w:val="00A4268E"/>
    <w:rsid w:val="00A44508"/>
    <w:rsid w:val="00A47CE4"/>
    <w:rsid w:val="00A54030"/>
    <w:rsid w:val="00A5702E"/>
    <w:rsid w:val="00A57EE3"/>
    <w:rsid w:val="00A60B4C"/>
    <w:rsid w:val="00A651C2"/>
    <w:rsid w:val="00A661F2"/>
    <w:rsid w:val="00A8200F"/>
    <w:rsid w:val="00A93A00"/>
    <w:rsid w:val="00A948BA"/>
    <w:rsid w:val="00A9539E"/>
    <w:rsid w:val="00A96C99"/>
    <w:rsid w:val="00AA10A3"/>
    <w:rsid w:val="00AA4847"/>
    <w:rsid w:val="00AA658A"/>
    <w:rsid w:val="00AA6CE7"/>
    <w:rsid w:val="00AB1A52"/>
    <w:rsid w:val="00AB552E"/>
    <w:rsid w:val="00AB73E1"/>
    <w:rsid w:val="00AB73FB"/>
    <w:rsid w:val="00AC118D"/>
    <w:rsid w:val="00AC4E12"/>
    <w:rsid w:val="00AC529C"/>
    <w:rsid w:val="00AC6B82"/>
    <w:rsid w:val="00AD013E"/>
    <w:rsid w:val="00AD141F"/>
    <w:rsid w:val="00AD2C07"/>
    <w:rsid w:val="00AD2CA8"/>
    <w:rsid w:val="00AE2FDE"/>
    <w:rsid w:val="00AE3217"/>
    <w:rsid w:val="00AE528E"/>
    <w:rsid w:val="00AE7643"/>
    <w:rsid w:val="00AF48E4"/>
    <w:rsid w:val="00AF63B0"/>
    <w:rsid w:val="00AF7C77"/>
    <w:rsid w:val="00B00636"/>
    <w:rsid w:val="00B03793"/>
    <w:rsid w:val="00B05187"/>
    <w:rsid w:val="00B15CF9"/>
    <w:rsid w:val="00B27C18"/>
    <w:rsid w:val="00B27E33"/>
    <w:rsid w:val="00B3003C"/>
    <w:rsid w:val="00B3025C"/>
    <w:rsid w:val="00B333F4"/>
    <w:rsid w:val="00B51978"/>
    <w:rsid w:val="00B556D6"/>
    <w:rsid w:val="00B570D0"/>
    <w:rsid w:val="00B6262C"/>
    <w:rsid w:val="00B631ED"/>
    <w:rsid w:val="00B63841"/>
    <w:rsid w:val="00B70DD5"/>
    <w:rsid w:val="00B72014"/>
    <w:rsid w:val="00B767E8"/>
    <w:rsid w:val="00B800D2"/>
    <w:rsid w:val="00B825B0"/>
    <w:rsid w:val="00B8771A"/>
    <w:rsid w:val="00B87E8D"/>
    <w:rsid w:val="00B91019"/>
    <w:rsid w:val="00B91567"/>
    <w:rsid w:val="00B91984"/>
    <w:rsid w:val="00BA2ADF"/>
    <w:rsid w:val="00BA2D82"/>
    <w:rsid w:val="00BA4991"/>
    <w:rsid w:val="00BA718F"/>
    <w:rsid w:val="00BB3B8C"/>
    <w:rsid w:val="00BC076C"/>
    <w:rsid w:val="00BD53DE"/>
    <w:rsid w:val="00BD6EBD"/>
    <w:rsid w:val="00BE417E"/>
    <w:rsid w:val="00BE4656"/>
    <w:rsid w:val="00BF2E65"/>
    <w:rsid w:val="00BF4383"/>
    <w:rsid w:val="00BF5088"/>
    <w:rsid w:val="00C0750F"/>
    <w:rsid w:val="00C1332C"/>
    <w:rsid w:val="00C14106"/>
    <w:rsid w:val="00C16D06"/>
    <w:rsid w:val="00C17616"/>
    <w:rsid w:val="00C21073"/>
    <w:rsid w:val="00C23697"/>
    <w:rsid w:val="00C2663C"/>
    <w:rsid w:val="00C3365B"/>
    <w:rsid w:val="00C36D0F"/>
    <w:rsid w:val="00C42DF0"/>
    <w:rsid w:val="00C502FB"/>
    <w:rsid w:val="00C51032"/>
    <w:rsid w:val="00C56F51"/>
    <w:rsid w:val="00C57282"/>
    <w:rsid w:val="00C60862"/>
    <w:rsid w:val="00C620DF"/>
    <w:rsid w:val="00C62E2B"/>
    <w:rsid w:val="00C631DA"/>
    <w:rsid w:val="00C63BC6"/>
    <w:rsid w:val="00C659A6"/>
    <w:rsid w:val="00C66E7B"/>
    <w:rsid w:val="00C72890"/>
    <w:rsid w:val="00C73658"/>
    <w:rsid w:val="00C73B2F"/>
    <w:rsid w:val="00C7744B"/>
    <w:rsid w:val="00C8054F"/>
    <w:rsid w:val="00C80870"/>
    <w:rsid w:val="00C829F1"/>
    <w:rsid w:val="00C9087E"/>
    <w:rsid w:val="00C97D99"/>
    <w:rsid w:val="00CA2E12"/>
    <w:rsid w:val="00CA35CE"/>
    <w:rsid w:val="00CA5CE3"/>
    <w:rsid w:val="00CA7449"/>
    <w:rsid w:val="00CB0B18"/>
    <w:rsid w:val="00CB384C"/>
    <w:rsid w:val="00CB39EF"/>
    <w:rsid w:val="00CB470F"/>
    <w:rsid w:val="00CB7AB4"/>
    <w:rsid w:val="00CC273D"/>
    <w:rsid w:val="00CC593D"/>
    <w:rsid w:val="00CD4BA8"/>
    <w:rsid w:val="00CE3BC2"/>
    <w:rsid w:val="00CE67F4"/>
    <w:rsid w:val="00CF1BEE"/>
    <w:rsid w:val="00D00CEE"/>
    <w:rsid w:val="00D04B0A"/>
    <w:rsid w:val="00D107E8"/>
    <w:rsid w:val="00D159CA"/>
    <w:rsid w:val="00D161DE"/>
    <w:rsid w:val="00D3093B"/>
    <w:rsid w:val="00D30C43"/>
    <w:rsid w:val="00D324F1"/>
    <w:rsid w:val="00D327CF"/>
    <w:rsid w:val="00D34E3A"/>
    <w:rsid w:val="00D36EC8"/>
    <w:rsid w:val="00D4381D"/>
    <w:rsid w:val="00D52EEF"/>
    <w:rsid w:val="00D5405B"/>
    <w:rsid w:val="00D6016F"/>
    <w:rsid w:val="00D61127"/>
    <w:rsid w:val="00D629D3"/>
    <w:rsid w:val="00D62C30"/>
    <w:rsid w:val="00D67FCE"/>
    <w:rsid w:val="00D73AD4"/>
    <w:rsid w:val="00D75B6D"/>
    <w:rsid w:val="00D75CFD"/>
    <w:rsid w:val="00D827E7"/>
    <w:rsid w:val="00D834EF"/>
    <w:rsid w:val="00D83C4B"/>
    <w:rsid w:val="00D9311F"/>
    <w:rsid w:val="00DA3039"/>
    <w:rsid w:val="00DA4157"/>
    <w:rsid w:val="00DA7753"/>
    <w:rsid w:val="00DB2316"/>
    <w:rsid w:val="00DB2591"/>
    <w:rsid w:val="00DD1145"/>
    <w:rsid w:val="00DD249A"/>
    <w:rsid w:val="00DD37BC"/>
    <w:rsid w:val="00DD7CC3"/>
    <w:rsid w:val="00DE1402"/>
    <w:rsid w:val="00DE2997"/>
    <w:rsid w:val="00DF4866"/>
    <w:rsid w:val="00E0111B"/>
    <w:rsid w:val="00E02C64"/>
    <w:rsid w:val="00E05333"/>
    <w:rsid w:val="00E0697B"/>
    <w:rsid w:val="00E1012D"/>
    <w:rsid w:val="00E12568"/>
    <w:rsid w:val="00E13289"/>
    <w:rsid w:val="00E14739"/>
    <w:rsid w:val="00E15D8B"/>
    <w:rsid w:val="00E166EB"/>
    <w:rsid w:val="00E20DD4"/>
    <w:rsid w:val="00E328C3"/>
    <w:rsid w:val="00E36289"/>
    <w:rsid w:val="00E40C4E"/>
    <w:rsid w:val="00E5133C"/>
    <w:rsid w:val="00E52477"/>
    <w:rsid w:val="00E55ED4"/>
    <w:rsid w:val="00E57738"/>
    <w:rsid w:val="00E57937"/>
    <w:rsid w:val="00E6107D"/>
    <w:rsid w:val="00E64AF6"/>
    <w:rsid w:val="00E664EA"/>
    <w:rsid w:val="00E7098A"/>
    <w:rsid w:val="00E70E80"/>
    <w:rsid w:val="00E737B7"/>
    <w:rsid w:val="00E74720"/>
    <w:rsid w:val="00E75D8D"/>
    <w:rsid w:val="00E75DC7"/>
    <w:rsid w:val="00E761E8"/>
    <w:rsid w:val="00E77B0A"/>
    <w:rsid w:val="00E84F34"/>
    <w:rsid w:val="00E9015B"/>
    <w:rsid w:val="00E90545"/>
    <w:rsid w:val="00E962B9"/>
    <w:rsid w:val="00E9731E"/>
    <w:rsid w:val="00EA4877"/>
    <w:rsid w:val="00EA4CD2"/>
    <w:rsid w:val="00EA72CC"/>
    <w:rsid w:val="00EA7771"/>
    <w:rsid w:val="00EB175F"/>
    <w:rsid w:val="00EB7FC6"/>
    <w:rsid w:val="00EC20BA"/>
    <w:rsid w:val="00EC4BEC"/>
    <w:rsid w:val="00EC6B50"/>
    <w:rsid w:val="00EC7C2C"/>
    <w:rsid w:val="00ED501D"/>
    <w:rsid w:val="00EE099A"/>
    <w:rsid w:val="00EE36E0"/>
    <w:rsid w:val="00EE422C"/>
    <w:rsid w:val="00EE59B1"/>
    <w:rsid w:val="00EF1A0F"/>
    <w:rsid w:val="00EF3A0B"/>
    <w:rsid w:val="00EF45A7"/>
    <w:rsid w:val="00F004F7"/>
    <w:rsid w:val="00F02CD7"/>
    <w:rsid w:val="00F05056"/>
    <w:rsid w:val="00F056BC"/>
    <w:rsid w:val="00F06712"/>
    <w:rsid w:val="00F06D83"/>
    <w:rsid w:val="00F10744"/>
    <w:rsid w:val="00F11F55"/>
    <w:rsid w:val="00F20398"/>
    <w:rsid w:val="00F20950"/>
    <w:rsid w:val="00F2289C"/>
    <w:rsid w:val="00F234D7"/>
    <w:rsid w:val="00F23A04"/>
    <w:rsid w:val="00F23EC6"/>
    <w:rsid w:val="00F2515F"/>
    <w:rsid w:val="00F2599D"/>
    <w:rsid w:val="00F26B0F"/>
    <w:rsid w:val="00F30326"/>
    <w:rsid w:val="00F3238D"/>
    <w:rsid w:val="00F33915"/>
    <w:rsid w:val="00F33945"/>
    <w:rsid w:val="00F34C82"/>
    <w:rsid w:val="00F360B8"/>
    <w:rsid w:val="00F4631B"/>
    <w:rsid w:val="00F508AE"/>
    <w:rsid w:val="00F50BFB"/>
    <w:rsid w:val="00F51002"/>
    <w:rsid w:val="00F52077"/>
    <w:rsid w:val="00F552A1"/>
    <w:rsid w:val="00F5726F"/>
    <w:rsid w:val="00F57ED1"/>
    <w:rsid w:val="00F63C18"/>
    <w:rsid w:val="00F64369"/>
    <w:rsid w:val="00F64849"/>
    <w:rsid w:val="00F656FD"/>
    <w:rsid w:val="00F67800"/>
    <w:rsid w:val="00F67E58"/>
    <w:rsid w:val="00F7099F"/>
    <w:rsid w:val="00F71054"/>
    <w:rsid w:val="00F71258"/>
    <w:rsid w:val="00F7280C"/>
    <w:rsid w:val="00F77FFD"/>
    <w:rsid w:val="00F8023D"/>
    <w:rsid w:val="00F87C16"/>
    <w:rsid w:val="00F90FAB"/>
    <w:rsid w:val="00F94FF6"/>
    <w:rsid w:val="00FA01C6"/>
    <w:rsid w:val="00FA2D54"/>
    <w:rsid w:val="00FA47EB"/>
    <w:rsid w:val="00FA60A7"/>
    <w:rsid w:val="00FB02C6"/>
    <w:rsid w:val="00FB5E91"/>
    <w:rsid w:val="00FB7571"/>
    <w:rsid w:val="00FC1283"/>
    <w:rsid w:val="00FD4A5A"/>
    <w:rsid w:val="00FD4DF2"/>
    <w:rsid w:val="00FE740B"/>
    <w:rsid w:val="00FF03DB"/>
    <w:rsid w:val="00FF1CAE"/>
    <w:rsid w:val="00FF3328"/>
    <w:rsid w:val="013B08E9"/>
    <w:rsid w:val="085D4941"/>
    <w:rsid w:val="10D316E1"/>
    <w:rsid w:val="13901621"/>
    <w:rsid w:val="13B54F4E"/>
    <w:rsid w:val="166A2A37"/>
    <w:rsid w:val="16CD72EB"/>
    <w:rsid w:val="17F95D60"/>
    <w:rsid w:val="1A377A28"/>
    <w:rsid w:val="1E9B5655"/>
    <w:rsid w:val="277F2F2D"/>
    <w:rsid w:val="28EF6FB8"/>
    <w:rsid w:val="299C03B8"/>
    <w:rsid w:val="2F75044C"/>
    <w:rsid w:val="312A3AB4"/>
    <w:rsid w:val="366D17BD"/>
    <w:rsid w:val="392D61B6"/>
    <w:rsid w:val="3C615C0D"/>
    <w:rsid w:val="3EC0038D"/>
    <w:rsid w:val="3FEE7DCA"/>
    <w:rsid w:val="470F779F"/>
    <w:rsid w:val="4A84479A"/>
    <w:rsid w:val="575121F5"/>
    <w:rsid w:val="5AFC359D"/>
    <w:rsid w:val="5B317FE4"/>
    <w:rsid w:val="5CA50B68"/>
    <w:rsid w:val="5F693B22"/>
    <w:rsid w:val="607056C7"/>
    <w:rsid w:val="646709F5"/>
    <w:rsid w:val="663B6A3C"/>
    <w:rsid w:val="6810341B"/>
    <w:rsid w:val="6DE221A6"/>
    <w:rsid w:val="6E6C649D"/>
    <w:rsid w:val="6F6711DA"/>
    <w:rsid w:val="714772F4"/>
    <w:rsid w:val="718D78F3"/>
    <w:rsid w:val="74944B55"/>
    <w:rsid w:val="79595124"/>
    <w:rsid w:val="79F05778"/>
    <w:rsid w:val="7B9559F0"/>
    <w:rsid w:val="7CF210D1"/>
    <w:rsid w:val="7DB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18D54"/>
  <w15:docId w15:val="{F7236433-29FE-4AE3-971C-F2883F79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E4E"/>
    <w:rPr>
      <w:sz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E1E4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4E1E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4E1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4E1E4E"/>
    <w:pPr>
      <w:jc w:val="center"/>
    </w:pPr>
    <w:rPr>
      <w:b/>
      <w:bCs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lang w:bidi="ar-SA"/>
    </w:rPr>
  </w:style>
  <w:style w:type="character" w:customStyle="1" w:styleId="HTMLPreformattedChar">
    <w:name w:val="HTML Preformatted Char"/>
    <w:link w:val="HTMLPreformatted"/>
    <w:uiPriority w:val="99"/>
    <w:rsid w:val="00C7744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52E7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bidi="ar-SA"/>
    </w:rPr>
  </w:style>
  <w:style w:type="character" w:styleId="IntenseReference">
    <w:name w:val="Intense Reference"/>
    <w:uiPriority w:val="32"/>
    <w:qFormat/>
    <w:rsid w:val="002F078A"/>
    <w:rPr>
      <w:b/>
      <w:bCs/>
      <w:smallCaps/>
      <w:color w:val="C0504D"/>
      <w:spacing w:val="5"/>
      <w:u w:val="single"/>
    </w:rPr>
  </w:style>
  <w:style w:type="character" w:customStyle="1" w:styleId="t">
    <w:name w:val="t"/>
    <w:basedOn w:val="DefaultParagraphFont"/>
    <w:rsid w:val="002A5071"/>
  </w:style>
  <w:style w:type="paragraph" w:customStyle="1" w:styleId="Default">
    <w:name w:val="Default"/>
    <w:rsid w:val="00487E43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DU\msr\ipc\first_int\Intnernal%20Examin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Intnernal Examination template.dot</Template>
  <TotalTime>35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</vt:lpstr>
    </vt:vector>
  </TitlesOfParts>
  <Company>IIT Delhi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</dc:title>
  <dc:creator>WinXP</dc:creator>
  <cp:lastModifiedBy>faltu tp</cp:lastModifiedBy>
  <cp:revision>2</cp:revision>
  <cp:lastPrinted>2024-03-19T06:50:00Z</cp:lastPrinted>
  <dcterms:created xsi:type="dcterms:W3CDTF">2025-03-04T16:14:00Z</dcterms:created>
  <dcterms:modified xsi:type="dcterms:W3CDTF">2025-03-04T16:14:00Z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93299BB24E39471DB112FD2A645EC22A</vt:lpwstr>
  </property>
</Properties>
</file>