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228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tbl>
      <w:tblPr>
        <w:tblInd w:w="10" w:type="dxa"/>
      </w:tblPr>
      <w:tblGrid>
        <w:gridCol w:w="3220"/>
        <w:gridCol w:w="6120"/>
      </w:tblGrid>
      <w:tr>
        <w:trPr>
          <w:trHeight w:val="460" w:hRule="auto"/>
          <w:jc w:val="left"/>
        </w:trPr>
        <w:tc>
          <w:tcPr>
            <w:tcW w:w="32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1" w:after="0" w:line="240"/>
              <w:ind w:right="0" w:left="109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4"/>
                <w:position w:val="0"/>
                <w:sz w:val="24"/>
                <w:shd w:fill="auto" w:val="clear"/>
              </w:rPr>
              <w:t xml:space="preserve">Date</w:t>
            </w:r>
          </w:p>
        </w:tc>
        <w:tc>
          <w:tcPr>
            <w:tcW w:w="61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1" w:after="0" w:line="240"/>
              <w:ind w:right="0" w:left="11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15 March 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2024</w:t>
            </w:r>
          </w:p>
        </w:tc>
      </w:tr>
      <w:tr>
        <w:trPr>
          <w:trHeight w:val="459" w:hRule="auto"/>
          <w:jc w:val="left"/>
        </w:trPr>
        <w:tc>
          <w:tcPr>
            <w:tcW w:w="32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3" w:after="0" w:line="240"/>
              <w:ind w:right="0" w:left="109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4"/>
                <w:position w:val="0"/>
                <w:sz w:val="24"/>
                <w:shd w:fill="auto" w:val="clear"/>
              </w:rPr>
              <w:t xml:space="preserve">Team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7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24"/>
                <w:shd w:fill="auto" w:val="clear"/>
              </w:rPr>
              <w:t xml:space="preserve">ID</w:t>
            </w:r>
          </w:p>
        </w:tc>
        <w:tc>
          <w:tcPr>
            <w:tcW w:w="61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3" w:after="0" w:line="240"/>
              <w:ind w:right="0" w:left="11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xxxxxx</w:t>
            </w:r>
          </w:p>
        </w:tc>
      </w:tr>
      <w:tr>
        <w:trPr>
          <w:trHeight w:val="460" w:hRule="auto"/>
          <w:jc w:val="left"/>
        </w:trPr>
        <w:tc>
          <w:tcPr>
            <w:tcW w:w="32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6" w:after="0" w:line="240"/>
              <w:ind w:right="0" w:left="109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Project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4"/>
                <w:position w:val="0"/>
                <w:sz w:val="24"/>
                <w:shd w:fill="auto" w:val="clear"/>
              </w:rPr>
              <w:t xml:space="preserve">Name</w:t>
            </w:r>
          </w:p>
        </w:tc>
        <w:tc>
          <w:tcPr>
            <w:tcW w:w="61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6" w:after="0" w:line="240"/>
              <w:ind w:right="0" w:left="11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Emotion Detection &amp; Learning Support Engine</w:t>
            </w:r>
          </w:p>
        </w:tc>
      </w:tr>
      <w:tr>
        <w:trPr>
          <w:trHeight w:val="460" w:hRule="auto"/>
          <w:jc w:val="left"/>
        </w:trPr>
        <w:tc>
          <w:tcPr>
            <w:tcW w:w="32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8" w:after="0" w:line="240"/>
              <w:ind w:right="0" w:left="109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Maximum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Marks</w:t>
            </w:r>
          </w:p>
        </w:tc>
        <w:tc>
          <w:tcPr>
            <w:tcW w:w="61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8" w:after="0" w:line="240"/>
              <w:ind w:right="0" w:left="11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Marks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2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 1: Brainstorm and Idea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Listing</w:t>
      </w:r>
    </w:p>
    <w:p>
      <w:pPr>
        <w:spacing w:before="14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Each team member lists out as many ideas as possible without judging them at this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stage.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</w:pPr>
    </w:p>
    <w:tbl>
      <w:tblPr>
        <w:tblInd w:w="10" w:type="dxa"/>
      </w:tblPr>
      <w:tblGrid>
        <w:gridCol w:w="710"/>
        <w:gridCol w:w="1165"/>
        <w:gridCol w:w="4205"/>
        <w:gridCol w:w="2075"/>
        <w:gridCol w:w="1185"/>
      </w:tblGrid>
      <w:tr>
        <w:trPr>
          <w:trHeight w:val="779" w:hRule="auto"/>
          <w:jc w:val="left"/>
        </w:trPr>
        <w:tc>
          <w:tcPr>
            <w:tcW w:w="71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88" w:after="0" w:line="240"/>
              <w:ind w:right="0" w:left="109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4"/>
                <w:position w:val="0"/>
                <w:sz w:val="24"/>
                <w:shd w:fill="auto" w:val="clear"/>
              </w:rPr>
              <w:t xml:space="preserve">S.No</w:t>
            </w:r>
          </w:p>
        </w:tc>
        <w:tc>
          <w:tcPr>
            <w:tcW w:w="116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88" w:after="0" w:line="240"/>
              <w:ind w:right="0" w:left="119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4"/>
                <w:position w:val="0"/>
                <w:sz w:val="24"/>
                <w:shd w:fill="auto" w:val="clear"/>
              </w:rPr>
              <w:t xml:space="preserve">Team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7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Member</w:t>
            </w:r>
          </w:p>
        </w:tc>
        <w:tc>
          <w:tcPr>
            <w:tcW w:w="420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88" w:after="0" w:line="240"/>
              <w:ind w:right="0" w:left="12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Idea /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Suggestion</w:t>
            </w:r>
          </w:p>
        </w:tc>
        <w:tc>
          <w:tcPr>
            <w:tcW w:w="207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88" w:after="0" w:line="240"/>
              <w:ind w:right="0" w:left="119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Category</w:t>
            </w:r>
          </w:p>
        </w:tc>
        <w:tc>
          <w:tcPr>
            <w:tcW w:w="118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88" w:after="0" w:line="276"/>
              <w:ind w:right="385" w:left="114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4"/>
                <w:position w:val="0"/>
                <w:sz w:val="24"/>
                <w:shd w:fill="auto" w:val="clear"/>
              </w:rPr>
              <w:t xml:space="preserve">Group No.</w:t>
            </w:r>
          </w:p>
        </w:tc>
      </w:tr>
      <w:tr>
        <w:trPr>
          <w:trHeight w:val="1335" w:hRule="auto"/>
          <w:jc w:val="center"/>
        </w:trPr>
        <w:tc>
          <w:tcPr>
            <w:tcW w:w="71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87" w:after="0" w:line="240"/>
              <w:ind w:right="0" w:left="109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116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 Farook</w:t>
            </w:r>
          </w:p>
        </w:tc>
        <w:tc>
          <w:tcPr>
            <w:tcW w:w="420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   Text-based Emotion     Detection using BERT to   identify emotions such as Confused, Frustrated, Curious, Confident and Stressed.</w:t>
            </w:r>
          </w:p>
        </w:tc>
        <w:tc>
          <w:tcPr>
            <w:tcW w:w="207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 Emotion Detection</w:t>
            </w:r>
          </w:p>
        </w:tc>
        <w:tc>
          <w:tcPr>
            <w:tcW w:w="118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 G1</w:t>
            </w:r>
          </w:p>
        </w:tc>
      </w:tr>
      <w:tr>
        <w:trPr>
          <w:trHeight w:val="1440" w:hRule="auto"/>
          <w:jc w:val="center"/>
        </w:trPr>
        <w:tc>
          <w:tcPr>
            <w:tcW w:w="71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90" w:after="0" w:line="240"/>
              <w:ind w:right="0" w:left="109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2</w:t>
            </w:r>
          </w:p>
        </w:tc>
        <w:tc>
          <w:tcPr>
            <w:tcW w:w="116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 Farook</w:t>
            </w:r>
          </w:p>
        </w:tc>
        <w:tc>
          <w:tcPr>
            <w:tcW w:w="420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Personalized AI Learning Support using Gemini that first provides reassurance to students and answers only if the teacher does not respond</w:t>
            </w:r>
          </w:p>
        </w:tc>
        <w:tc>
          <w:tcPr>
            <w:tcW w:w="207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 Learning Support</w:t>
            </w:r>
          </w:p>
        </w:tc>
        <w:tc>
          <w:tcPr>
            <w:tcW w:w="118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 G2</w:t>
            </w:r>
          </w:p>
        </w:tc>
      </w:tr>
      <w:tr>
        <w:trPr>
          <w:trHeight w:val="1455" w:hRule="auto"/>
          <w:jc w:val="center"/>
        </w:trPr>
        <w:tc>
          <w:tcPr>
            <w:tcW w:w="71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2" w:after="0" w:line="240"/>
              <w:ind w:right="0" w:left="109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3</w:t>
            </w:r>
          </w:p>
        </w:tc>
        <w:tc>
          <w:tcPr>
            <w:tcW w:w="116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Member 2</w:t>
            </w:r>
          </w:p>
        </w:tc>
        <w:tc>
          <w:tcPr>
            <w:tcW w:w="420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Teacher Dashboard to visualize class emotion distribution, learning pain points, frequently asked doubts and most confusing topics.</w:t>
            </w:r>
          </w:p>
        </w:tc>
        <w:tc>
          <w:tcPr>
            <w:tcW w:w="207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 Teacher Analytics</w:t>
            </w:r>
          </w:p>
        </w:tc>
        <w:tc>
          <w:tcPr>
            <w:tcW w:w="118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 G3</w:t>
            </w:r>
          </w:p>
        </w:tc>
      </w:tr>
      <w:tr>
        <w:trPr>
          <w:trHeight w:val="1005" w:hRule="auto"/>
          <w:jc w:val="center"/>
        </w:trPr>
        <w:tc>
          <w:tcPr>
            <w:tcW w:w="71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4" w:after="0" w:line="240"/>
              <w:ind w:right="0" w:left="109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4</w:t>
            </w:r>
          </w:p>
        </w:tc>
        <w:tc>
          <w:tcPr>
            <w:tcW w:w="116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Member 2</w:t>
            </w:r>
          </w:p>
        </w:tc>
        <w:tc>
          <w:tcPr>
            <w:tcW w:w="420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Student Learning History to track emotion timeline, progress and recurring learning challenges for personalized support.</w:t>
            </w:r>
          </w:p>
        </w:tc>
        <w:tc>
          <w:tcPr>
            <w:tcW w:w="207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Learning Analytics</w:t>
            </w:r>
          </w:p>
        </w:tc>
        <w:tc>
          <w:tcPr>
            <w:tcW w:w="118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 G3</w:t>
            </w:r>
          </w:p>
        </w:tc>
      </w:tr>
      <w:tr>
        <w:trPr>
          <w:trHeight w:val="1080" w:hRule="auto"/>
          <w:jc w:val="center"/>
        </w:trPr>
        <w:tc>
          <w:tcPr>
            <w:tcW w:w="71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7" w:after="0" w:line="240"/>
              <w:ind w:right="0" w:left="109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5</w:t>
            </w:r>
          </w:p>
        </w:tc>
        <w:tc>
          <w:tcPr>
            <w:tcW w:w="116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Member 3</w:t>
            </w:r>
          </w:p>
        </w:tc>
        <w:tc>
          <w:tcPr>
            <w:tcW w:w="420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RAG-based Knowledge Retrieval using class notes, previous discussions and study materials to generate contextual responses.</w:t>
            </w:r>
          </w:p>
        </w:tc>
        <w:tc>
          <w:tcPr>
            <w:tcW w:w="207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AI Enhancement</w:t>
            </w:r>
          </w:p>
        </w:tc>
        <w:tc>
          <w:tcPr>
            <w:tcW w:w="118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 G2</w:t>
            </w:r>
          </w:p>
        </w:tc>
      </w:tr>
      <w:tr>
        <w:trPr>
          <w:trHeight w:val="1005" w:hRule="auto"/>
          <w:jc w:val="center"/>
        </w:trPr>
        <w:tc>
          <w:tcPr>
            <w:tcW w:w="71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9" w:after="0" w:line="240"/>
              <w:ind w:right="0" w:left="109" w:firstLine="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6</w:t>
            </w:r>
          </w:p>
        </w:tc>
        <w:tc>
          <w:tcPr>
            <w:tcW w:w="116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Member 3</w:t>
            </w:r>
          </w:p>
        </w:tc>
        <w:tc>
          <w:tcPr>
            <w:tcW w:w="420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Smart Doubt Clustering to group similar student questions and notify teachers about common learning difficulties</w:t>
            </w:r>
          </w:p>
        </w:tc>
        <w:tc>
          <w:tcPr>
            <w:tcW w:w="207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Learning Analytics</w:t>
            </w:r>
          </w:p>
        </w:tc>
        <w:tc>
          <w:tcPr>
            <w:tcW w:w="118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 G3</w:t>
            </w:r>
          </w:p>
        </w:tc>
      </w:tr>
    </w:tbl>
    <w:p>
      <w:pPr>
        <w:spacing w:before="128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 2: Idea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Prioritization</w:t>
      </w:r>
    </w:p>
    <w:p>
      <w:pPr>
        <w:spacing w:before="142" w:after="0" w:line="276"/>
        <w:ind w:right="365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Rate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each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grouped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idea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feasibility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importance,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then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select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final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idea(s)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move forward with.</w:t>
      </w:r>
    </w:p>
    <w:p>
      <w:pPr>
        <w:spacing w:before="3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2"/>
          <w:shd w:fill="auto" w:val="clear"/>
        </w:rPr>
      </w:pPr>
    </w:p>
    <w:tbl>
      <w:tblPr>
        <w:tblInd w:w="10" w:type="dxa"/>
      </w:tblPr>
      <w:tblGrid>
        <w:gridCol w:w="1005"/>
        <w:gridCol w:w="3020"/>
        <w:gridCol w:w="1350"/>
        <w:gridCol w:w="1605"/>
        <w:gridCol w:w="1180"/>
        <w:gridCol w:w="1200"/>
      </w:tblGrid>
      <w:tr>
        <w:trPr>
          <w:trHeight w:val="1100" w:hRule="auto"/>
          <w:jc w:val="left"/>
        </w:trPr>
        <w:tc>
          <w:tcPr>
            <w:tcW w:w="100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89" w:after="0" w:line="276"/>
              <w:ind w:right="210" w:left="109" w:firstLine="0"/>
              <w:jc w:val="left"/>
              <w:rPr>
                <w:color w:val="auto"/>
                <w:position w:val="0"/>
                <w:sz w:val="24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4"/>
                <w:position w:val="0"/>
                <w:sz w:val="24"/>
                <w:shd w:fill="auto" w:val="clear"/>
              </w:rPr>
              <w:t xml:space="preserve">Group No.</w:t>
            </w:r>
          </w:p>
        </w:tc>
        <w:tc>
          <w:tcPr>
            <w:tcW w:w="30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89" w:after="0" w:line="240"/>
              <w:ind w:right="0" w:left="124" w:firstLine="0"/>
              <w:jc w:val="left"/>
              <w:rPr>
                <w:color w:val="auto"/>
                <w:position w:val="0"/>
                <w:sz w:val="24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Final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4"/>
                <w:position w:val="0"/>
                <w:sz w:val="24"/>
                <w:shd w:fill="auto" w:val="clear"/>
              </w:rPr>
              <w:t xml:space="preserve">Idea</w:t>
            </w:r>
          </w:p>
        </w:tc>
        <w:tc>
          <w:tcPr>
            <w:tcW w:w="135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89" w:after="0" w:line="276"/>
              <w:ind w:right="82" w:left="119" w:firstLine="0"/>
              <w:jc w:val="left"/>
              <w:rPr>
                <w:color w:val="auto"/>
                <w:position w:val="0"/>
                <w:sz w:val="24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Feasibility (High/Medium/Lo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6"/>
                <w:position w:val="0"/>
                <w:sz w:val="24"/>
                <w:shd w:fill="auto" w:val="clear"/>
              </w:rPr>
              <w:t xml:space="preserve">w)</w:t>
            </w:r>
          </w:p>
        </w:tc>
        <w:tc>
          <w:tcPr>
            <w:tcW w:w="160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89" w:after="0" w:line="276"/>
              <w:ind w:right="82" w:left="119" w:firstLine="0"/>
              <w:jc w:val="left"/>
              <w:rPr>
                <w:color w:val="auto"/>
                <w:position w:val="0"/>
                <w:sz w:val="24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Importance (High/Medium/Lo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6"/>
                <w:position w:val="0"/>
                <w:sz w:val="24"/>
                <w:shd w:fill="auto" w:val="clear"/>
              </w:rPr>
              <w:t xml:space="preserve">w)</w:t>
            </w:r>
          </w:p>
        </w:tc>
        <w:tc>
          <w:tcPr>
            <w:tcW w:w="11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89" w:after="0" w:line="240"/>
              <w:ind w:right="0" w:left="119" w:firstLine="0"/>
              <w:jc w:val="left"/>
              <w:rPr>
                <w:color w:val="auto"/>
                <w:position w:val="0"/>
                <w:sz w:val="24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Priority</w:t>
            </w:r>
          </w:p>
        </w:tc>
        <w:tc>
          <w:tcPr>
            <w:tcW w:w="12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89" w:after="0" w:line="276"/>
              <w:ind w:right="0" w:left="109" w:firstLine="0"/>
              <w:jc w:val="left"/>
              <w:rPr>
                <w:color w:val="auto"/>
                <w:position w:val="0"/>
                <w:sz w:val="24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Selected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6"/>
                <w:position w:val="0"/>
                <w:sz w:val="24"/>
                <w:shd w:fill="auto" w:val="clear"/>
              </w:rPr>
              <w:t xml:space="preserve">(Yes/No)</w:t>
            </w:r>
          </w:p>
        </w:tc>
      </w:tr>
      <w:tr>
        <w:trPr>
          <w:trHeight w:val="1005" w:hRule="auto"/>
          <w:jc w:val="left"/>
        </w:trPr>
        <w:tc>
          <w:tcPr>
            <w:tcW w:w="100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86" w:after="0" w:line="240"/>
              <w:ind w:right="0" w:left="109" w:firstLine="0"/>
              <w:jc w:val="left"/>
              <w:rPr>
                <w:color w:val="auto"/>
                <w:position w:val="0"/>
                <w:sz w:val="24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30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 Text-based Emotion Detection      using BERT</w:t>
            </w:r>
          </w:p>
        </w:tc>
        <w:tc>
          <w:tcPr>
            <w:tcW w:w="135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  High</w:t>
            </w:r>
          </w:p>
        </w:tc>
        <w:tc>
          <w:tcPr>
            <w:tcW w:w="160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 High</w:t>
            </w:r>
          </w:p>
        </w:tc>
        <w:tc>
          <w:tcPr>
            <w:tcW w:w="11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 High</w:t>
            </w:r>
          </w:p>
        </w:tc>
        <w:tc>
          <w:tcPr>
            <w:tcW w:w="12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 Yes  </w:t>
            </w:r>
          </w:p>
        </w:tc>
      </w:tr>
      <w:tr>
        <w:trPr>
          <w:trHeight w:val="795" w:hRule="auto"/>
          <w:jc w:val="left"/>
        </w:trPr>
        <w:tc>
          <w:tcPr>
            <w:tcW w:w="100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88" w:after="0" w:line="240"/>
              <w:ind w:right="0" w:left="109" w:firstLine="0"/>
              <w:jc w:val="left"/>
              <w:rPr>
                <w:color w:val="auto"/>
                <w:position w:val="0"/>
                <w:sz w:val="24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2</w:t>
            </w:r>
          </w:p>
        </w:tc>
        <w:tc>
          <w:tcPr>
            <w:tcW w:w="30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 Personalized Learning Support  with Gemini and RAG</w:t>
            </w:r>
          </w:p>
        </w:tc>
        <w:tc>
          <w:tcPr>
            <w:tcW w:w="135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  High</w:t>
            </w:r>
          </w:p>
        </w:tc>
        <w:tc>
          <w:tcPr>
            <w:tcW w:w="160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 High</w:t>
            </w:r>
          </w:p>
        </w:tc>
        <w:tc>
          <w:tcPr>
            <w:tcW w:w="11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 High</w:t>
            </w:r>
          </w:p>
        </w:tc>
        <w:tc>
          <w:tcPr>
            <w:tcW w:w="12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 Yes</w:t>
            </w:r>
          </w:p>
        </w:tc>
      </w:tr>
      <w:tr>
        <w:trPr>
          <w:trHeight w:val="479" w:hRule="auto"/>
          <w:jc w:val="left"/>
        </w:trPr>
        <w:tc>
          <w:tcPr>
            <w:tcW w:w="100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88" w:after="0" w:line="240"/>
              <w:ind w:right="0" w:left="109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3</w:t>
            </w:r>
          </w:p>
        </w:tc>
        <w:tc>
          <w:tcPr>
            <w:tcW w:w="30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 Teacher Dashboard with  Learning Pain Analytics, Student Progress and Doubt Clustering</w:t>
            </w:r>
          </w:p>
        </w:tc>
        <w:tc>
          <w:tcPr>
            <w:tcW w:w="135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 Medium</w:t>
            </w:r>
          </w:p>
        </w:tc>
        <w:tc>
          <w:tcPr>
            <w:tcW w:w="160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 High</w:t>
            </w:r>
          </w:p>
        </w:tc>
        <w:tc>
          <w:tcPr>
            <w:tcW w:w="11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 High</w:t>
            </w:r>
          </w:p>
        </w:tc>
        <w:tc>
          <w:tcPr>
            <w:tcW w:w="12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 Yes</w:t>
            </w:r>
          </w:p>
        </w:tc>
      </w:tr>
    </w:tbl>
    <w:p>
      <w:pPr>
        <w:spacing w:before="3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