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pPr>
        <w:pStyle w:val="Heading2"/>
      </w:pPr>
      <w:r>
        <w:t>Project Name</w:t>
      </w:r>
    </w:p>
    <w:p>
      <w:r>
        <w:t>Digital Transformation &amp; E-Commerce Website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3 Months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Agile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AED 500,000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Project Manager, Project Coordinator, Business Analyst, Developers, QA, DevOps</w:t>
            </w:r>
          </w:p>
        </w:tc>
      </w:tr>
      <w:tr>
        <w:tc>
          <w:tcPr>
            <w:tcW w:type="dxa" w:w="4320"/>
          </w:tcPr>
          <w:p>
            <w:r>
              <w:t>Objectives</w:t>
            </w:r>
          </w:p>
        </w:tc>
        <w:tc>
          <w:tcPr>
            <w:tcW w:type="dxa" w:w="4320"/>
          </w:tcPr>
          <w:p>
            <w:r>
              <w:t>Deliver a modern e-commerce platform with secure payments and improved customer experience.</w:t>
            </w:r>
          </w:p>
        </w:tc>
      </w:tr>
      <w:tr>
        <w:tc>
          <w:tcPr>
            <w:tcW w:type="dxa" w:w="4320"/>
          </w:tcPr>
          <w:p>
            <w:r>
              <w:t>Key Deliverables</w:t>
            </w:r>
          </w:p>
        </w:tc>
        <w:tc>
          <w:tcPr>
            <w:tcW w:type="dxa" w:w="4320"/>
          </w:tcPr>
          <w:p>
            <w:r>
              <w:t>Project Charter, Schedule, Gantt Chart, Risk Register, Dashboards, Status Reports</w:t>
            </w:r>
          </w:p>
        </w:tc>
      </w:tr>
      <w:tr>
        <w:tc>
          <w:tcPr>
            <w:tcW w:type="dxa" w:w="4320"/>
          </w:tcPr>
          <w:p>
            <w:r>
              <w:t>Project Coordinator Role</w:t>
            </w:r>
          </w:p>
        </w:tc>
        <w:tc>
          <w:tcPr>
            <w:tcW w:type="dxa" w:w="4320"/>
          </w:tcPr>
          <w:p>
            <w:r>
              <w:t>Coordinated meetings, tracked risks/issues, maintained project documentation, prepared reports, and supported stakeholder communication.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Project delivered on time and within budget with agreed business objectives achieved.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