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7DA08E4A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Use the Online retail dataset to apply the association rules.</w:t>
      </w:r>
    </w:p>
    <w:p w14:paraId="21DB50DD" w14:textId="67BC495B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5A732F47" w:rsidR="00547E57" w:rsidRPr="00230D00" w:rsidRDefault="00547E57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77777777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Implement an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Apriori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Mlxtend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77777777" w:rsidR="00693718" w:rsidRPr="00230D00" w:rsidRDefault="00693718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0D4E64" w:rsidRDefault="009E6D06" w:rsidP="003E7BD7">
      <w:pPr>
        <w:pStyle w:val="Heading1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E6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7A56D682" w:rsidR="009E6D06" w:rsidRPr="000D4E64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32"/>
          <w:szCs w:val="32"/>
        </w:rPr>
      </w:pPr>
      <w:r w:rsidRPr="000D4E64">
        <w:rPr>
          <w:rFonts w:ascii="Segoe UI" w:hAnsi="Segoe UI" w:cs="Segoe UI"/>
          <w:b/>
          <w:sz w:val="32"/>
          <w:szCs w:val="32"/>
        </w:rPr>
        <w:t>What is lift and why is it important in Association rules?</w:t>
      </w:r>
    </w:p>
    <w:p w14:paraId="70704112" w14:textId="4DD918E0" w:rsidR="00F608D5" w:rsidRPr="000D4E64" w:rsidRDefault="00F608D5" w:rsidP="00F608D5">
      <w:pPr>
        <w:ind w:left="360"/>
        <w:rPr>
          <w:rFonts w:ascii="Segoe UI" w:hAnsi="Segoe UI" w:cs="Segoe UI"/>
          <w:sz w:val="28"/>
          <w:szCs w:val="28"/>
        </w:rPr>
      </w:pPr>
      <w:proofErr w:type="spellStart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>Ans</w:t>
      </w:r>
      <w:proofErr w:type="spellEnd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: </w:t>
      </w:r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>Lift is used to compare the strength of the association between two items to the expected strength of the association if the items were independent. </w:t>
      </w:r>
    </w:p>
    <w:p w14:paraId="70072585" w14:textId="50BAB10A" w:rsidR="00F608D5" w:rsidRPr="000D4E64" w:rsidRDefault="00F608D5" w:rsidP="00F608D5">
      <w:pPr>
        <w:rPr>
          <w:rFonts w:ascii="Segoe UI" w:hAnsi="Segoe UI" w:cs="Segoe UI"/>
          <w:sz w:val="28"/>
          <w:szCs w:val="28"/>
        </w:rPr>
      </w:pPr>
      <w:r w:rsidRPr="000D4E64">
        <w:rPr>
          <w:rFonts w:ascii="Segoe UI" w:hAnsi="Segoe UI" w:cs="Segoe UI"/>
          <w:sz w:val="28"/>
          <w:szCs w:val="28"/>
        </w:rPr>
        <w:lastRenderedPageBreak/>
        <w:t xml:space="preserve">Formula for Lift </w:t>
      </w:r>
      <w:proofErr w:type="gramStart"/>
      <w:r w:rsidRPr="000D4E64">
        <w:rPr>
          <w:rFonts w:ascii="Segoe UI" w:hAnsi="Segoe UI" w:cs="Segoe UI"/>
          <w:sz w:val="28"/>
          <w:szCs w:val="28"/>
        </w:rPr>
        <w:t>=  No</w:t>
      </w:r>
      <w:proofErr w:type="gramEnd"/>
      <w:r w:rsidRPr="000D4E64">
        <w:rPr>
          <w:rFonts w:ascii="Segoe UI" w:hAnsi="Segoe UI" w:cs="Segoe UI"/>
          <w:sz w:val="28"/>
          <w:szCs w:val="28"/>
        </w:rPr>
        <w:t xml:space="preserve"> of times X and Y occurred / Total </w:t>
      </w:r>
      <w:proofErr w:type="spellStart"/>
      <w:r w:rsidRPr="000D4E64">
        <w:rPr>
          <w:rFonts w:ascii="Segoe UI" w:hAnsi="Segoe UI" w:cs="Segoe UI"/>
          <w:sz w:val="28"/>
          <w:szCs w:val="28"/>
        </w:rPr>
        <w:t>occurance</w:t>
      </w:r>
      <w:proofErr w:type="spellEnd"/>
      <w:r w:rsidRPr="000D4E64">
        <w:rPr>
          <w:rFonts w:ascii="Segoe UI" w:hAnsi="Segoe UI" w:cs="Segoe UI"/>
          <w:sz w:val="28"/>
          <w:szCs w:val="28"/>
        </w:rPr>
        <w:t xml:space="preserve"> of X * Total </w:t>
      </w:r>
      <w:proofErr w:type="spellStart"/>
      <w:r w:rsidRPr="000D4E64">
        <w:rPr>
          <w:rFonts w:ascii="Segoe UI" w:hAnsi="Segoe UI" w:cs="Segoe UI"/>
          <w:sz w:val="28"/>
          <w:szCs w:val="28"/>
        </w:rPr>
        <w:t>Occurance</w:t>
      </w:r>
      <w:proofErr w:type="spellEnd"/>
      <w:r w:rsidRPr="000D4E64">
        <w:rPr>
          <w:rFonts w:ascii="Segoe UI" w:hAnsi="Segoe UI" w:cs="Segoe UI"/>
          <w:sz w:val="28"/>
          <w:szCs w:val="28"/>
        </w:rPr>
        <w:t xml:space="preserve"> of Y</w:t>
      </w:r>
    </w:p>
    <w:p w14:paraId="4DA1BA80" w14:textId="726248F2" w:rsidR="009E6D06" w:rsidRPr="000D4E64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32"/>
          <w:szCs w:val="32"/>
        </w:rPr>
      </w:pPr>
      <w:r w:rsidRPr="000D4E64">
        <w:rPr>
          <w:rFonts w:ascii="Segoe UI" w:hAnsi="Segoe UI" w:cs="Segoe UI"/>
          <w:b/>
          <w:sz w:val="32"/>
          <w:szCs w:val="32"/>
        </w:rPr>
        <w:t>What is support and Confidence. How do you calculate them?</w:t>
      </w:r>
    </w:p>
    <w:p w14:paraId="61A99224" w14:textId="32727730" w:rsidR="00F608D5" w:rsidRPr="000D4E64" w:rsidRDefault="00F608D5" w:rsidP="00F608D5">
      <w:pPr>
        <w:rPr>
          <w:rFonts w:ascii="Segoe UI" w:hAnsi="Segoe UI" w:cs="Segoe UI"/>
          <w:sz w:val="28"/>
          <w:szCs w:val="28"/>
        </w:rPr>
      </w:pPr>
      <w:proofErr w:type="spellStart"/>
      <w:r w:rsidRPr="000D4E64">
        <w:rPr>
          <w:rFonts w:ascii="Segoe UI" w:hAnsi="Segoe UI" w:cs="Segoe UI"/>
          <w:sz w:val="28"/>
          <w:szCs w:val="28"/>
        </w:rPr>
        <w:t>Ans</w:t>
      </w:r>
      <w:proofErr w:type="spellEnd"/>
      <w:r w:rsidRPr="000D4E64">
        <w:rPr>
          <w:rFonts w:ascii="Segoe UI" w:hAnsi="Segoe UI" w:cs="Segoe UI"/>
          <w:sz w:val="28"/>
          <w:szCs w:val="28"/>
        </w:rPr>
        <w:t xml:space="preserve">:  </w:t>
      </w:r>
      <w:proofErr w:type="gramStart"/>
      <w:r w:rsidRPr="000D4E64">
        <w:rPr>
          <w:rFonts w:ascii="Segoe UI" w:hAnsi="Segoe UI" w:cs="Segoe UI"/>
          <w:sz w:val="28"/>
          <w:szCs w:val="28"/>
        </w:rPr>
        <w:t>Support :</w:t>
      </w:r>
      <w:proofErr w:type="gramEnd"/>
    </w:p>
    <w:p w14:paraId="3F95690B" w14:textId="71ABAA1A" w:rsidR="00F608D5" w:rsidRPr="000D4E64" w:rsidRDefault="00F608D5" w:rsidP="00F608D5">
      <w:pPr>
        <w:rPr>
          <w:rFonts w:ascii="Arial" w:hAnsi="Arial" w:cs="Arial"/>
          <w:color w:val="05192D"/>
          <w:sz w:val="28"/>
          <w:szCs w:val="28"/>
          <w:shd w:val="clear" w:color="auto" w:fill="FFFFFF"/>
        </w:rPr>
      </w:pPr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Support is a measure of how frequently an item or </w:t>
      </w:r>
      <w:proofErr w:type="spellStart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>itemset</w:t>
      </w:r>
      <w:proofErr w:type="spellEnd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 appears in the dataset</w:t>
      </w:r>
    </w:p>
    <w:p w14:paraId="0E33BAB5" w14:textId="0CDA2D36" w:rsidR="00F608D5" w:rsidRPr="000D4E64" w:rsidRDefault="00F608D5" w:rsidP="00F608D5">
      <w:pPr>
        <w:rPr>
          <w:rFonts w:ascii="Arial" w:hAnsi="Arial" w:cs="Arial"/>
          <w:color w:val="05192D"/>
          <w:sz w:val="28"/>
          <w:szCs w:val="28"/>
          <w:shd w:val="clear" w:color="auto" w:fill="FFFFFF"/>
        </w:rPr>
      </w:pPr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Formula for Support = No of </w:t>
      </w:r>
      <w:proofErr w:type="spellStart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>occurance</w:t>
      </w:r>
      <w:proofErr w:type="spellEnd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 of X and Y/ Total No of Items</w:t>
      </w:r>
    </w:p>
    <w:p w14:paraId="29052931" w14:textId="7D0A31EB" w:rsidR="00F608D5" w:rsidRPr="000D4E64" w:rsidRDefault="00F608D5" w:rsidP="00F608D5">
      <w:pPr>
        <w:rPr>
          <w:rFonts w:ascii="Arial" w:hAnsi="Arial" w:cs="Arial"/>
          <w:color w:val="05192D"/>
          <w:sz w:val="28"/>
          <w:szCs w:val="28"/>
          <w:shd w:val="clear" w:color="auto" w:fill="FFFFFF"/>
        </w:rPr>
      </w:pPr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         Confidence:</w:t>
      </w:r>
    </w:p>
    <w:p w14:paraId="0B2A0075" w14:textId="42364859" w:rsidR="00F608D5" w:rsidRPr="000D4E64" w:rsidRDefault="00F608D5" w:rsidP="00F608D5">
      <w:pPr>
        <w:rPr>
          <w:rFonts w:ascii="Arial" w:hAnsi="Arial" w:cs="Arial"/>
          <w:color w:val="05192D"/>
          <w:sz w:val="28"/>
          <w:szCs w:val="28"/>
          <w:shd w:val="clear" w:color="auto" w:fill="FFFFFF"/>
        </w:rPr>
      </w:pPr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>Confidence is a measure of the strength of the association between two items. </w:t>
      </w:r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It is </w:t>
      </w:r>
      <w:proofErr w:type="spellStart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>calucaleted</w:t>
      </w:r>
      <w:proofErr w:type="spellEnd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 with no of items both occurred divided by total no of 1</w:t>
      </w:r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  <w:vertAlign w:val="superscript"/>
        </w:rPr>
        <w:t>st</w:t>
      </w:r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 item </w:t>
      </w:r>
      <w:proofErr w:type="spellStart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>occured</w:t>
      </w:r>
      <w:proofErr w:type="spellEnd"/>
    </w:p>
    <w:p w14:paraId="4EC58545" w14:textId="3782485D" w:rsidR="00F608D5" w:rsidRPr="000D4E64" w:rsidRDefault="00F608D5" w:rsidP="00F608D5">
      <w:pPr>
        <w:rPr>
          <w:rFonts w:ascii="Segoe UI" w:hAnsi="Segoe UI" w:cs="Segoe UI"/>
          <w:sz w:val="28"/>
          <w:szCs w:val="28"/>
        </w:rPr>
      </w:pPr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Formula for Confidence = No of </w:t>
      </w:r>
      <w:proofErr w:type="spellStart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>occurance</w:t>
      </w:r>
      <w:proofErr w:type="spellEnd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 of X and Y / Total </w:t>
      </w:r>
      <w:proofErr w:type="spellStart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>occurance</w:t>
      </w:r>
      <w:proofErr w:type="spellEnd"/>
      <w:r w:rsidRPr="000D4E64">
        <w:rPr>
          <w:rFonts w:ascii="Arial" w:hAnsi="Arial" w:cs="Arial"/>
          <w:color w:val="05192D"/>
          <w:sz w:val="28"/>
          <w:szCs w:val="28"/>
          <w:shd w:val="clear" w:color="auto" w:fill="FFFFFF"/>
        </w:rPr>
        <w:t xml:space="preserve"> of X</w:t>
      </w:r>
    </w:p>
    <w:p w14:paraId="36F2AAD6" w14:textId="1C09E6D8" w:rsidR="009E6D06" w:rsidRPr="000D4E64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sz w:val="32"/>
          <w:szCs w:val="32"/>
        </w:rPr>
      </w:pPr>
      <w:r w:rsidRPr="000D4E64">
        <w:rPr>
          <w:rFonts w:ascii="Segoe UI" w:hAnsi="Segoe UI" w:cs="Segoe UI"/>
          <w:b/>
          <w:sz w:val="32"/>
          <w:szCs w:val="32"/>
        </w:rPr>
        <w:t>What are some limitatio</w:t>
      </w:r>
      <w:bookmarkStart w:id="0" w:name="_GoBack"/>
      <w:bookmarkEnd w:id="0"/>
      <w:r w:rsidRPr="000D4E64">
        <w:rPr>
          <w:rFonts w:ascii="Segoe UI" w:hAnsi="Segoe UI" w:cs="Segoe UI"/>
          <w:b/>
          <w:sz w:val="32"/>
          <w:szCs w:val="32"/>
        </w:rPr>
        <w:t>ns or challenges of Association rules mining?</w:t>
      </w:r>
    </w:p>
    <w:p w14:paraId="17FD34D7" w14:textId="0648C457" w:rsidR="009E6D06" w:rsidRPr="000D4E64" w:rsidRDefault="00F608D5" w:rsidP="00F608D5">
      <w:pPr>
        <w:rPr>
          <w:rFonts w:ascii="Segoe UI" w:hAnsi="Segoe UI" w:cs="Segoe UI"/>
          <w:sz w:val="28"/>
          <w:szCs w:val="28"/>
        </w:rPr>
      </w:pPr>
      <w:proofErr w:type="spellStart"/>
      <w:r w:rsidRPr="000D4E64">
        <w:rPr>
          <w:rFonts w:ascii="Segoe UI" w:hAnsi="Segoe UI" w:cs="Segoe UI"/>
          <w:sz w:val="28"/>
          <w:szCs w:val="28"/>
        </w:rPr>
        <w:t>Ans</w:t>
      </w:r>
      <w:proofErr w:type="spellEnd"/>
      <w:r w:rsidRPr="000D4E64">
        <w:rPr>
          <w:rFonts w:ascii="Segoe UI" w:hAnsi="Segoe UI" w:cs="Segoe UI"/>
          <w:sz w:val="28"/>
          <w:szCs w:val="28"/>
        </w:rPr>
        <w:t xml:space="preserve">: </w:t>
      </w:r>
      <w:r w:rsidRPr="000D4E64">
        <w:rPr>
          <w:rFonts w:ascii="Arial" w:hAnsi="Arial" w:cs="Arial"/>
          <w:color w:val="242424"/>
          <w:spacing w:val="-1"/>
          <w:sz w:val="28"/>
          <w:szCs w:val="28"/>
          <w:shd w:val="clear" w:color="auto" w:fill="FFFFFF"/>
        </w:rPr>
        <w:t>The primary disadvantages of association rule algorithms are obtaining boring rules, having a large number of discovered rules, and low algorithm performance</w:t>
      </w:r>
    </w:p>
    <w:sectPr w:rsidR="009E6D06" w:rsidRPr="000D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18"/>
    <w:rsid w:val="000D4E64"/>
    <w:rsid w:val="00230D00"/>
    <w:rsid w:val="003E7BD7"/>
    <w:rsid w:val="0054382C"/>
    <w:rsid w:val="00547E57"/>
    <w:rsid w:val="00693718"/>
    <w:rsid w:val="009E6D06"/>
    <w:rsid w:val="00A1245E"/>
    <w:rsid w:val="00D15718"/>
    <w:rsid w:val="00F062A0"/>
    <w:rsid w:val="00F6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Admin</cp:lastModifiedBy>
  <cp:revision>3</cp:revision>
  <dcterms:created xsi:type="dcterms:W3CDTF">2024-03-12T05:43:00Z</dcterms:created>
  <dcterms:modified xsi:type="dcterms:W3CDTF">2024-05-30T10:56:00Z</dcterms:modified>
</cp:coreProperties>
</file>