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ACB3" w14:textId="77777777" w:rsidR="00773F6C" w:rsidRDefault="00000000">
      <w:pPr>
        <w:spacing w:line="259" w:lineRule="auto"/>
        <w:ind w:left="69" w:right="1" w:hanging="10"/>
        <w:jc w:val="center"/>
      </w:pPr>
      <w:r>
        <w:rPr>
          <w:rFonts w:ascii="Calibri" w:eastAsia="Calibri" w:hAnsi="Calibri" w:cs="Calibri"/>
          <w:b/>
          <w:sz w:val="24"/>
        </w:rPr>
        <w:t xml:space="preserve">Project Planning Phase </w:t>
      </w:r>
    </w:p>
    <w:p w14:paraId="64560FD7" w14:textId="77777777" w:rsidR="00773F6C" w:rsidRDefault="00000000">
      <w:pPr>
        <w:spacing w:line="259" w:lineRule="auto"/>
        <w:ind w:left="69" w:hanging="10"/>
        <w:jc w:val="center"/>
      </w:pPr>
      <w:r>
        <w:rPr>
          <w:rFonts w:ascii="Calibri" w:eastAsia="Calibri" w:hAnsi="Calibri" w:cs="Calibri"/>
          <w:b/>
          <w:sz w:val="24"/>
        </w:rPr>
        <w:t xml:space="preserve">Planning Logic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773F6C" w14:paraId="6532D436" w14:textId="77777777">
        <w:trPr>
          <w:trHeight w:val="461"/>
        </w:trPr>
        <w:tc>
          <w:tcPr>
            <w:tcW w:w="4508" w:type="dxa"/>
            <w:tcBorders>
              <w:top w:val="single" w:sz="4" w:space="0" w:color="000000"/>
              <w:left w:val="single" w:sz="4" w:space="0" w:color="000000"/>
              <w:bottom w:val="single" w:sz="4" w:space="0" w:color="000000"/>
              <w:right w:val="single" w:sz="4" w:space="0" w:color="000000"/>
            </w:tcBorders>
          </w:tcPr>
          <w:p w14:paraId="54AA8984" w14:textId="77777777" w:rsidR="00773F6C" w:rsidRDefault="00000000">
            <w:pPr>
              <w:spacing w:line="259" w:lineRule="auto"/>
              <w:ind w:left="0" w:firstLine="0"/>
            </w:pPr>
            <w:r>
              <w:rPr>
                <w:rFonts w:ascii="Calibri" w:eastAsia="Calibri" w:hAnsi="Calibri" w:cs="Calibri"/>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2D6A61B3" w14:textId="7FA52486" w:rsidR="00773F6C" w:rsidRDefault="00E77EDD">
            <w:pPr>
              <w:spacing w:line="259" w:lineRule="auto"/>
              <w:ind w:left="0" w:firstLine="0"/>
            </w:pPr>
            <w:r>
              <w:rPr>
                <w:rFonts w:ascii="Calibri" w:eastAsia="Calibri" w:hAnsi="Calibri" w:cs="Calibri"/>
                <w:sz w:val="22"/>
              </w:rPr>
              <w:t>13</w:t>
            </w:r>
            <w:r w:rsidR="00000000">
              <w:rPr>
                <w:rFonts w:ascii="Calibri" w:eastAsia="Calibri" w:hAnsi="Calibri" w:cs="Calibri"/>
                <w:sz w:val="22"/>
              </w:rPr>
              <w:t xml:space="preserve"> JULY 2026 </w:t>
            </w:r>
          </w:p>
        </w:tc>
      </w:tr>
      <w:tr w:rsidR="00773F6C" w14:paraId="07B4B257" w14:textId="77777777">
        <w:trPr>
          <w:trHeight w:val="458"/>
        </w:trPr>
        <w:tc>
          <w:tcPr>
            <w:tcW w:w="4508" w:type="dxa"/>
            <w:tcBorders>
              <w:top w:val="single" w:sz="4" w:space="0" w:color="000000"/>
              <w:left w:val="single" w:sz="4" w:space="0" w:color="000000"/>
              <w:bottom w:val="single" w:sz="4" w:space="0" w:color="000000"/>
              <w:right w:val="single" w:sz="4" w:space="0" w:color="000000"/>
            </w:tcBorders>
          </w:tcPr>
          <w:p w14:paraId="6A0400B1" w14:textId="77777777" w:rsidR="00773F6C" w:rsidRDefault="00000000">
            <w:pPr>
              <w:spacing w:line="259" w:lineRule="auto"/>
              <w:ind w:left="0" w:firstLine="0"/>
            </w:pPr>
            <w:r>
              <w:rPr>
                <w:rFonts w:ascii="Calibri" w:eastAsia="Calibri" w:hAnsi="Calibri" w:cs="Calibri"/>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69B87C7" w14:textId="67AFE0E5" w:rsidR="00773F6C" w:rsidRDefault="00000000">
            <w:pPr>
              <w:spacing w:line="259" w:lineRule="auto"/>
              <w:ind w:left="0" w:firstLine="0"/>
            </w:pPr>
            <w:r>
              <w:rPr>
                <w:rFonts w:ascii="Calibri" w:eastAsia="Calibri" w:hAnsi="Calibri" w:cs="Calibri"/>
                <w:sz w:val="22"/>
              </w:rPr>
              <w:t xml:space="preserve"> </w:t>
            </w:r>
            <w:r w:rsidR="00E77EDD">
              <w:rPr>
                <w:rFonts w:ascii="Calibri" w:eastAsia="Calibri" w:hAnsi="Calibri" w:cs="Calibri"/>
                <w:sz w:val="22"/>
              </w:rPr>
              <w:t>SWTID-2026-4732</w:t>
            </w:r>
          </w:p>
        </w:tc>
      </w:tr>
      <w:tr w:rsidR="00773F6C" w14:paraId="61B95249" w14:textId="77777777">
        <w:trPr>
          <w:trHeight w:val="461"/>
        </w:trPr>
        <w:tc>
          <w:tcPr>
            <w:tcW w:w="4508" w:type="dxa"/>
            <w:tcBorders>
              <w:top w:val="single" w:sz="4" w:space="0" w:color="000000"/>
              <w:left w:val="single" w:sz="4" w:space="0" w:color="000000"/>
              <w:bottom w:val="single" w:sz="4" w:space="0" w:color="000000"/>
              <w:right w:val="single" w:sz="4" w:space="0" w:color="000000"/>
            </w:tcBorders>
          </w:tcPr>
          <w:p w14:paraId="3A2A6D4D" w14:textId="77777777" w:rsidR="00773F6C" w:rsidRDefault="00000000">
            <w:pPr>
              <w:spacing w:line="259" w:lineRule="auto"/>
              <w:ind w:left="0" w:firstLine="0"/>
            </w:pPr>
            <w:r>
              <w:rPr>
                <w:rFonts w:ascii="Calibri" w:eastAsia="Calibri" w:hAnsi="Calibri" w:cs="Calibri"/>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08AFF792" w14:textId="77777777" w:rsidR="00773F6C" w:rsidRDefault="00000000">
            <w:pPr>
              <w:spacing w:line="259" w:lineRule="auto"/>
              <w:ind w:left="0" w:firstLine="0"/>
            </w:pPr>
            <w:r>
              <w:rPr>
                <w:rFonts w:ascii="Calibri" w:eastAsia="Calibri" w:hAnsi="Calibri" w:cs="Calibri"/>
                <w:sz w:val="22"/>
              </w:rPr>
              <w:t xml:space="preserve">India's Agricultural Crop Production Analysis </w:t>
            </w:r>
          </w:p>
        </w:tc>
      </w:tr>
      <w:tr w:rsidR="00773F6C" w14:paraId="38BE80AE" w14:textId="77777777">
        <w:trPr>
          <w:trHeight w:val="487"/>
        </w:trPr>
        <w:tc>
          <w:tcPr>
            <w:tcW w:w="4508" w:type="dxa"/>
            <w:tcBorders>
              <w:top w:val="single" w:sz="4" w:space="0" w:color="000000"/>
              <w:left w:val="single" w:sz="4" w:space="0" w:color="000000"/>
              <w:bottom w:val="single" w:sz="4" w:space="0" w:color="000000"/>
              <w:right w:val="single" w:sz="4" w:space="0" w:color="000000"/>
            </w:tcBorders>
          </w:tcPr>
          <w:p w14:paraId="1D96A7D8" w14:textId="77777777" w:rsidR="00773F6C" w:rsidRDefault="00000000">
            <w:pPr>
              <w:spacing w:line="259" w:lineRule="auto"/>
              <w:ind w:left="0" w:firstLine="0"/>
            </w:pPr>
            <w:r>
              <w:rPr>
                <w:rFonts w:ascii="Calibri" w:eastAsia="Calibri" w:hAnsi="Calibri" w:cs="Calibri"/>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37B1BD78" w14:textId="77777777" w:rsidR="00773F6C" w:rsidRDefault="00000000">
            <w:pPr>
              <w:spacing w:line="259" w:lineRule="auto"/>
              <w:ind w:left="0" w:firstLine="0"/>
            </w:pPr>
            <w:r>
              <w:rPr>
                <w:rFonts w:ascii="Calibri" w:eastAsia="Calibri" w:hAnsi="Calibri" w:cs="Calibri"/>
                <w:sz w:val="24"/>
              </w:rPr>
              <w:t xml:space="preserve">4 Marks </w:t>
            </w:r>
          </w:p>
        </w:tc>
      </w:tr>
    </w:tbl>
    <w:p w14:paraId="7F5B761D" w14:textId="77777777" w:rsidR="00773F6C" w:rsidRDefault="00000000">
      <w:pPr>
        <w:spacing w:after="254" w:line="259" w:lineRule="auto"/>
        <w:ind w:left="0" w:firstLine="0"/>
      </w:pPr>
      <w:r>
        <w:rPr>
          <w:rFonts w:ascii="Calibri" w:eastAsia="Calibri" w:hAnsi="Calibri" w:cs="Calibri"/>
          <w:sz w:val="22"/>
        </w:rPr>
        <w:t xml:space="preserve"> </w:t>
      </w:r>
    </w:p>
    <w:p w14:paraId="72CF2DBE" w14:textId="77777777" w:rsidR="00773F6C" w:rsidRDefault="00000000">
      <w:pPr>
        <w:spacing w:after="125" w:line="259" w:lineRule="auto"/>
        <w:ind w:left="0" w:firstLine="0"/>
      </w:pPr>
      <w:r>
        <w:rPr>
          <w:rFonts w:ascii="Calibri" w:eastAsia="Calibri" w:hAnsi="Calibri" w:cs="Calibri"/>
          <w:b/>
          <w:sz w:val="32"/>
        </w:rPr>
        <w:t xml:space="preserve">Planning Logic: </w:t>
      </w:r>
    </w:p>
    <w:p w14:paraId="111AD1EE" w14:textId="77777777" w:rsidR="00773F6C" w:rsidRDefault="00000000">
      <w:pPr>
        <w:spacing w:after="162" w:line="258" w:lineRule="auto"/>
        <w:ind w:left="0" w:firstLine="0"/>
      </w:pPr>
      <w:r>
        <w:rPr>
          <w:rFonts w:ascii="Calibri" w:eastAsia="Calibri" w:hAnsi="Calibri" w:cs="Calibri"/>
        </w:rPr>
        <w:t xml:space="preserve">The planning logic focuses on systematically transforming raw agricultural data into meaningful visual insights. It involves data collection, preprocessing, dashboard development, testing, and deployment to help users analyze agricultural trends and make informed decisions. </w:t>
      </w:r>
    </w:p>
    <w:p w14:paraId="4CF44D55" w14:textId="77777777" w:rsidR="00773F6C" w:rsidRDefault="00000000">
      <w:pPr>
        <w:spacing w:after="274" w:line="259" w:lineRule="auto"/>
        <w:ind w:left="0" w:firstLine="0"/>
      </w:pPr>
      <w:r>
        <w:rPr>
          <w:rFonts w:ascii="Calibri" w:eastAsia="Calibri" w:hAnsi="Calibri" w:cs="Calibri"/>
          <w:b/>
        </w:rPr>
        <w:t xml:space="preserve">KEY POINTS: </w:t>
      </w:r>
    </w:p>
    <w:p w14:paraId="5347A6B8" w14:textId="77777777" w:rsidR="00773F6C" w:rsidRDefault="00000000">
      <w:pPr>
        <w:numPr>
          <w:ilvl w:val="0"/>
          <w:numId w:val="1"/>
        </w:numPr>
        <w:ind w:hanging="360"/>
      </w:pPr>
      <w:r>
        <w:t xml:space="preserve">Define the project objectives and identify the requirements of farmers, government policy analysts, and agribusiness investors.  </w:t>
      </w:r>
    </w:p>
    <w:p w14:paraId="7ED3CFCF" w14:textId="77777777" w:rsidR="00773F6C" w:rsidRDefault="00000000">
      <w:pPr>
        <w:numPr>
          <w:ilvl w:val="0"/>
          <w:numId w:val="1"/>
        </w:numPr>
        <w:ind w:hanging="360"/>
      </w:pPr>
      <w:r>
        <w:t xml:space="preserve">Collect India's agricultural cultivation dataset (1997–2021) from reliable data sources.  </w:t>
      </w:r>
    </w:p>
    <w:p w14:paraId="1ED838C7" w14:textId="77777777" w:rsidR="00773F6C" w:rsidRDefault="00000000">
      <w:pPr>
        <w:numPr>
          <w:ilvl w:val="0"/>
          <w:numId w:val="1"/>
        </w:numPr>
        <w:ind w:hanging="360"/>
      </w:pPr>
      <w:r>
        <w:t xml:space="preserve">Clean, preprocess, and validate the dataset to ensure data accuracy and consistency.  </w:t>
      </w:r>
    </w:p>
    <w:p w14:paraId="6806F871" w14:textId="77777777" w:rsidR="00773F6C" w:rsidRDefault="00000000">
      <w:pPr>
        <w:numPr>
          <w:ilvl w:val="0"/>
          <w:numId w:val="1"/>
        </w:numPr>
        <w:ind w:hanging="360"/>
      </w:pPr>
      <w:r>
        <w:t xml:space="preserve">Design an efficient data model and import the processed data into Tableau Desktop.  </w:t>
      </w:r>
    </w:p>
    <w:p w14:paraId="6E75F232" w14:textId="77777777" w:rsidR="00773F6C" w:rsidRDefault="00000000">
      <w:pPr>
        <w:numPr>
          <w:ilvl w:val="0"/>
          <w:numId w:val="1"/>
        </w:numPr>
        <w:ind w:hanging="360"/>
      </w:pPr>
      <w:r>
        <w:t xml:space="preserve">Develop interactive worksheets, dashboards, maps, KPI cards, and Tableau Stories to visualize agricultural insights.  </w:t>
      </w:r>
    </w:p>
    <w:p w14:paraId="3DD95EA0" w14:textId="77777777" w:rsidR="00773F6C" w:rsidRDefault="00000000">
      <w:pPr>
        <w:numPr>
          <w:ilvl w:val="0"/>
          <w:numId w:val="1"/>
        </w:numPr>
        <w:ind w:hanging="360"/>
      </w:pPr>
      <w:r>
        <w:t xml:space="preserve">Implement filters for </w:t>
      </w:r>
      <w:r>
        <w:rPr>
          <w:b/>
        </w:rPr>
        <w:t>State, Crop, Season, and Year</w:t>
      </w:r>
      <w:r>
        <w:t xml:space="preserve"> to enable detailed analysis.  </w:t>
      </w:r>
    </w:p>
    <w:p w14:paraId="571000B5" w14:textId="77777777" w:rsidR="00773F6C" w:rsidRDefault="00000000">
      <w:pPr>
        <w:numPr>
          <w:ilvl w:val="0"/>
          <w:numId w:val="1"/>
        </w:numPr>
        <w:ind w:hanging="360"/>
      </w:pPr>
      <w:r>
        <w:t xml:space="preserve">Test the dashboards for correctness, usability, and performance.  </w:t>
      </w:r>
    </w:p>
    <w:p w14:paraId="1BF7FEC4" w14:textId="77777777" w:rsidR="00773F6C" w:rsidRDefault="00000000">
      <w:pPr>
        <w:numPr>
          <w:ilvl w:val="0"/>
          <w:numId w:val="1"/>
        </w:numPr>
        <w:spacing w:after="273"/>
        <w:ind w:hanging="360"/>
      </w:pPr>
      <w:r>
        <w:t>Publish the final dashboard and generate reports to support data-driven decision-making and agricultural planning</w:t>
      </w:r>
      <w:r>
        <w:rPr>
          <w:sz w:val="24"/>
        </w:rPr>
        <w:t xml:space="preserve">.  </w:t>
      </w:r>
    </w:p>
    <w:p w14:paraId="13F564F8" w14:textId="77777777" w:rsidR="00773F6C" w:rsidRDefault="00000000">
      <w:pPr>
        <w:spacing w:line="259" w:lineRule="auto"/>
        <w:ind w:left="0" w:firstLine="0"/>
      </w:pPr>
      <w:r>
        <w:rPr>
          <w:rFonts w:ascii="Calibri" w:eastAsia="Calibri" w:hAnsi="Calibri" w:cs="Calibri"/>
          <w:b/>
        </w:rPr>
        <w:t xml:space="preserve"> </w:t>
      </w:r>
    </w:p>
    <w:sectPr w:rsidR="00773F6C">
      <w:pgSz w:w="11906" w:h="16838"/>
      <w:pgMar w:top="1440" w:right="1497"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D430D"/>
    <w:multiLevelType w:val="hybridMultilevel"/>
    <w:tmpl w:val="2B7CB210"/>
    <w:lvl w:ilvl="0" w:tplc="9F805C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D645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3E40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4275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18C8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5A22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0CE5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F234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902C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73595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F6C"/>
    <w:rsid w:val="00773F6C"/>
    <w:rsid w:val="008915E2"/>
    <w:rsid w:val="00E77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9AF45"/>
  <w15:docId w15:val="{B54782BC-9F32-45B9-AFBC-03188EE5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730" w:hanging="37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1076</Characters>
  <Application>Microsoft Office Word</Application>
  <DocSecurity>0</DocSecurity>
  <Lines>8</Lines>
  <Paragraphs>2</Paragraphs>
  <ScaleCrop>false</ScaleCrop>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Bangaru Vallepu</dc:creator>
  <cp:keywords/>
  <cp:lastModifiedBy>917569789488</cp:lastModifiedBy>
  <cp:revision>2</cp:revision>
  <dcterms:created xsi:type="dcterms:W3CDTF">2026-07-14T17:46:00Z</dcterms:created>
  <dcterms:modified xsi:type="dcterms:W3CDTF">2026-07-14T17:46:00Z</dcterms:modified>
</cp:coreProperties>
</file>