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2ix4pc9q5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DDD – Domain Driven Design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Focuses on modeling software based on the </w:t>
      </w:r>
      <w:r w:rsidDel="00000000" w:rsidR="00000000" w:rsidRPr="00000000">
        <w:rPr>
          <w:b w:val="1"/>
          <w:rtl w:val="0"/>
        </w:rPr>
        <w:t xml:space="preserve">core business domain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close collaboration between developers and domain experts.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ubiquitous language</w:t>
      </w:r>
      <w:r w:rsidDel="00000000" w:rsidR="00000000" w:rsidRPr="00000000">
        <w:rPr>
          <w:rtl w:val="0"/>
        </w:rPr>
        <w:t xml:space="preserve"> shared by both technical and business teams.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Emphasizes designing around </w:t>
      </w:r>
      <w:r w:rsidDel="00000000" w:rsidR="00000000" w:rsidRPr="00000000">
        <w:rPr>
          <w:b w:val="1"/>
          <w:rtl w:val="0"/>
        </w:rPr>
        <w:t xml:space="preserve">business logic</w:t>
      </w:r>
      <w:r w:rsidDel="00000000" w:rsidR="00000000" w:rsidRPr="00000000">
        <w:rPr>
          <w:rtl w:val="0"/>
        </w:rPr>
        <w:t xml:space="preserve"> and not just data or structure.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8fvd89jjz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TDD – Test Driven Development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development process where </w:t>
      </w:r>
      <w:r w:rsidDel="00000000" w:rsidR="00000000" w:rsidRPr="00000000">
        <w:rPr>
          <w:b w:val="1"/>
          <w:rtl w:val="0"/>
        </w:rPr>
        <w:t xml:space="preserve">tests are written before 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Follows the </w:t>
      </w:r>
      <w:r w:rsidDel="00000000" w:rsidR="00000000" w:rsidRPr="00000000">
        <w:rPr>
          <w:b w:val="1"/>
          <w:rtl w:val="0"/>
        </w:rPr>
        <w:t xml:space="preserve">Red-Green-Refactor</w:t>
      </w:r>
      <w:r w:rsidDel="00000000" w:rsidR="00000000" w:rsidRPr="00000000">
        <w:rPr>
          <w:rtl w:val="0"/>
        </w:rPr>
        <w:t xml:space="preserve"> cycle: write a failing test, make it pass, then improve the code.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better </w:t>
      </w: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, fewer bugs, and easier maintenance.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developers think through the design before implementation.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2258verw4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BDD – Behavior Driven Development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extension of TDD that focuses on </w:t>
      </w:r>
      <w:r w:rsidDel="00000000" w:rsidR="00000000" w:rsidRPr="00000000">
        <w:rPr>
          <w:b w:val="1"/>
          <w:rtl w:val="0"/>
        </w:rPr>
        <w:t xml:space="preserve">user behavior and expectations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plain language</w:t>
      </w:r>
      <w:r w:rsidDel="00000000" w:rsidR="00000000" w:rsidRPr="00000000">
        <w:rPr>
          <w:rtl w:val="0"/>
        </w:rPr>
        <w:t xml:space="preserve"> to describe test cases (e.g., Given-When-Then).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Bridges the gap between developers, testers, and non-technical stakeholders.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better understanding of </w:t>
      </w:r>
      <w:r w:rsidDel="00000000" w:rsidR="00000000" w:rsidRPr="00000000">
        <w:rPr>
          <w:b w:val="1"/>
          <w:rtl w:val="0"/>
        </w:rPr>
        <w:t xml:space="preserve">business requirements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sjmq3jf6x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FDD – Feature Driven Development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lightweight Agile method focused on </w:t>
      </w:r>
      <w:r w:rsidDel="00000000" w:rsidR="00000000" w:rsidRPr="00000000">
        <w:rPr>
          <w:b w:val="1"/>
          <w:rtl w:val="0"/>
        </w:rPr>
        <w:t xml:space="preserve">building and delivering features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is organized around </w:t>
      </w:r>
      <w:r w:rsidDel="00000000" w:rsidR="00000000" w:rsidRPr="00000000">
        <w:rPr>
          <w:b w:val="1"/>
          <w:rtl w:val="0"/>
        </w:rPr>
        <w:t xml:space="preserve">specific, client-valued features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Follows five main steps: Develop overall model, build feature list, plan by feature, design by feature, build by feature.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for </w:t>
      </w:r>
      <w:r w:rsidDel="00000000" w:rsidR="00000000" w:rsidRPr="00000000">
        <w:rPr>
          <w:b w:val="1"/>
          <w:rtl w:val="0"/>
        </w:rPr>
        <w:t xml:space="preserve">larger teams</w:t>
      </w:r>
      <w:r w:rsidDel="00000000" w:rsidR="00000000" w:rsidRPr="00000000">
        <w:rPr>
          <w:rtl w:val="0"/>
        </w:rPr>
        <w:t xml:space="preserve"> and structured environments.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