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BD274">
      <w:pPr>
        <w:pStyle w:val="4"/>
        <w:spacing w:before="55"/>
        <w:ind w:left="214" w:right="52"/>
        <w:jc w:val="center"/>
      </w:pPr>
      <w:r>
        <w:rPr>
          <w:spacing w:val="-6"/>
        </w:rPr>
        <w:t>Requiremental</w:t>
      </w:r>
      <w:r>
        <w:rPr>
          <w:spacing w:val="15"/>
        </w:rPr>
        <w:t xml:space="preserve"> </w:t>
      </w:r>
      <w:r>
        <w:rPr>
          <w:spacing w:val="-2"/>
        </w:rPr>
        <w:t>Analysis</w:t>
      </w:r>
    </w:p>
    <w:p w14:paraId="222576EC">
      <w:pPr>
        <w:pStyle w:val="5"/>
      </w:pPr>
      <w:r>
        <w:t>My team journey</w:t>
      </w:r>
    </w:p>
    <w:p w14:paraId="3982A2F5">
      <w:pPr>
        <w:pStyle w:val="5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7</w:t>
      </w:r>
      <w:bookmarkStart w:id="0" w:name="_GoBack"/>
      <w:bookmarkEnd w:id="0"/>
      <w:r>
        <w:rPr>
          <w:sz w:val="28"/>
          <w:szCs w:val="28"/>
        </w:rPr>
        <w:t>/0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>/2025</w:t>
      </w:r>
    </w:p>
    <w:p w14:paraId="124FF9DA">
      <w:pPr>
        <w:spacing w:before="3"/>
        <w:rPr>
          <w:i/>
          <w:sz w:val="19"/>
        </w:rPr>
      </w:pPr>
    </w:p>
    <w:tbl>
      <w:tblPr>
        <w:tblStyle w:val="3"/>
        <w:tblW w:w="0" w:type="auto"/>
        <w:tblInd w:w="145" w:type="dxa"/>
        <w:tblBorders>
          <w:top w:val="single" w:color="3B3B3B" w:sz="6" w:space="0"/>
          <w:left w:val="single" w:color="3B3B3B" w:sz="6" w:space="0"/>
          <w:bottom w:val="single" w:color="3B3B3B" w:sz="6" w:space="0"/>
          <w:right w:val="single" w:color="3B3B3B" w:sz="6" w:space="0"/>
          <w:insideH w:val="single" w:color="3B3B3B" w:sz="6" w:space="0"/>
          <w:insideV w:val="single" w:color="3B3B3B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1853"/>
        <w:gridCol w:w="1771"/>
        <w:gridCol w:w="1512"/>
        <w:gridCol w:w="1464"/>
        <w:gridCol w:w="1450"/>
      </w:tblGrid>
      <w:tr w14:paraId="468C35A8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989" w:type="dxa"/>
          </w:tcPr>
          <w:p w14:paraId="2130E9ED">
            <w:pPr>
              <w:pStyle w:val="7"/>
              <w:spacing w:before="210"/>
              <w:rPr>
                <w:i/>
                <w:sz w:val="24"/>
              </w:rPr>
            </w:pPr>
          </w:p>
          <w:p w14:paraId="6C8AF8BE">
            <w:pPr>
              <w:pStyle w:val="7"/>
              <w:ind w:left="8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Steps</w:t>
            </w:r>
          </w:p>
        </w:tc>
        <w:tc>
          <w:tcPr>
            <w:tcW w:w="1853" w:type="dxa"/>
          </w:tcPr>
          <w:p w14:paraId="2A759473">
            <w:pPr>
              <w:pStyle w:val="7"/>
              <w:spacing w:before="39" w:line="259" w:lineRule="auto"/>
              <w:ind w:left="76" w:right="54"/>
              <w:rPr>
                <w:b/>
                <w:sz w:val="24"/>
              </w:rPr>
            </w:pPr>
            <w:r>
              <w:rPr>
                <w:sz w:val="24"/>
              </w:rPr>
              <w:t xml:space="preserve">What does the </w:t>
            </w:r>
            <w:r>
              <w:rPr>
                <w:b/>
                <w:sz w:val="24"/>
              </w:rPr>
              <w:t xml:space="preserve">person (or </w:t>
            </w:r>
            <w:r>
              <w:rPr>
                <w:b/>
                <w:spacing w:val="-2"/>
                <w:sz w:val="24"/>
              </w:rPr>
              <w:t>group)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typically experience?</w:t>
            </w:r>
          </w:p>
        </w:tc>
        <w:tc>
          <w:tcPr>
            <w:tcW w:w="1771" w:type="dxa"/>
          </w:tcPr>
          <w:p w14:paraId="7BCCCA54">
            <w:pPr>
              <w:pStyle w:val="7"/>
              <w:spacing w:before="210"/>
              <w:rPr>
                <w:i/>
                <w:sz w:val="24"/>
              </w:rPr>
            </w:pPr>
          </w:p>
          <w:p w14:paraId="7A7AEE73">
            <w:pPr>
              <w:pStyle w:val="7"/>
              <w:ind w:left="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Interactions</w:t>
            </w:r>
          </w:p>
        </w:tc>
        <w:tc>
          <w:tcPr>
            <w:tcW w:w="1512" w:type="dxa"/>
          </w:tcPr>
          <w:p w14:paraId="591AAE62">
            <w:pPr>
              <w:pStyle w:val="7"/>
              <w:spacing w:before="210"/>
              <w:rPr>
                <w:i/>
                <w:sz w:val="24"/>
              </w:rPr>
            </w:pPr>
          </w:p>
          <w:p w14:paraId="6FA0C223">
            <w:pPr>
              <w:pStyle w:val="7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Things</w:t>
            </w:r>
          </w:p>
        </w:tc>
        <w:tc>
          <w:tcPr>
            <w:tcW w:w="1464" w:type="dxa"/>
          </w:tcPr>
          <w:p w14:paraId="05449F12">
            <w:pPr>
              <w:pStyle w:val="7"/>
              <w:spacing w:before="210"/>
              <w:rPr>
                <w:i/>
                <w:sz w:val="24"/>
              </w:rPr>
            </w:pPr>
          </w:p>
          <w:p w14:paraId="34972DD0">
            <w:pPr>
              <w:pStyle w:val="7"/>
              <w:ind w:left="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Places</w:t>
            </w:r>
          </w:p>
        </w:tc>
        <w:tc>
          <w:tcPr>
            <w:tcW w:w="1450" w:type="dxa"/>
          </w:tcPr>
          <w:p w14:paraId="26C547DA">
            <w:pPr>
              <w:pStyle w:val="7"/>
              <w:spacing w:before="210"/>
              <w:rPr>
                <w:i/>
                <w:sz w:val="24"/>
              </w:rPr>
            </w:pPr>
          </w:p>
          <w:p w14:paraId="79622E04">
            <w:pPr>
              <w:pStyle w:val="7"/>
              <w:ind w:left="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People</w:t>
            </w:r>
          </w:p>
        </w:tc>
      </w:tr>
      <w:tr w14:paraId="13734445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989" w:type="dxa"/>
          </w:tcPr>
          <w:p w14:paraId="3AC00FA2">
            <w:pPr>
              <w:pStyle w:val="7"/>
              <w:spacing w:before="44"/>
              <w:rPr>
                <w:i/>
                <w:sz w:val="24"/>
              </w:rPr>
            </w:pPr>
          </w:p>
          <w:p w14:paraId="752497CF">
            <w:pPr>
              <w:pStyle w:val="7"/>
              <w:ind w:left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Enter</w:t>
            </w:r>
          </w:p>
        </w:tc>
        <w:tc>
          <w:tcPr>
            <w:tcW w:w="1853" w:type="dxa"/>
          </w:tcPr>
          <w:p w14:paraId="17E0D7DD">
            <w:pPr>
              <w:pStyle w:val="7"/>
              <w:spacing w:before="18" w:line="259" w:lineRule="auto"/>
              <w:ind w:left="72" w:right="580" w:firstLine="4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Project idea </w:t>
            </w:r>
            <w:r>
              <w:rPr>
                <w:spacing w:val="-2"/>
                <w:sz w:val="24"/>
              </w:rPr>
              <w:t>initiated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approved</w:t>
            </w:r>
          </w:p>
        </w:tc>
        <w:tc>
          <w:tcPr>
            <w:tcW w:w="1771" w:type="dxa"/>
          </w:tcPr>
          <w:p w14:paraId="27C5EFE9">
            <w:pPr>
              <w:pStyle w:val="7"/>
              <w:spacing w:before="169" w:line="256" w:lineRule="auto"/>
              <w:ind w:left="77" w:hanging="2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proposal, </w:t>
            </w:r>
            <w:r>
              <w:rPr>
                <w:sz w:val="24"/>
              </w:rPr>
              <w:t>faculty approval</w:t>
            </w:r>
          </w:p>
        </w:tc>
        <w:tc>
          <w:tcPr>
            <w:tcW w:w="1512" w:type="dxa"/>
          </w:tcPr>
          <w:p w14:paraId="6F918114">
            <w:pPr>
              <w:pStyle w:val="7"/>
              <w:spacing w:before="169" w:line="256" w:lineRule="auto"/>
              <w:ind w:left="72" w:right="48" w:firstLine="3"/>
              <w:rPr>
                <w:sz w:val="24"/>
              </w:rPr>
            </w:pPr>
            <w:r>
              <w:rPr>
                <w:sz w:val="24"/>
              </w:rPr>
              <w:t xml:space="preserve">Project plan, </w:t>
            </w:r>
            <w:r>
              <w:rPr>
                <w:spacing w:val="-2"/>
                <w:sz w:val="24"/>
              </w:rPr>
              <w:t>goal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1464" w:type="dxa"/>
          </w:tcPr>
          <w:p w14:paraId="3C11C863">
            <w:pPr>
              <w:pStyle w:val="7"/>
              <w:spacing w:before="169" w:line="256" w:lineRule="auto"/>
              <w:ind w:left="75" w:right="418" w:hanging="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Online website </w:t>
            </w:r>
          </w:p>
        </w:tc>
        <w:tc>
          <w:tcPr>
            <w:tcW w:w="1450" w:type="dxa"/>
          </w:tcPr>
          <w:p w14:paraId="11415C01">
            <w:pPr>
              <w:pStyle w:val="7"/>
              <w:spacing w:before="169" w:line="256" w:lineRule="auto"/>
              <w:ind w:left="48" w:right="239" w:hanging="4"/>
              <w:rPr>
                <w:sz w:val="24"/>
              </w:rPr>
            </w:pPr>
            <w:r>
              <w:rPr>
                <w:spacing w:val="-2"/>
                <w:sz w:val="24"/>
              </w:rPr>
              <w:t>Faculty guide,</w:t>
            </w:r>
            <w:r>
              <w:rPr>
                <w:spacing w:val="-13"/>
                <w:sz w:val="24"/>
              </w:rPr>
              <w:t xml:space="preserve">team mates </w:t>
            </w:r>
          </w:p>
        </w:tc>
      </w:tr>
      <w:tr w14:paraId="0F5631B0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989" w:type="dxa"/>
          </w:tcPr>
          <w:p w14:paraId="480EBD7E">
            <w:pPr>
              <w:pStyle w:val="7"/>
              <w:spacing w:before="167"/>
              <w:rPr>
                <w:i/>
                <w:sz w:val="24"/>
              </w:rPr>
            </w:pPr>
          </w:p>
          <w:p w14:paraId="78886DFA">
            <w:pPr>
              <w:pStyle w:val="7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Explore</w:t>
            </w:r>
          </w:p>
        </w:tc>
        <w:tc>
          <w:tcPr>
            <w:tcW w:w="1853" w:type="dxa"/>
          </w:tcPr>
          <w:p w14:paraId="24EFFC8B">
            <w:pPr>
              <w:pStyle w:val="7"/>
              <w:spacing w:line="261" w:lineRule="auto"/>
              <w:ind w:left="76" w:right="-15" w:hanging="4"/>
              <w:rPr>
                <w:sz w:val="24"/>
              </w:rPr>
            </w:pPr>
            <w:r>
              <w:rPr>
                <w:spacing w:val="-2"/>
                <w:sz w:val="24"/>
              </w:rPr>
              <w:t>Gathering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datasets </w:t>
            </w:r>
            <w:r>
              <w:rPr>
                <w:sz w:val="24"/>
              </w:rPr>
              <w:t>from reliable sources (Govt. sites, etc.)</w:t>
            </w:r>
          </w:p>
        </w:tc>
        <w:tc>
          <w:tcPr>
            <w:tcW w:w="1771" w:type="dxa"/>
          </w:tcPr>
          <w:p w14:paraId="25B8298E">
            <w:pPr>
              <w:pStyle w:val="7"/>
              <w:spacing w:before="15"/>
              <w:rPr>
                <w:i/>
                <w:sz w:val="24"/>
              </w:rPr>
            </w:pPr>
          </w:p>
          <w:p w14:paraId="251EE3E3">
            <w:pPr>
              <w:pStyle w:val="7"/>
              <w:spacing w:line="256" w:lineRule="auto"/>
              <w:ind w:left="84" w:right="-15" w:hanging="3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selection, </w:t>
            </w:r>
            <w:r>
              <w:rPr>
                <w:sz w:val="24"/>
              </w:rPr>
              <w:t>review processes</w:t>
            </w:r>
          </w:p>
        </w:tc>
        <w:tc>
          <w:tcPr>
            <w:tcW w:w="1512" w:type="dxa"/>
          </w:tcPr>
          <w:p w14:paraId="2D1930E4">
            <w:pPr>
              <w:pStyle w:val="7"/>
              <w:spacing w:before="15"/>
              <w:rPr>
                <w:i/>
                <w:sz w:val="24"/>
              </w:rPr>
            </w:pPr>
          </w:p>
          <w:p w14:paraId="3A7561DC">
            <w:pPr>
              <w:pStyle w:val="7"/>
              <w:spacing w:line="256" w:lineRule="auto"/>
              <w:ind w:left="70" w:firstLine="4"/>
              <w:rPr>
                <w:sz w:val="24"/>
              </w:rPr>
            </w:pPr>
            <w:r>
              <w:rPr>
                <w:spacing w:val="-2"/>
                <w:sz w:val="24"/>
              </w:rPr>
              <w:t>Excel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sheets, </w:t>
            </w:r>
            <w:r>
              <w:rPr>
                <w:sz w:val="24"/>
              </w:rPr>
              <w:t>CSV files</w:t>
            </w:r>
          </w:p>
        </w:tc>
        <w:tc>
          <w:tcPr>
            <w:tcW w:w="1464" w:type="dxa"/>
          </w:tcPr>
          <w:p w14:paraId="44381641">
            <w:pPr>
              <w:pStyle w:val="7"/>
              <w:spacing w:before="15"/>
              <w:rPr>
                <w:i/>
                <w:sz w:val="24"/>
              </w:rPr>
            </w:pPr>
          </w:p>
          <w:p w14:paraId="36BA9394">
            <w:pPr>
              <w:pStyle w:val="7"/>
              <w:spacing w:line="256" w:lineRule="auto"/>
              <w:ind w:left="73" w:right="275" w:hanging="3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 portals</w:t>
            </w:r>
          </w:p>
        </w:tc>
        <w:tc>
          <w:tcPr>
            <w:tcW w:w="1450" w:type="dxa"/>
          </w:tcPr>
          <w:p w14:paraId="2EBC780C">
            <w:pPr>
              <w:pStyle w:val="7"/>
              <w:spacing w:before="140" w:line="259" w:lineRule="auto"/>
              <w:ind w:right="40"/>
              <w:rPr>
                <w:sz w:val="24"/>
              </w:rPr>
            </w:pPr>
            <w:r>
              <w:rPr>
                <w:sz w:val="24"/>
              </w:rPr>
              <w:t xml:space="preserve">Team members </w:t>
            </w:r>
          </w:p>
        </w:tc>
      </w:tr>
      <w:tr w14:paraId="50B08826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89" w:type="dxa"/>
          </w:tcPr>
          <w:p w14:paraId="78BCF1CB">
            <w:pPr>
              <w:pStyle w:val="7"/>
              <w:spacing w:before="8"/>
              <w:rPr>
                <w:i/>
                <w:sz w:val="24"/>
              </w:rPr>
            </w:pPr>
          </w:p>
          <w:p w14:paraId="0394F62E">
            <w:pPr>
              <w:pStyle w:val="7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Engage</w:t>
            </w:r>
          </w:p>
        </w:tc>
        <w:tc>
          <w:tcPr>
            <w:tcW w:w="1853" w:type="dxa"/>
          </w:tcPr>
          <w:p w14:paraId="04B4F8E3">
            <w:pPr>
              <w:pStyle w:val="7"/>
              <w:spacing w:line="259" w:lineRule="auto"/>
              <w:ind w:left="72" w:right="-15" w:firstLine="11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cleaning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 xml:space="preserve">preparation for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1771" w:type="dxa"/>
          </w:tcPr>
          <w:p w14:paraId="2DBCDC74">
            <w:pPr>
              <w:pStyle w:val="7"/>
              <w:spacing w:before="140" w:line="256" w:lineRule="auto"/>
              <w:ind w:left="76" w:firstLine="5"/>
              <w:rPr>
                <w:sz w:val="24"/>
              </w:rPr>
            </w:pPr>
            <w:r>
              <w:rPr>
                <w:sz w:val="24"/>
              </w:rPr>
              <w:t xml:space="preserve">Data filtering,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1512" w:type="dxa"/>
          </w:tcPr>
          <w:p w14:paraId="41622CA0">
            <w:pPr>
              <w:pStyle w:val="7"/>
              <w:spacing w:before="140" w:line="256" w:lineRule="auto"/>
              <w:ind w:left="74" w:right="96" w:hanging="3"/>
              <w:rPr>
                <w:sz w:val="24"/>
              </w:rPr>
            </w:pPr>
            <w:r>
              <w:rPr>
                <w:spacing w:val="-2"/>
                <w:sz w:val="24"/>
              </w:rPr>
              <w:t>Tableau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Prep, </w:t>
            </w:r>
            <w:r>
              <w:rPr>
                <w:sz w:val="24"/>
              </w:rPr>
              <w:t>Excel,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Python</w:t>
            </w:r>
          </w:p>
        </w:tc>
        <w:tc>
          <w:tcPr>
            <w:tcW w:w="1464" w:type="dxa"/>
          </w:tcPr>
          <w:p w14:paraId="6E56D1D6">
            <w:pPr>
              <w:pStyle w:val="7"/>
              <w:spacing w:before="140" w:line="256" w:lineRule="auto"/>
              <w:ind w:left="71" w:firstLine="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Local </w:t>
            </w:r>
            <w:r>
              <w:rPr>
                <w:spacing w:val="-4"/>
                <w:sz w:val="24"/>
              </w:rPr>
              <w:t>computer/lab</w:t>
            </w:r>
          </w:p>
        </w:tc>
        <w:tc>
          <w:tcPr>
            <w:tcW w:w="1450" w:type="dxa"/>
          </w:tcPr>
          <w:p w14:paraId="13BCE52C">
            <w:pPr>
              <w:pStyle w:val="7"/>
              <w:spacing w:before="140" w:line="256" w:lineRule="auto"/>
              <w:ind w:left="47" w:firstLine="1"/>
              <w:rPr>
                <w:sz w:val="24"/>
              </w:rPr>
            </w:pPr>
            <w:r>
              <w:rPr>
                <w:spacing w:val="-4"/>
                <w:sz w:val="24"/>
              </w:rPr>
              <w:t>Team collaborators</w:t>
            </w:r>
          </w:p>
        </w:tc>
      </w:tr>
      <w:tr w14:paraId="2FB3C475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989" w:type="dxa"/>
          </w:tcPr>
          <w:p w14:paraId="1F63F85E">
            <w:pPr>
              <w:pStyle w:val="7"/>
              <w:spacing w:before="49"/>
              <w:rPr>
                <w:i/>
                <w:sz w:val="24"/>
              </w:rPr>
            </w:pPr>
          </w:p>
          <w:p w14:paraId="593BEA77">
            <w:pPr>
              <w:pStyle w:val="7"/>
              <w:ind w:left="8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Create</w:t>
            </w:r>
          </w:p>
        </w:tc>
        <w:tc>
          <w:tcPr>
            <w:tcW w:w="1853" w:type="dxa"/>
          </w:tcPr>
          <w:p w14:paraId="6A9EB989">
            <w:pPr>
              <w:pStyle w:val="7"/>
              <w:spacing w:before="23" w:line="259" w:lineRule="auto"/>
              <w:ind w:left="73" w:right="54" w:firstLine="1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Building </w:t>
            </w:r>
            <w:r>
              <w:rPr>
                <w:sz w:val="24"/>
              </w:rPr>
              <w:t xml:space="preserve">dashboards and </w:t>
            </w:r>
            <w:r>
              <w:rPr>
                <w:spacing w:val="-2"/>
                <w:sz w:val="24"/>
              </w:rPr>
              <w:t>visuals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Tableau</w:t>
            </w:r>
          </w:p>
        </w:tc>
        <w:tc>
          <w:tcPr>
            <w:tcW w:w="1771" w:type="dxa"/>
          </w:tcPr>
          <w:p w14:paraId="6640A298">
            <w:pPr>
              <w:pStyle w:val="7"/>
              <w:spacing w:before="174" w:line="256" w:lineRule="auto"/>
              <w:ind w:left="77" w:firstLine="4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choices, </w:t>
            </w:r>
            <w:r>
              <w:rPr>
                <w:sz w:val="24"/>
              </w:rPr>
              <w:t>chart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selections</w:t>
            </w:r>
          </w:p>
        </w:tc>
        <w:tc>
          <w:tcPr>
            <w:tcW w:w="1512" w:type="dxa"/>
          </w:tcPr>
          <w:p w14:paraId="58AA9BA7">
            <w:pPr>
              <w:pStyle w:val="7"/>
              <w:spacing w:before="174" w:line="256" w:lineRule="auto"/>
              <w:ind w:left="75" w:right="148" w:hanging="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Tableau </w:t>
            </w:r>
            <w:r>
              <w:rPr>
                <w:spacing w:val="-6"/>
                <w:sz w:val="24"/>
              </w:rPr>
              <w:t>Desktop/Web</w:t>
            </w:r>
          </w:p>
        </w:tc>
        <w:tc>
          <w:tcPr>
            <w:tcW w:w="1464" w:type="dxa"/>
          </w:tcPr>
          <w:p w14:paraId="242227DE">
            <w:pPr>
              <w:pStyle w:val="7"/>
              <w:spacing w:before="42"/>
              <w:rPr>
                <w:i/>
                <w:sz w:val="24"/>
              </w:rPr>
            </w:pPr>
          </w:p>
          <w:p w14:paraId="4D602D17">
            <w:pPr>
              <w:pStyle w:val="7"/>
              <w:ind w:left="7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1450" w:type="dxa"/>
          </w:tcPr>
          <w:p w14:paraId="7DAEA318">
            <w:pPr>
              <w:pStyle w:val="7"/>
              <w:spacing w:before="23" w:line="259" w:lineRule="auto"/>
              <w:ind w:left="46" w:right="461" w:firstLine="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Team members, </w:t>
            </w:r>
            <w:r>
              <w:rPr>
                <w:spacing w:val="-2"/>
                <w:sz w:val="24"/>
              </w:rPr>
              <w:t>mentor</w:t>
            </w:r>
          </w:p>
        </w:tc>
      </w:tr>
      <w:tr w14:paraId="6ADF91C4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989" w:type="dxa"/>
          </w:tcPr>
          <w:p w14:paraId="1E849658">
            <w:pPr>
              <w:pStyle w:val="7"/>
              <w:spacing w:before="15"/>
              <w:rPr>
                <w:i/>
                <w:sz w:val="24"/>
              </w:rPr>
            </w:pPr>
          </w:p>
          <w:p w14:paraId="5F887FA4">
            <w:pPr>
              <w:pStyle w:val="7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Reflect</w:t>
            </w:r>
          </w:p>
        </w:tc>
        <w:tc>
          <w:tcPr>
            <w:tcW w:w="1853" w:type="dxa"/>
          </w:tcPr>
          <w:p w14:paraId="12958FF8">
            <w:pPr>
              <w:pStyle w:val="7"/>
              <w:spacing w:line="259" w:lineRule="auto"/>
              <w:ind w:left="79" w:right="54" w:hanging="7"/>
              <w:rPr>
                <w:sz w:val="24"/>
              </w:rPr>
            </w:pPr>
            <w:r>
              <w:rPr>
                <w:spacing w:val="-2"/>
                <w:sz w:val="24"/>
              </w:rPr>
              <w:t>Gaining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insights </w:t>
            </w:r>
            <w:r>
              <w:rPr>
                <w:spacing w:val="-4"/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1771" w:type="dxa"/>
          </w:tcPr>
          <w:p w14:paraId="0EC0EB52">
            <w:pPr>
              <w:pStyle w:val="7"/>
              <w:spacing w:line="259" w:lineRule="auto"/>
              <w:ind w:left="77" w:right="269" w:firstLine="4"/>
              <w:rPr>
                <w:sz w:val="24"/>
              </w:rPr>
            </w:pPr>
            <w:r>
              <w:rPr>
                <w:spacing w:val="-2"/>
                <w:sz w:val="24"/>
              </w:rPr>
              <w:t>Reviewing graphs,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drawin conclusions</w:t>
            </w:r>
          </w:p>
        </w:tc>
        <w:tc>
          <w:tcPr>
            <w:tcW w:w="1512" w:type="dxa"/>
          </w:tcPr>
          <w:p w14:paraId="1A10748B">
            <w:pPr>
              <w:pStyle w:val="7"/>
              <w:spacing w:before="140" w:line="256" w:lineRule="auto"/>
              <w:ind w:left="69" w:firstLine="12"/>
              <w:rPr>
                <w:sz w:val="24"/>
              </w:rPr>
            </w:pPr>
            <w:r>
              <w:rPr>
                <w:spacing w:val="-2"/>
                <w:sz w:val="24"/>
              </w:rPr>
              <w:t>Dashboards (line,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pie)</w:t>
            </w:r>
          </w:p>
        </w:tc>
        <w:tc>
          <w:tcPr>
            <w:tcW w:w="1464" w:type="dxa"/>
          </w:tcPr>
          <w:p w14:paraId="0453C47A">
            <w:pPr>
              <w:pStyle w:val="7"/>
              <w:spacing w:before="140" w:line="256" w:lineRule="auto"/>
              <w:ind w:left="70" w:right="208" w:firstLine="12"/>
              <w:rPr>
                <w:sz w:val="24"/>
              </w:rPr>
            </w:pPr>
            <w:r>
              <w:rPr>
                <w:spacing w:val="-4"/>
                <w:sz w:val="24"/>
              </w:rPr>
              <w:t>Presentation room</w:t>
            </w:r>
          </w:p>
        </w:tc>
        <w:tc>
          <w:tcPr>
            <w:tcW w:w="1450" w:type="dxa"/>
          </w:tcPr>
          <w:p w14:paraId="1CA536D7">
            <w:pPr>
              <w:pStyle w:val="7"/>
              <w:spacing w:before="8"/>
              <w:rPr>
                <w:i/>
                <w:sz w:val="24"/>
              </w:rPr>
            </w:pPr>
          </w:p>
          <w:p w14:paraId="0935AAA1">
            <w:pPr>
              <w:pStyle w:val="7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Mentor,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peers</w:t>
            </w:r>
          </w:p>
        </w:tc>
      </w:tr>
      <w:tr w14:paraId="378B343C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989" w:type="dxa"/>
          </w:tcPr>
          <w:p w14:paraId="1DE7FDA6">
            <w:pPr>
              <w:pStyle w:val="7"/>
              <w:spacing w:before="167"/>
              <w:rPr>
                <w:i/>
                <w:sz w:val="24"/>
              </w:rPr>
            </w:pPr>
          </w:p>
          <w:p w14:paraId="67FA7D14">
            <w:pPr>
              <w:pStyle w:val="7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Extend</w:t>
            </w:r>
          </w:p>
        </w:tc>
        <w:tc>
          <w:tcPr>
            <w:tcW w:w="1853" w:type="dxa"/>
          </w:tcPr>
          <w:p w14:paraId="0F9D55D0">
            <w:pPr>
              <w:pStyle w:val="7"/>
              <w:spacing w:before="140" w:line="256" w:lineRule="auto"/>
              <w:ind w:left="72" w:right="54"/>
              <w:rPr>
                <w:sz w:val="24"/>
              </w:rPr>
            </w:pPr>
            <w:r>
              <w:rPr>
                <w:spacing w:val="-2"/>
                <w:sz w:val="24"/>
              </w:rPr>
              <w:t>Sharing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results </w:t>
            </w:r>
            <w:r>
              <w:rPr>
                <w:sz w:val="24"/>
              </w:rPr>
              <w:t xml:space="preserve">and applying </w:t>
            </w:r>
            <w:r>
              <w:rPr>
                <w:spacing w:val="-2"/>
                <w:sz w:val="24"/>
              </w:rPr>
              <w:t>findings</w:t>
            </w:r>
          </w:p>
        </w:tc>
        <w:tc>
          <w:tcPr>
            <w:tcW w:w="1771" w:type="dxa"/>
          </w:tcPr>
          <w:p w14:paraId="21F1D578">
            <w:pPr>
              <w:pStyle w:val="7"/>
              <w:spacing w:line="259" w:lineRule="auto"/>
              <w:ind w:left="77" w:firstLine="5"/>
              <w:rPr>
                <w:sz w:val="24"/>
              </w:rPr>
            </w:pPr>
            <w:r>
              <w:rPr>
                <w:spacing w:val="-2"/>
                <w:sz w:val="24"/>
              </w:rPr>
              <w:t>Presentations, reports, community awareness</w:t>
            </w:r>
          </w:p>
        </w:tc>
        <w:tc>
          <w:tcPr>
            <w:tcW w:w="1512" w:type="dxa"/>
          </w:tcPr>
          <w:p w14:paraId="55972C51">
            <w:pPr>
              <w:pStyle w:val="7"/>
              <w:spacing w:before="8"/>
              <w:rPr>
                <w:i/>
                <w:sz w:val="24"/>
              </w:rPr>
            </w:pPr>
          </w:p>
          <w:p w14:paraId="238C0375">
            <w:pPr>
              <w:pStyle w:val="7"/>
              <w:spacing w:line="264" w:lineRule="auto"/>
              <w:ind w:left="73" w:right="207" w:firstLine="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PowerPoint, </w:t>
            </w:r>
            <w:r>
              <w:rPr>
                <w:sz w:val="24"/>
              </w:rPr>
              <w:t>posters,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blog</w:t>
            </w:r>
          </w:p>
        </w:tc>
        <w:tc>
          <w:tcPr>
            <w:tcW w:w="1464" w:type="dxa"/>
          </w:tcPr>
          <w:p w14:paraId="4D6D65C9">
            <w:pPr>
              <w:pStyle w:val="7"/>
              <w:spacing w:before="8"/>
              <w:rPr>
                <w:i/>
                <w:sz w:val="24"/>
              </w:rPr>
            </w:pPr>
          </w:p>
          <w:p w14:paraId="78E6B864">
            <w:pPr>
              <w:pStyle w:val="7"/>
              <w:spacing w:line="264" w:lineRule="auto"/>
              <w:ind w:left="75" w:right="532" w:hanging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Expo, </w:t>
            </w:r>
            <w:r>
              <w:rPr>
                <w:spacing w:val="-4"/>
                <w:sz w:val="24"/>
              </w:rPr>
              <w:t>seminars</w:t>
            </w:r>
          </w:p>
        </w:tc>
        <w:tc>
          <w:tcPr>
            <w:tcW w:w="1450" w:type="dxa"/>
          </w:tcPr>
          <w:p w14:paraId="463CD581">
            <w:pPr>
              <w:pStyle w:val="7"/>
              <w:spacing w:before="8"/>
              <w:rPr>
                <w:i/>
                <w:sz w:val="24"/>
              </w:rPr>
            </w:pPr>
          </w:p>
          <w:p w14:paraId="26D79566">
            <w:pPr>
              <w:pStyle w:val="7"/>
              <w:spacing w:line="264" w:lineRule="auto"/>
              <w:ind w:left="47" w:right="5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General </w:t>
            </w:r>
            <w:r>
              <w:rPr>
                <w:spacing w:val="-4"/>
                <w:sz w:val="24"/>
              </w:rPr>
              <w:t>audience</w:t>
            </w:r>
          </w:p>
        </w:tc>
      </w:tr>
      <w:tr w14:paraId="65098482">
        <w:tblPrEx>
          <w:tblBorders>
            <w:top w:val="single" w:color="3B3B3B" w:sz="6" w:space="0"/>
            <w:left w:val="single" w:color="3B3B3B" w:sz="6" w:space="0"/>
            <w:bottom w:val="single" w:color="3B3B3B" w:sz="6" w:space="0"/>
            <w:right w:val="single" w:color="3B3B3B" w:sz="6" w:space="0"/>
            <w:insideH w:val="single" w:color="3B3B3B" w:sz="6" w:space="0"/>
            <w:insideV w:val="single" w:color="3B3B3B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989" w:type="dxa"/>
          </w:tcPr>
          <w:p w14:paraId="725FB4E4">
            <w:pPr>
              <w:pStyle w:val="7"/>
              <w:spacing w:before="193"/>
              <w:rPr>
                <w:i/>
                <w:sz w:val="24"/>
              </w:rPr>
            </w:pPr>
          </w:p>
          <w:p w14:paraId="5CAB7986">
            <w:pPr>
              <w:pStyle w:val="7"/>
              <w:ind w:left="93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Evaluate</w:t>
            </w:r>
          </w:p>
        </w:tc>
        <w:tc>
          <w:tcPr>
            <w:tcW w:w="1853" w:type="dxa"/>
          </w:tcPr>
          <w:p w14:paraId="3961FCB2">
            <w:pPr>
              <w:pStyle w:val="7"/>
              <w:spacing w:before="15" w:line="261" w:lineRule="auto"/>
              <w:ind w:left="79" w:right="413" w:hanging="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Gathering </w:t>
            </w:r>
            <w:r>
              <w:rPr>
                <w:sz w:val="24"/>
              </w:rPr>
              <w:t xml:space="preserve">feedback and reflecting on </w:t>
            </w:r>
            <w:r>
              <w:rPr>
                <w:spacing w:val="-4"/>
                <w:sz w:val="24"/>
              </w:rPr>
              <w:t>improvements</w:t>
            </w:r>
          </w:p>
        </w:tc>
        <w:tc>
          <w:tcPr>
            <w:tcW w:w="1771" w:type="dxa"/>
          </w:tcPr>
          <w:p w14:paraId="7F280B88">
            <w:pPr>
              <w:pStyle w:val="7"/>
              <w:spacing w:before="42"/>
              <w:rPr>
                <w:i/>
                <w:sz w:val="24"/>
              </w:rPr>
            </w:pPr>
          </w:p>
          <w:p w14:paraId="3E4F5C90">
            <w:pPr>
              <w:pStyle w:val="7"/>
              <w:spacing w:line="256" w:lineRule="auto"/>
              <w:ind w:left="77" w:firstLine="4"/>
              <w:rPr>
                <w:sz w:val="24"/>
              </w:rPr>
            </w:pPr>
            <w:r>
              <w:rPr>
                <w:spacing w:val="-2"/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forms, </w:t>
            </w:r>
            <w:r>
              <w:rPr>
                <w:spacing w:val="-4"/>
                <w:sz w:val="24"/>
              </w:rPr>
              <w:t>Q&amp;A</w:t>
            </w:r>
          </w:p>
        </w:tc>
        <w:tc>
          <w:tcPr>
            <w:tcW w:w="1512" w:type="dxa"/>
          </w:tcPr>
          <w:p w14:paraId="059ED968">
            <w:pPr>
              <w:pStyle w:val="7"/>
              <w:spacing w:before="42"/>
              <w:rPr>
                <w:i/>
                <w:sz w:val="24"/>
              </w:rPr>
            </w:pPr>
          </w:p>
          <w:p w14:paraId="3A071D22">
            <w:pPr>
              <w:pStyle w:val="7"/>
              <w:spacing w:line="256" w:lineRule="auto"/>
              <w:ind w:left="67" w:right="-15" w:firstLine="6"/>
              <w:rPr>
                <w:sz w:val="16"/>
              </w:rPr>
            </w:pPr>
            <w:r>
              <w:rPr>
                <w:spacing w:val="-2"/>
                <w:sz w:val="24"/>
              </w:rPr>
              <w:t xml:space="preserve">Evaluation </w:t>
            </w:r>
            <w:r>
              <w:rPr>
                <w:sz w:val="24"/>
              </w:rPr>
              <w:t>sheets,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z w:val="16"/>
              </w:rPr>
              <w:t>S</w:t>
            </w:r>
          </w:p>
        </w:tc>
        <w:tc>
          <w:tcPr>
            <w:tcW w:w="1464" w:type="dxa"/>
          </w:tcPr>
          <w:p w14:paraId="3DF57D97">
            <w:pPr>
              <w:pStyle w:val="7"/>
              <w:spacing w:before="167" w:line="264" w:lineRule="auto"/>
              <w:ind w:left="77" w:right="620" w:hanging="2"/>
              <w:jc w:val="both"/>
              <w:rPr>
                <w:sz w:val="23"/>
              </w:rPr>
            </w:pPr>
            <w:r>
              <w:rPr>
                <w:spacing w:val="-2"/>
                <w:sz w:val="24"/>
              </w:rPr>
              <w:t xml:space="preserve">Project review </w:t>
            </w:r>
            <w:r>
              <w:rPr>
                <w:spacing w:val="-2"/>
                <w:sz w:val="23"/>
              </w:rPr>
              <w:t>meeting</w:t>
            </w:r>
          </w:p>
        </w:tc>
        <w:tc>
          <w:tcPr>
            <w:tcW w:w="1450" w:type="dxa"/>
          </w:tcPr>
          <w:p w14:paraId="0DDFD456">
            <w:pPr>
              <w:pStyle w:val="7"/>
              <w:spacing w:before="42"/>
              <w:rPr>
                <w:i/>
                <w:sz w:val="24"/>
              </w:rPr>
            </w:pPr>
          </w:p>
          <w:p w14:paraId="5EE1AFD9">
            <w:pPr>
              <w:pStyle w:val="7"/>
              <w:ind w:left="44"/>
              <w:rPr>
                <w:sz w:val="24"/>
              </w:rPr>
            </w:pPr>
            <w:r>
              <w:rPr>
                <w:spacing w:val="-2"/>
                <w:sz w:val="24"/>
              </w:rPr>
              <w:t>Reviewers,</w:t>
            </w:r>
          </w:p>
          <w:p w14:paraId="1323F20C">
            <w:pPr>
              <w:pStyle w:val="7"/>
              <w:spacing w:before="94"/>
              <w:ind w:left="12"/>
              <w:rPr>
                <w:sz w:val="16"/>
              </w:rPr>
            </w:pPr>
            <w:r>
              <w:rPr>
                <w:spacing w:val="-5"/>
                <w:w w:val="115"/>
                <w:position w:val="-14"/>
                <w:sz w:val="23"/>
              </w:rPr>
              <w:t>’</w:t>
            </w:r>
            <w:r>
              <w:rPr>
                <w:spacing w:val="-5"/>
                <w:w w:val="115"/>
                <w:sz w:val="16"/>
              </w:rPr>
              <w:t>U</w:t>
            </w:r>
          </w:p>
        </w:tc>
      </w:tr>
    </w:tbl>
    <w:p w14:paraId="392D5A60"/>
    <w:sectPr>
      <w:type w:val="continuous"/>
      <w:pgSz w:w="11910" w:h="16840"/>
      <w:pgMar w:top="1360" w:right="1417" w:bottom="280" w:left="12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2ADC"/>
    <w:rsid w:val="00092BD5"/>
    <w:rsid w:val="0059037C"/>
    <w:rsid w:val="006967ED"/>
    <w:rsid w:val="00752ADC"/>
    <w:rsid w:val="00887D41"/>
    <w:rsid w:val="00906CA7"/>
    <w:rsid w:val="00BA2DF9"/>
    <w:rsid w:val="00CA4ED0"/>
    <w:rsid w:val="00D437E5"/>
    <w:rsid w:val="00F548D7"/>
    <w:rsid w:val="2DA6229C"/>
    <w:rsid w:val="5352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"/>
    </w:pPr>
    <w:rPr>
      <w:b/>
      <w:bCs/>
      <w:sz w:val="36"/>
      <w:szCs w:val="36"/>
    </w:rPr>
  </w:style>
  <w:style w:type="paragraph" w:styleId="5">
    <w:name w:val="Title"/>
    <w:basedOn w:val="1"/>
    <w:qFormat/>
    <w:uiPriority w:val="10"/>
    <w:pPr>
      <w:spacing w:before="187"/>
      <w:ind w:left="214"/>
      <w:jc w:val="center"/>
    </w:pPr>
    <w:rPr>
      <w:i/>
      <w:iCs/>
      <w:sz w:val="45"/>
      <w:szCs w:val="45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1025</Characters>
  <Lines>8</Lines>
  <Paragraphs>2</Paragraphs>
  <TotalTime>6</TotalTime>
  <ScaleCrop>false</ScaleCrop>
  <LinksUpToDate>false</LinksUpToDate>
  <CharactersWithSpaces>1202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2025-07-17T16:11:00Z</dcterms:created>
  <dc:creator>Sowmya Sri</dc:creator>
  <cp:lastModifiedBy>poly</cp:lastModifiedBy>
  <dcterms:modified xsi:type="dcterms:W3CDTF">2025-09-01T10:25:58Z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1033-12.2.0.22549</vt:lpwstr>
  </property>
  <property fmtid="{D5CDD505-2E9C-101B-9397-08002B2CF9AE}" pid="7" name="ICV">
    <vt:lpwstr>74F644F8025347C7B3B4E8DD2EBC0EBF_12</vt:lpwstr>
  </property>
</Properties>
</file>