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6"/>
          <w:szCs w:val="26"/>
          <w:rtl w:val="0"/>
        </w:rPr>
        <w:t xml:space="preserve">Benefits email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manage portfolio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events in calendar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goal and its kpi(strategies)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project, add and manage team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progress of project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progress of team tasks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social media content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case email: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D168 in IT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D168 in project management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D168 in marketing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D168 in task management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D168 in professional services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