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A376" w14:textId="669835D5" w:rsidR="00B6367D" w:rsidRPr="00B6367D" w:rsidRDefault="00B6367D" w:rsidP="00B6367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B6367D">
        <w:rPr>
          <w:rFonts w:ascii="Helvetica" w:eastAsia="Times New Roman" w:hAnsi="Helvetica" w:cs="Helvetica"/>
          <w:color w:val="610B38"/>
          <w:kern w:val="36"/>
          <w:sz w:val="44"/>
          <w:szCs w:val="44"/>
          <w:lang w:eastAsia="en-IN"/>
          <w14:ligatures w14:val="none"/>
        </w:rPr>
        <w:t xml:space="preserve">Final Keyword </w:t>
      </w:r>
      <w:r>
        <w:rPr>
          <w:rFonts w:ascii="Helvetica" w:eastAsia="Times New Roman" w:hAnsi="Helvetica" w:cs="Helvetica"/>
          <w:color w:val="610B38"/>
          <w:kern w:val="36"/>
          <w:sz w:val="44"/>
          <w:szCs w:val="44"/>
          <w:lang w:eastAsia="en-IN"/>
          <w14:ligatures w14:val="none"/>
        </w:rPr>
        <w:t>i</w:t>
      </w:r>
      <w:r w:rsidRPr="00B6367D">
        <w:rPr>
          <w:rFonts w:ascii="Helvetica" w:eastAsia="Times New Roman" w:hAnsi="Helvetica" w:cs="Helvetica"/>
          <w:color w:val="610B38"/>
          <w:kern w:val="36"/>
          <w:sz w:val="44"/>
          <w:szCs w:val="44"/>
          <w:lang w:eastAsia="en-IN"/>
          <w14:ligatures w14:val="none"/>
        </w:rPr>
        <w:t>n Java</w:t>
      </w:r>
    </w:p>
    <w:p w14:paraId="540537A3" w14:textId="5A72E78E" w:rsidR="00043934" w:rsidRPr="00B6367D" w:rsidRDefault="00B6367D">
      <w:pPr>
        <w:rPr>
          <w:rFonts w:ascii="Segoe Fluent Icons" w:hAnsi="Segoe Fluent Icons" w:cs="Segoe UI"/>
          <w:color w:val="333333"/>
          <w:sz w:val="26"/>
          <w:szCs w:val="26"/>
          <w:shd w:val="clear" w:color="auto" w:fill="FFFFFF"/>
        </w:rPr>
      </w:pPr>
      <w:r w:rsidRPr="00B6367D">
        <w:rPr>
          <w:rFonts w:ascii="Segoe Fluent Icons" w:hAnsi="Segoe Fluent Icons" w:cs="Segoe UI"/>
          <w:color w:val="333333"/>
          <w:sz w:val="26"/>
          <w:szCs w:val="26"/>
          <w:shd w:val="clear" w:color="auto" w:fill="FFFFFF"/>
        </w:rPr>
        <w:t>The</w:t>
      </w:r>
      <w:r w:rsidRPr="00B6367D">
        <w:rPr>
          <w:rFonts w:ascii="Cambria" w:hAnsi="Cambria" w:cs="Cambria"/>
          <w:color w:val="333333"/>
          <w:sz w:val="26"/>
          <w:szCs w:val="26"/>
          <w:shd w:val="clear" w:color="auto" w:fill="FFFFFF"/>
        </w:rPr>
        <w:t> </w:t>
      </w:r>
      <w:r w:rsidRPr="00B6367D">
        <w:rPr>
          <w:rFonts w:ascii="Segoe Fluent Icons" w:hAnsi="Segoe Fluent Icons" w:cs="Segoe UI"/>
          <w:b/>
          <w:bCs/>
          <w:color w:val="333333"/>
          <w:sz w:val="26"/>
          <w:szCs w:val="26"/>
          <w:shd w:val="clear" w:color="auto" w:fill="FFFFFF"/>
        </w:rPr>
        <w:t>final keyword</w:t>
      </w:r>
      <w:r w:rsidRPr="00B6367D">
        <w:rPr>
          <w:rFonts w:ascii="Cambria" w:hAnsi="Cambria" w:cs="Cambria"/>
          <w:color w:val="333333"/>
          <w:sz w:val="26"/>
          <w:szCs w:val="26"/>
          <w:shd w:val="clear" w:color="auto" w:fill="FFFFFF"/>
        </w:rPr>
        <w:t> </w:t>
      </w:r>
      <w:r w:rsidRPr="00B6367D">
        <w:rPr>
          <w:rFonts w:ascii="Segoe Fluent Icons" w:hAnsi="Segoe Fluent Icons" w:cs="Segoe UI"/>
          <w:color w:val="333333"/>
          <w:sz w:val="26"/>
          <w:szCs w:val="26"/>
          <w:shd w:val="clear" w:color="auto" w:fill="FFFFFF"/>
        </w:rPr>
        <w:t>in java is used to restrict the user. The java final keyword can be used in many contexts. Final can be:</w:t>
      </w:r>
    </w:p>
    <w:p w14:paraId="2678F6FF" w14:textId="77777777" w:rsidR="00B6367D" w:rsidRPr="00B6367D" w:rsidRDefault="00B6367D" w:rsidP="00B6367D">
      <w:pPr>
        <w:numPr>
          <w:ilvl w:val="0"/>
          <w:numId w:val="1"/>
        </w:numPr>
        <w:shd w:val="clear" w:color="auto" w:fill="FFFFFF"/>
        <w:spacing w:before="60" w:after="100" w:afterAutospacing="1" w:line="375" w:lineRule="atLeast"/>
        <w:jc w:val="both"/>
        <w:rPr>
          <w:rFonts w:ascii="Segoe Fluent Icons" w:eastAsia="Times New Roman" w:hAnsi="Segoe Fluent Icons" w:cs="Segoe UI"/>
          <w:color w:val="000000"/>
          <w:kern w:val="0"/>
          <w:sz w:val="26"/>
          <w:szCs w:val="26"/>
          <w:lang w:eastAsia="en-IN"/>
          <w14:ligatures w14:val="none"/>
        </w:rPr>
      </w:pPr>
      <w:r w:rsidRPr="00B6367D">
        <w:rPr>
          <w:rFonts w:ascii="Segoe Fluent Icons" w:eastAsia="Times New Roman" w:hAnsi="Segoe Fluent Icons" w:cs="Segoe UI"/>
          <w:color w:val="000000"/>
          <w:kern w:val="0"/>
          <w:sz w:val="26"/>
          <w:szCs w:val="26"/>
          <w:lang w:eastAsia="en-IN"/>
          <w14:ligatures w14:val="none"/>
        </w:rPr>
        <w:t>variable</w:t>
      </w:r>
    </w:p>
    <w:p w14:paraId="09A86D21" w14:textId="77777777" w:rsidR="00B6367D" w:rsidRPr="00B6367D" w:rsidRDefault="00B6367D" w:rsidP="00B6367D">
      <w:pPr>
        <w:numPr>
          <w:ilvl w:val="0"/>
          <w:numId w:val="1"/>
        </w:numPr>
        <w:shd w:val="clear" w:color="auto" w:fill="FFFFFF"/>
        <w:spacing w:before="60" w:after="100" w:afterAutospacing="1" w:line="375" w:lineRule="atLeast"/>
        <w:jc w:val="both"/>
        <w:rPr>
          <w:rFonts w:ascii="Segoe Fluent Icons" w:eastAsia="Times New Roman" w:hAnsi="Segoe Fluent Icons" w:cs="Segoe UI"/>
          <w:color w:val="000000"/>
          <w:kern w:val="0"/>
          <w:sz w:val="26"/>
          <w:szCs w:val="26"/>
          <w:lang w:eastAsia="en-IN"/>
          <w14:ligatures w14:val="none"/>
        </w:rPr>
      </w:pPr>
      <w:r w:rsidRPr="00B6367D">
        <w:rPr>
          <w:rFonts w:ascii="Segoe Fluent Icons" w:eastAsia="Times New Roman" w:hAnsi="Segoe Fluent Icons" w:cs="Segoe UI"/>
          <w:color w:val="000000"/>
          <w:kern w:val="0"/>
          <w:sz w:val="26"/>
          <w:szCs w:val="26"/>
          <w:lang w:eastAsia="en-IN"/>
          <w14:ligatures w14:val="none"/>
        </w:rPr>
        <w:t>method</w:t>
      </w:r>
    </w:p>
    <w:p w14:paraId="1D6F5253" w14:textId="77777777" w:rsidR="00B6367D" w:rsidRPr="00B6367D" w:rsidRDefault="00B6367D" w:rsidP="00B6367D">
      <w:pPr>
        <w:numPr>
          <w:ilvl w:val="0"/>
          <w:numId w:val="1"/>
        </w:numPr>
        <w:shd w:val="clear" w:color="auto" w:fill="FFFFFF"/>
        <w:spacing w:before="60" w:after="100" w:afterAutospacing="1" w:line="375" w:lineRule="atLeast"/>
        <w:jc w:val="both"/>
        <w:rPr>
          <w:rFonts w:ascii="Segoe Fluent Icons" w:eastAsia="Times New Roman" w:hAnsi="Segoe Fluent Icons" w:cs="Segoe UI"/>
          <w:color w:val="000000"/>
          <w:kern w:val="0"/>
          <w:sz w:val="26"/>
          <w:szCs w:val="26"/>
          <w:lang w:eastAsia="en-IN"/>
          <w14:ligatures w14:val="none"/>
        </w:rPr>
      </w:pPr>
      <w:r w:rsidRPr="00B6367D">
        <w:rPr>
          <w:rFonts w:ascii="Segoe Fluent Icons" w:eastAsia="Times New Roman" w:hAnsi="Segoe Fluent Icons" w:cs="Segoe UI"/>
          <w:color w:val="000000"/>
          <w:kern w:val="0"/>
          <w:sz w:val="26"/>
          <w:szCs w:val="26"/>
          <w:lang w:eastAsia="en-IN"/>
          <w14:ligatures w14:val="none"/>
        </w:rPr>
        <w:t>class</w:t>
      </w:r>
    </w:p>
    <w:p w14:paraId="544AC862" w14:textId="77777777" w:rsidR="00B6367D" w:rsidRDefault="00B6367D">
      <w:pPr>
        <w:rPr>
          <w:noProof/>
        </w:rPr>
      </w:pPr>
    </w:p>
    <w:p w14:paraId="3D55F34A" w14:textId="3A150AC4" w:rsidR="00B6367D" w:rsidRDefault="00B6367D">
      <w:pPr>
        <w:rPr>
          <w:noProof/>
        </w:rPr>
      </w:pPr>
      <w:r>
        <w:rPr>
          <w:noProof/>
        </w:rPr>
        <w:drawing>
          <wp:inline distT="0" distB="0" distL="0" distR="0" wp14:anchorId="0ECC6446" wp14:editId="4FB173DF">
            <wp:extent cx="5731510" cy="2326005"/>
            <wp:effectExtent l="0" t="0" r="2540" b="0"/>
            <wp:docPr id="791489860" name="Picture 1" descr="Final Keywor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Keyword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26005"/>
                    </a:xfrm>
                    <a:prstGeom prst="rect">
                      <a:avLst/>
                    </a:prstGeom>
                    <a:noFill/>
                    <a:ln>
                      <a:noFill/>
                    </a:ln>
                  </pic:spPr>
                </pic:pic>
              </a:graphicData>
            </a:graphic>
          </wp:inline>
        </w:drawing>
      </w:r>
    </w:p>
    <w:p w14:paraId="578480C2" w14:textId="4074D729" w:rsidR="00B6367D" w:rsidRDefault="00DC41DA" w:rsidP="00B6367D">
      <w:pPr>
        <w:rPr>
          <w:noProof/>
        </w:rPr>
      </w:pPr>
      <w:r>
        <w:rPr>
          <w:noProof/>
        </w:rPr>
        <w:drawing>
          <wp:inline distT="0" distB="0" distL="0" distR="0" wp14:anchorId="2E23E28F" wp14:editId="2864DCBC">
            <wp:extent cx="3549650" cy="2584450"/>
            <wp:effectExtent l="0" t="0" r="0" b="6350"/>
            <wp:docPr id="1969615397" name="Picture 1" descr="final keywor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keyword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9650" cy="2584450"/>
                    </a:xfrm>
                    <a:prstGeom prst="rect">
                      <a:avLst/>
                    </a:prstGeom>
                    <a:noFill/>
                    <a:ln>
                      <a:noFill/>
                    </a:ln>
                  </pic:spPr>
                </pic:pic>
              </a:graphicData>
            </a:graphic>
          </wp:inline>
        </w:drawing>
      </w:r>
    </w:p>
    <w:p w14:paraId="4D216D26" w14:textId="77777777" w:rsidR="00B6367D" w:rsidRPr="00B6367D" w:rsidRDefault="00B6367D" w:rsidP="00B6367D">
      <w:pPr>
        <w:pStyle w:val="Heading3"/>
        <w:shd w:val="clear" w:color="auto" w:fill="FFFFFF"/>
        <w:spacing w:before="360" w:after="360"/>
        <w:textAlignment w:val="baseline"/>
        <w:rPr>
          <w:rFonts w:ascii="Segoe Fluent Icons" w:hAnsi="Segoe Fluent Icons"/>
          <w:color w:val="273239"/>
          <w:spacing w:val="2"/>
          <w:sz w:val="28"/>
          <w:szCs w:val="28"/>
        </w:rPr>
      </w:pPr>
      <w:r w:rsidRPr="00B6367D">
        <w:rPr>
          <w:rFonts w:ascii="Segoe Fluent Icons" w:hAnsi="Segoe Fluent Icons"/>
          <w:color w:val="273239"/>
          <w:spacing w:val="2"/>
          <w:sz w:val="28"/>
          <w:szCs w:val="28"/>
        </w:rPr>
        <w:t>Characteristics of final keyword in java:</w:t>
      </w:r>
    </w:p>
    <w:p w14:paraId="16651B5B" w14:textId="77777777" w:rsidR="00B6367D" w:rsidRPr="00B6367D" w:rsidRDefault="00B6367D" w:rsidP="00B6367D">
      <w:pPr>
        <w:pStyle w:val="NormalWeb"/>
        <w:shd w:val="clear" w:color="auto" w:fill="FFFFFF"/>
        <w:spacing w:before="0" w:beforeAutospacing="0" w:after="150" w:afterAutospacing="0"/>
        <w:textAlignment w:val="baseline"/>
        <w:rPr>
          <w:rFonts w:ascii="Segoe Fluent Icons" w:hAnsi="Segoe Fluent Icons"/>
          <w:color w:val="273239"/>
          <w:spacing w:val="2"/>
          <w:sz w:val="26"/>
          <w:szCs w:val="26"/>
        </w:rPr>
      </w:pPr>
      <w:r w:rsidRPr="00B6367D">
        <w:rPr>
          <w:rFonts w:ascii="Segoe Fluent Icons" w:hAnsi="Segoe Fluent Icons"/>
          <w:color w:val="273239"/>
          <w:spacing w:val="2"/>
          <w:sz w:val="26"/>
          <w:szCs w:val="26"/>
        </w:rPr>
        <w:t>In Java, the final keyword is used to indicate that a variable, method, or class cannot be modified or extended. Here are some of its characteristics:</w:t>
      </w:r>
    </w:p>
    <w:p w14:paraId="3FD72FA6" w14:textId="77777777" w:rsidR="00B6367D" w:rsidRPr="00B6367D" w:rsidRDefault="00B6367D" w:rsidP="00B6367D">
      <w:pPr>
        <w:numPr>
          <w:ilvl w:val="0"/>
          <w:numId w:val="2"/>
        </w:numPr>
        <w:shd w:val="clear" w:color="auto" w:fill="FFFFFF"/>
        <w:spacing w:after="0" w:line="240" w:lineRule="auto"/>
        <w:ind w:left="1080"/>
        <w:textAlignment w:val="baseline"/>
        <w:rPr>
          <w:rFonts w:ascii="Segoe Fluent Icons" w:hAnsi="Segoe Fluent Icons"/>
          <w:color w:val="273239"/>
          <w:spacing w:val="2"/>
          <w:sz w:val="26"/>
          <w:szCs w:val="26"/>
        </w:rPr>
      </w:pPr>
      <w:r w:rsidRPr="00B6367D">
        <w:rPr>
          <w:rStyle w:val="Strong"/>
          <w:rFonts w:ascii="Segoe Fluent Icons" w:hAnsi="Segoe Fluent Icons"/>
          <w:color w:val="273239"/>
          <w:spacing w:val="2"/>
          <w:sz w:val="26"/>
          <w:szCs w:val="26"/>
          <w:bdr w:val="none" w:sz="0" w:space="0" w:color="auto" w:frame="1"/>
        </w:rPr>
        <w:lastRenderedPageBreak/>
        <w:t>Final variables:</w:t>
      </w:r>
      <w:r w:rsidRPr="00B6367D">
        <w:rPr>
          <w:rFonts w:ascii="Cambria" w:hAnsi="Cambria" w:cs="Cambria"/>
          <w:color w:val="273239"/>
          <w:spacing w:val="2"/>
          <w:sz w:val="26"/>
          <w:szCs w:val="26"/>
        </w:rPr>
        <w:t> </w:t>
      </w:r>
      <w:r w:rsidRPr="00B6367D">
        <w:rPr>
          <w:rFonts w:ascii="Segoe Fluent Icons" w:hAnsi="Segoe Fluent Icons"/>
          <w:color w:val="273239"/>
          <w:spacing w:val="2"/>
          <w:sz w:val="26"/>
          <w:szCs w:val="26"/>
        </w:rPr>
        <w:t>When a variable is declared as final, its value cannot be changed once it has been initialized. This is useful for declaring constants or other values that should not be modified.</w:t>
      </w:r>
    </w:p>
    <w:p w14:paraId="3D4BD8FC" w14:textId="77777777" w:rsidR="00B6367D" w:rsidRPr="00B6367D" w:rsidRDefault="00B6367D" w:rsidP="00B6367D">
      <w:pPr>
        <w:numPr>
          <w:ilvl w:val="0"/>
          <w:numId w:val="2"/>
        </w:numPr>
        <w:shd w:val="clear" w:color="auto" w:fill="FFFFFF"/>
        <w:spacing w:after="0" w:line="240" w:lineRule="auto"/>
        <w:ind w:left="1080"/>
        <w:textAlignment w:val="baseline"/>
        <w:rPr>
          <w:rFonts w:ascii="Segoe Fluent Icons" w:hAnsi="Segoe Fluent Icons"/>
          <w:color w:val="273239"/>
          <w:spacing w:val="2"/>
          <w:sz w:val="26"/>
          <w:szCs w:val="26"/>
        </w:rPr>
      </w:pPr>
      <w:r w:rsidRPr="00B6367D">
        <w:rPr>
          <w:rStyle w:val="Strong"/>
          <w:rFonts w:ascii="Segoe Fluent Icons" w:hAnsi="Segoe Fluent Icons"/>
          <w:color w:val="273239"/>
          <w:spacing w:val="2"/>
          <w:sz w:val="26"/>
          <w:szCs w:val="26"/>
          <w:bdr w:val="none" w:sz="0" w:space="0" w:color="auto" w:frame="1"/>
        </w:rPr>
        <w:t>Final methods</w:t>
      </w:r>
      <w:r w:rsidRPr="00B6367D">
        <w:rPr>
          <w:rFonts w:ascii="Segoe Fluent Icons" w:hAnsi="Segoe Fluent Icons"/>
          <w:color w:val="273239"/>
          <w:spacing w:val="2"/>
          <w:sz w:val="26"/>
          <w:szCs w:val="26"/>
        </w:rPr>
        <w:t>: When a method is declared as final, it cannot be overridden by a subclass. This is useful for methods that are part of a class</w:t>
      </w:r>
      <w:r w:rsidRPr="00B6367D">
        <w:rPr>
          <w:rFonts w:ascii="Times New Roman" w:hAnsi="Times New Roman" w:cs="Times New Roman"/>
          <w:color w:val="273239"/>
          <w:spacing w:val="2"/>
          <w:sz w:val="26"/>
          <w:szCs w:val="26"/>
        </w:rPr>
        <w:t>’</w:t>
      </w:r>
      <w:r w:rsidRPr="00B6367D">
        <w:rPr>
          <w:rFonts w:ascii="Segoe Fluent Icons" w:hAnsi="Segoe Fluent Icons"/>
          <w:color w:val="273239"/>
          <w:spacing w:val="2"/>
          <w:sz w:val="26"/>
          <w:szCs w:val="26"/>
        </w:rPr>
        <w:t>s public API and should not be modified by subclasses.</w:t>
      </w:r>
    </w:p>
    <w:p w14:paraId="21D001AF" w14:textId="77777777" w:rsidR="00B6367D" w:rsidRPr="00B6367D" w:rsidRDefault="00B6367D" w:rsidP="00B6367D">
      <w:pPr>
        <w:numPr>
          <w:ilvl w:val="0"/>
          <w:numId w:val="2"/>
        </w:numPr>
        <w:shd w:val="clear" w:color="auto" w:fill="FFFFFF"/>
        <w:spacing w:after="0" w:line="240" w:lineRule="auto"/>
        <w:ind w:left="1080"/>
        <w:textAlignment w:val="baseline"/>
        <w:rPr>
          <w:rFonts w:ascii="Segoe Fluent Icons" w:hAnsi="Segoe Fluent Icons"/>
          <w:color w:val="273239"/>
          <w:spacing w:val="2"/>
          <w:sz w:val="26"/>
          <w:szCs w:val="26"/>
        </w:rPr>
      </w:pPr>
      <w:r w:rsidRPr="00B6367D">
        <w:rPr>
          <w:rStyle w:val="Strong"/>
          <w:rFonts w:ascii="Segoe Fluent Icons" w:hAnsi="Segoe Fluent Icons"/>
          <w:color w:val="273239"/>
          <w:spacing w:val="2"/>
          <w:sz w:val="26"/>
          <w:szCs w:val="26"/>
          <w:bdr w:val="none" w:sz="0" w:space="0" w:color="auto" w:frame="1"/>
        </w:rPr>
        <w:t>Final classes:</w:t>
      </w:r>
      <w:r w:rsidRPr="00B6367D">
        <w:rPr>
          <w:rFonts w:ascii="Cambria" w:hAnsi="Cambria" w:cs="Cambria"/>
          <w:color w:val="273239"/>
          <w:spacing w:val="2"/>
          <w:sz w:val="26"/>
          <w:szCs w:val="26"/>
        </w:rPr>
        <w:t> </w:t>
      </w:r>
      <w:r w:rsidRPr="00B6367D">
        <w:rPr>
          <w:rFonts w:ascii="Segoe Fluent Icons" w:hAnsi="Segoe Fluent Icons"/>
          <w:color w:val="273239"/>
          <w:spacing w:val="2"/>
          <w:sz w:val="26"/>
          <w:szCs w:val="26"/>
        </w:rPr>
        <w:t>When a class is declared as final, it cannot be extended by a subclass. This is useful for classes that are intended to be used as is and should not be modified or extended.</w:t>
      </w:r>
    </w:p>
    <w:p w14:paraId="43DD4AA6" w14:textId="77777777" w:rsidR="00B6367D" w:rsidRPr="00B6367D" w:rsidRDefault="00B6367D" w:rsidP="00B6367D">
      <w:pPr>
        <w:numPr>
          <w:ilvl w:val="0"/>
          <w:numId w:val="2"/>
        </w:numPr>
        <w:shd w:val="clear" w:color="auto" w:fill="FFFFFF"/>
        <w:spacing w:after="0" w:line="240" w:lineRule="auto"/>
        <w:ind w:left="1080"/>
        <w:textAlignment w:val="baseline"/>
        <w:rPr>
          <w:rFonts w:ascii="Segoe Fluent Icons" w:hAnsi="Segoe Fluent Icons"/>
          <w:color w:val="273239"/>
          <w:spacing w:val="2"/>
          <w:sz w:val="26"/>
          <w:szCs w:val="26"/>
        </w:rPr>
      </w:pPr>
      <w:r w:rsidRPr="00B6367D">
        <w:rPr>
          <w:rStyle w:val="Strong"/>
          <w:rFonts w:ascii="Segoe Fluent Icons" w:hAnsi="Segoe Fluent Icons"/>
          <w:color w:val="273239"/>
          <w:spacing w:val="2"/>
          <w:sz w:val="26"/>
          <w:szCs w:val="26"/>
          <w:bdr w:val="none" w:sz="0" w:space="0" w:color="auto" w:frame="1"/>
        </w:rPr>
        <w:t>Initialization:</w:t>
      </w:r>
      <w:r w:rsidRPr="00B6367D">
        <w:rPr>
          <w:rFonts w:ascii="Cambria" w:hAnsi="Cambria" w:cs="Cambria"/>
          <w:color w:val="273239"/>
          <w:spacing w:val="2"/>
          <w:sz w:val="26"/>
          <w:szCs w:val="26"/>
        </w:rPr>
        <w:t> </w:t>
      </w:r>
      <w:r w:rsidRPr="00B6367D">
        <w:rPr>
          <w:rFonts w:ascii="Segoe Fluent Icons" w:hAnsi="Segoe Fluent Icons"/>
          <w:color w:val="273239"/>
          <w:spacing w:val="2"/>
          <w:sz w:val="26"/>
          <w:szCs w:val="26"/>
        </w:rPr>
        <w:t>Final variables must be initialized either at the time of declaration or in the constructor of the class. This ensures that the value of the variable is set and cannot be changed.</w:t>
      </w:r>
    </w:p>
    <w:p w14:paraId="1B85A55D" w14:textId="77777777" w:rsidR="00B6367D" w:rsidRPr="00B6367D" w:rsidRDefault="00B6367D" w:rsidP="00B6367D">
      <w:pPr>
        <w:numPr>
          <w:ilvl w:val="0"/>
          <w:numId w:val="2"/>
        </w:numPr>
        <w:shd w:val="clear" w:color="auto" w:fill="FFFFFF"/>
        <w:spacing w:after="0" w:line="240" w:lineRule="auto"/>
        <w:ind w:left="1080"/>
        <w:textAlignment w:val="baseline"/>
        <w:rPr>
          <w:rFonts w:ascii="Segoe Fluent Icons" w:hAnsi="Segoe Fluent Icons"/>
          <w:color w:val="273239"/>
          <w:spacing w:val="2"/>
          <w:sz w:val="26"/>
          <w:szCs w:val="26"/>
        </w:rPr>
      </w:pPr>
      <w:r w:rsidRPr="00B6367D">
        <w:rPr>
          <w:rStyle w:val="Strong"/>
          <w:rFonts w:ascii="Segoe Fluent Icons" w:hAnsi="Segoe Fluent Icons"/>
          <w:color w:val="273239"/>
          <w:spacing w:val="2"/>
          <w:sz w:val="26"/>
          <w:szCs w:val="26"/>
          <w:bdr w:val="none" w:sz="0" w:space="0" w:color="auto" w:frame="1"/>
        </w:rPr>
        <w:t>Performance:</w:t>
      </w:r>
      <w:r w:rsidRPr="00B6367D">
        <w:rPr>
          <w:rFonts w:ascii="Cambria" w:hAnsi="Cambria" w:cs="Cambria"/>
          <w:color w:val="273239"/>
          <w:spacing w:val="2"/>
          <w:sz w:val="26"/>
          <w:szCs w:val="26"/>
        </w:rPr>
        <w:t> </w:t>
      </w:r>
      <w:r w:rsidRPr="00B6367D">
        <w:rPr>
          <w:rFonts w:ascii="Segoe Fluent Icons" w:hAnsi="Segoe Fluent Icons"/>
          <w:color w:val="273239"/>
          <w:spacing w:val="2"/>
          <w:sz w:val="26"/>
          <w:szCs w:val="26"/>
        </w:rPr>
        <w:t>The use of final can sometimes improve performance, as the compiler can optimize the code more effectively when it knows that a variable or method cannot be changed.</w:t>
      </w:r>
    </w:p>
    <w:p w14:paraId="71259934" w14:textId="3DEED451" w:rsidR="00B6367D" w:rsidRPr="00B6367D" w:rsidRDefault="00B6367D" w:rsidP="00B6367D">
      <w:pPr>
        <w:numPr>
          <w:ilvl w:val="0"/>
          <w:numId w:val="2"/>
        </w:numPr>
        <w:shd w:val="clear" w:color="auto" w:fill="FFFFFF"/>
        <w:spacing w:after="0" w:line="240" w:lineRule="auto"/>
        <w:ind w:left="1080"/>
        <w:textAlignment w:val="baseline"/>
        <w:rPr>
          <w:rFonts w:ascii="Segoe Fluent Icons" w:hAnsi="Segoe Fluent Icons"/>
          <w:color w:val="273239"/>
          <w:spacing w:val="2"/>
          <w:sz w:val="26"/>
          <w:szCs w:val="26"/>
        </w:rPr>
      </w:pPr>
      <w:r w:rsidRPr="00B6367D">
        <w:rPr>
          <w:rStyle w:val="Strong"/>
          <w:rFonts w:ascii="Segoe Fluent Icons" w:hAnsi="Segoe Fluent Icons"/>
          <w:color w:val="273239"/>
          <w:spacing w:val="2"/>
          <w:sz w:val="26"/>
          <w:szCs w:val="26"/>
          <w:bdr w:val="none" w:sz="0" w:space="0" w:color="auto" w:frame="1"/>
        </w:rPr>
        <w:t>Security:</w:t>
      </w:r>
      <w:r w:rsidRPr="00B6367D">
        <w:rPr>
          <w:rFonts w:ascii="Cambria" w:hAnsi="Cambria" w:cs="Cambria"/>
          <w:color w:val="273239"/>
          <w:spacing w:val="2"/>
          <w:sz w:val="26"/>
          <w:szCs w:val="26"/>
        </w:rPr>
        <w:t> </w:t>
      </w:r>
      <w:r w:rsidRPr="00B6367D">
        <w:rPr>
          <w:rFonts w:ascii="Segoe Fluent Icons" w:hAnsi="Segoe Fluent Icons"/>
          <w:color w:val="273239"/>
          <w:spacing w:val="2"/>
          <w:sz w:val="26"/>
          <w:szCs w:val="26"/>
        </w:rPr>
        <w:t xml:space="preserve">final can help improve security by preventing malicious code from modifying sensitive data or </w:t>
      </w:r>
      <w:r w:rsidR="00D85837" w:rsidRPr="00B6367D">
        <w:rPr>
          <w:rFonts w:ascii="Segoe Fluent Icons" w:hAnsi="Segoe Fluent Icons"/>
          <w:color w:val="273239"/>
          <w:spacing w:val="2"/>
          <w:sz w:val="26"/>
          <w:szCs w:val="26"/>
        </w:rPr>
        <w:t>behaviour</w:t>
      </w:r>
      <w:r w:rsidRPr="00B6367D">
        <w:rPr>
          <w:rFonts w:ascii="Segoe Fluent Icons" w:hAnsi="Segoe Fluent Icons"/>
          <w:color w:val="273239"/>
          <w:spacing w:val="2"/>
          <w:sz w:val="26"/>
          <w:szCs w:val="26"/>
        </w:rPr>
        <w:t>.</w:t>
      </w:r>
    </w:p>
    <w:p w14:paraId="4A73577A" w14:textId="77777777" w:rsidR="00B6367D" w:rsidRPr="00B6367D" w:rsidRDefault="00B6367D" w:rsidP="00B6367D">
      <w:pPr>
        <w:pStyle w:val="NormalWeb"/>
        <w:shd w:val="clear" w:color="auto" w:fill="FFFFFF"/>
        <w:spacing w:before="0" w:beforeAutospacing="0" w:after="150" w:afterAutospacing="0"/>
        <w:textAlignment w:val="baseline"/>
        <w:rPr>
          <w:rFonts w:ascii="Segoe Fluent Icons" w:hAnsi="Segoe Fluent Icons"/>
          <w:color w:val="273239"/>
          <w:spacing w:val="2"/>
          <w:sz w:val="26"/>
          <w:szCs w:val="26"/>
        </w:rPr>
      </w:pPr>
      <w:r w:rsidRPr="00B6367D">
        <w:rPr>
          <w:rFonts w:ascii="Segoe Fluent Icons" w:hAnsi="Segoe Fluent Icons"/>
          <w:color w:val="273239"/>
          <w:spacing w:val="2"/>
          <w:sz w:val="26"/>
          <w:szCs w:val="26"/>
        </w:rPr>
        <w:t>Overall, the final keyword is a useful tool for improving code quality and ensuring that certain aspects of a program cannot be modified or extended. By declaring variables, methods, and classes as final, developers can write more secure, robust, and maintainable code.</w:t>
      </w:r>
    </w:p>
    <w:p w14:paraId="59998B46" w14:textId="77777777" w:rsidR="00D85837" w:rsidRPr="00D85837" w:rsidRDefault="00D85837" w:rsidP="00D85837">
      <w:pPr>
        <w:pStyle w:val="Heading2"/>
        <w:shd w:val="clear" w:color="auto" w:fill="FFFFFF"/>
        <w:spacing w:line="312" w:lineRule="atLeast"/>
        <w:jc w:val="both"/>
        <w:rPr>
          <w:rFonts w:ascii="Segoe Fluent Icons" w:hAnsi="Segoe Fluent Icons" w:cs="Helvetica"/>
          <w:color w:val="610B38"/>
        </w:rPr>
      </w:pPr>
      <w:r w:rsidRPr="00D85837">
        <w:rPr>
          <w:rFonts w:ascii="Segoe Fluent Icons" w:hAnsi="Segoe Fluent Icons" w:cs="Helvetica"/>
          <w:b/>
          <w:bCs/>
          <w:color w:val="610B38"/>
        </w:rPr>
        <w:t>1) Java final variable</w:t>
      </w:r>
    </w:p>
    <w:p w14:paraId="7280E04E" w14:textId="38F48708" w:rsidR="00D85837" w:rsidRDefault="00D85837" w:rsidP="00D85837">
      <w:pPr>
        <w:pStyle w:val="NormalWeb"/>
        <w:shd w:val="clear" w:color="auto" w:fill="FFFFFF"/>
        <w:jc w:val="both"/>
        <w:rPr>
          <w:rFonts w:ascii="Segoe Fluent Icons" w:hAnsi="Segoe Fluent Icons" w:cs="Segoe UI"/>
          <w:color w:val="333333"/>
          <w:sz w:val="26"/>
          <w:szCs w:val="26"/>
        </w:rPr>
      </w:pPr>
      <w:r w:rsidRPr="00D85837">
        <w:rPr>
          <w:rFonts w:ascii="Segoe Fluent Icons" w:hAnsi="Segoe Fluent Icons" w:cs="Segoe UI"/>
          <w:color w:val="333333"/>
          <w:sz w:val="26"/>
          <w:szCs w:val="26"/>
        </w:rPr>
        <w:t>If you make any variable as final, you cannot change the value of final variable</w:t>
      </w:r>
      <w:r w:rsidRPr="00D85837">
        <w:rPr>
          <w:rFonts w:ascii="Segoe Fluent Icons" w:hAnsi="Segoe Fluent Icons" w:cs="Segoe UI"/>
          <w:color w:val="333333"/>
          <w:sz w:val="26"/>
          <w:szCs w:val="26"/>
        </w:rPr>
        <w:t xml:space="preserve"> </w:t>
      </w:r>
      <w:r w:rsidRPr="00D85837">
        <w:rPr>
          <w:rFonts w:ascii="Segoe Fluent Icons" w:hAnsi="Segoe Fluent Icons" w:cs="Segoe UI"/>
          <w:color w:val="333333"/>
          <w:sz w:val="26"/>
          <w:szCs w:val="26"/>
        </w:rPr>
        <w:t>(It will be constant).</w:t>
      </w:r>
      <w:r w:rsidRPr="00D85837">
        <w:rPr>
          <w:rFonts w:ascii="Segoe Fluent Icons" w:hAnsi="Segoe Fluent Icons" w:cs="Segoe UI"/>
          <w:color w:val="333333"/>
          <w:sz w:val="26"/>
          <w:szCs w:val="26"/>
        </w:rPr>
        <w:t xml:space="preserve"> </w:t>
      </w:r>
    </w:p>
    <w:p w14:paraId="532B3C08" w14:textId="77777777" w:rsidR="00D85837" w:rsidRPr="00D85837" w:rsidRDefault="00D85837" w:rsidP="00D85837">
      <w:pPr>
        <w:pStyle w:val="Heading2"/>
        <w:shd w:val="clear" w:color="auto" w:fill="FFFFFF"/>
        <w:spacing w:line="312" w:lineRule="atLeast"/>
        <w:jc w:val="both"/>
        <w:rPr>
          <w:rFonts w:ascii="Segoe Fluent Icons" w:hAnsi="Segoe Fluent Icons" w:cs="Helvetica"/>
          <w:color w:val="610B38"/>
        </w:rPr>
      </w:pPr>
      <w:r w:rsidRPr="00D85837">
        <w:rPr>
          <w:rFonts w:ascii="Segoe Fluent Icons" w:hAnsi="Segoe Fluent Icons" w:cs="Helvetica"/>
          <w:b/>
          <w:bCs/>
          <w:color w:val="610B38"/>
        </w:rPr>
        <w:t>2) Java final method</w:t>
      </w:r>
    </w:p>
    <w:p w14:paraId="3CAAE628" w14:textId="77777777" w:rsidR="00D85837" w:rsidRPr="00D85837" w:rsidRDefault="00D85837" w:rsidP="00D85837">
      <w:pPr>
        <w:pStyle w:val="NormalWeb"/>
        <w:shd w:val="clear" w:color="auto" w:fill="FFFFFF"/>
        <w:jc w:val="both"/>
        <w:rPr>
          <w:rFonts w:ascii="Segoe Fluent Icons" w:hAnsi="Segoe Fluent Icons" w:cs="Segoe UI"/>
          <w:color w:val="333333"/>
          <w:sz w:val="26"/>
          <w:szCs w:val="26"/>
        </w:rPr>
      </w:pPr>
      <w:r w:rsidRPr="00D85837">
        <w:rPr>
          <w:rFonts w:ascii="Segoe Fluent Icons" w:hAnsi="Segoe Fluent Icons" w:cs="Segoe UI"/>
          <w:color w:val="333333"/>
          <w:sz w:val="26"/>
          <w:szCs w:val="26"/>
        </w:rPr>
        <w:t>If you make any method as final, you cannot override it.</w:t>
      </w:r>
    </w:p>
    <w:p w14:paraId="57F3EE1F" w14:textId="77777777" w:rsidR="00D85837" w:rsidRPr="00D85837" w:rsidRDefault="00D85837" w:rsidP="00D85837">
      <w:pPr>
        <w:pStyle w:val="Heading2"/>
        <w:shd w:val="clear" w:color="auto" w:fill="FFFFFF"/>
        <w:spacing w:line="312" w:lineRule="atLeast"/>
        <w:jc w:val="both"/>
        <w:rPr>
          <w:rFonts w:ascii="Segoe Fluent Icons" w:hAnsi="Segoe Fluent Icons" w:cs="Helvetica"/>
          <w:color w:val="610B38"/>
        </w:rPr>
      </w:pPr>
      <w:r w:rsidRPr="00D85837">
        <w:rPr>
          <w:rFonts w:ascii="Segoe Fluent Icons" w:hAnsi="Segoe Fluent Icons" w:cs="Helvetica"/>
          <w:b/>
          <w:bCs/>
          <w:color w:val="610B38"/>
        </w:rPr>
        <w:t>3) Java final class</w:t>
      </w:r>
    </w:p>
    <w:p w14:paraId="4402FA6C" w14:textId="77777777" w:rsidR="00D85837" w:rsidRPr="00D85837" w:rsidRDefault="00D85837" w:rsidP="00D85837">
      <w:pPr>
        <w:pStyle w:val="NormalWeb"/>
        <w:shd w:val="clear" w:color="auto" w:fill="FFFFFF"/>
        <w:jc w:val="both"/>
        <w:rPr>
          <w:rFonts w:ascii="Segoe Fluent Icons" w:hAnsi="Segoe Fluent Icons" w:cs="Segoe UI"/>
          <w:color w:val="333333"/>
          <w:sz w:val="26"/>
          <w:szCs w:val="26"/>
        </w:rPr>
      </w:pPr>
      <w:r w:rsidRPr="00D85837">
        <w:rPr>
          <w:rFonts w:ascii="Segoe Fluent Icons" w:hAnsi="Segoe Fluent Icons" w:cs="Segoe UI"/>
          <w:color w:val="333333"/>
          <w:sz w:val="26"/>
          <w:szCs w:val="26"/>
        </w:rPr>
        <w:t>If you make any class as final, you cannot extend it.</w:t>
      </w:r>
    </w:p>
    <w:p w14:paraId="446E85A8" w14:textId="77777777" w:rsidR="00D85837" w:rsidRPr="00D85837" w:rsidRDefault="00D85837" w:rsidP="00D85837">
      <w:pPr>
        <w:pStyle w:val="NormalWeb"/>
        <w:shd w:val="clear" w:color="auto" w:fill="FFFFFF"/>
        <w:jc w:val="both"/>
        <w:rPr>
          <w:rFonts w:ascii="Segoe Fluent Icons" w:hAnsi="Segoe Fluent Icons" w:cs="Segoe UI"/>
          <w:color w:val="333333"/>
          <w:sz w:val="26"/>
          <w:szCs w:val="26"/>
        </w:rPr>
      </w:pPr>
    </w:p>
    <w:p w14:paraId="3D3D2194" w14:textId="7FD33983" w:rsidR="00B6367D" w:rsidRPr="00B6367D" w:rsidRDefault="00B6367D" w:rsidP="00B6367D">
      <w:pPr>
        <w:tabs>
          <w:tab w:val="left" w:pos="1790"/>
        </w:tabs>
        <w:rPr>
          <w:rFonts w:ascii="Segoe Fluent Icons" w:hAnsi="Segoe Fluent Icons"/>
        </w:rPr>
      </w:pPr>
    </w:p>
    <w:sectPr w:rsidR="00B6367D" w:rsidRPr="00B63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F11B2"/>
    <w:multiLevelType w:val="multilevel"/>
    <w:tmpl w:val="0D7E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1C19C1"/>
    <w:multiLevelType w:val="multilevel"/>
    <w:tmpl w:val="60F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603958">
    <w:abstractNumId w:val="0"/>
  </w:num>
  <w:num w:numId="2" w16cid:durableId="202686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7D"/>
    <w:rsid w:val="00043934"/>
    <w:rsid w:val="00B35903"/>
    <w:rsid w:val="00B6367D"/>
    <w:rsid w:val="00D85837"/>
    <w:rsid w:val="00DC4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0622C"/>
  <w15:chartTrackingRefBased/>
  <w15:docId w15:val="{F2863694-FA59-4CFD-94DB-1FECFD09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36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D858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636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7D"/>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semiHidden/>
    <w:rsid w:val="00B6367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636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6367D"/>
    <w:rPr>
      <w:b/>
      <w:bCs/>
    </w:rPr>
  </w:style>
  <w:style w:type="character" w:customStyle="1" w:styleId="Heading2Char">
    <w:name w:val="Heading 2 Char"/>
    <w:basedOn w:val="DefaultParagraphFont"/>
    <w:link w:val="Heading2"/>
    <w:uiPriority w:val="9"/>
    <w:semiHidden/>
    <w:rsid w:val="00D858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5470">
      <w:bodyDiv w:val="1"/>
      <w:marLeft w:val="0"/>
      <w:marRight w:val="0"/>
      <w:marTop w:val="0"/>
      <w:marBottom w:val="0"/>
      <w:divBdr>
        <w:top w:val="none" w:sz="0" w:space="0" w:color="auto"/>
        <w:left w:val="none" w:sz="0" w:space="0" w:color="auto"/>
        <w:bottom w:val="none" w:sz="0" w:space="0" w:color="auto"/>
        <w:right w:val="none" w:sz="0" w:space="0" w:color="auto"/>
      </w:divBdr>
    </w:div>
    <w:div w:id="278682049">
      <w:bodyDiv w:val="1"/>
      <w:marLeft w:val="0"/>
      <w:marRight w:val="0"/>
      <w:marTop w:val="0"/>
      <w:marBottom w:val="0"/>
      <w:divBdr>
        <w:top w:val="none" w:sz="0" w:space="0" w:color="auto"/>
        <w:left w:val="none" w:sz="0" w:space="0" w:color="auto"/>
        <w:bottom w:val="none" w:sz="0" w:space="0" w:color="auto"/>
        <w:right w:val="none" w:sz="0" w:space="0" w:color="auto"/>
      </w:divBdr>
    </w:div>
    <w:div w:id="535968778">
      <w:bodyDiv w:val="1"/>
      <w:marLeft w:val="0"/>
      <w:marRight w:val="0"/>
      <w:marTop w:val="0"/>
      <w:marBottom w:val="0"/>
      <w:divBdr>
        <w:top w:val="none" w:sz="0" w:space="0" w:color="auto"/>
        <w:left w:val="none" w:sz="0" w:space="0" w:color="auto"/>
        <w:bottom w:val="none" w:sz="0" w:space="0" w:color="auto"/>
        <w:right w:val="none" w:sz="0" w:space="0" w:color="auto"/>
      </w:divBdr>
    </w:div>
    <w:div w:id="549655266">
      <w:bodyDiv w:val="1"/>
      <w:marLeft w:val="0"/>
      <w:marRight w:val="0"/>
      <w:marTop w:val="0"/>
      <w:marBottom w:val="0"/>
      <w:divBdr>
        <w:top w:val="none" w:sz="0" w:space="0" w:color="auto"/>
        <w:left w:val="none" w:sz="0" w:space="0" w:color="auto"/>
        <w:bottom w:val="none" w:sz="0" w:space="0" w:color="auto"/>
        <w:right w:val="none" w:sz="0" w:space="0" w:color="auto"/>
      </w:divBdr>
    </w:div>
    <w:div w:id="779223292">
      <w:bodyDiv w:val="1"/>
      <w:marLeft w:val="0"/>
      <w:marRight w:val="0"/>
      <w:marTop w:val="0"/>
      <w:marBottom w:val="0"/>
      <w:divBdr>
        <w:top w:val="none" w:sz="0" w:space="0" w:color="auto"/>
        <w:left w:val="none" w:sz="0" w:space="0" w:color="auto"/>
        <w:bottom w:val="none" w:sz="0" w:space="0" w:color="auto"/>
        <w:right w:val="none" w:sz="0" w:space="0" w:color="auto"/>
      </w:divBdr>
    </w:div>
    <w:div w:id="128326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3</cp:revision>
  <dcterms:created xsi:type="dcterms:W3CDTF">2023-08-30T15:31:00Z</dcterms:created>
  <dcterms:modified xsi:type="dcterms:W3CDTF">2023-08-30T15:51:00Z</dcterms:modified>
</cp:coreProperties>
</file>