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37D0D" w14:textId="77777777" w:rsidR="007B449C" w:rsidRPr="007B449C" w:rsidRDefault="007B449C" w:rsidP="007B449C">
      <w:pPr>
        <w:shd w:val="clear" w:color="auto" w:fill="FFFFFF"/>
        <w:spacing w:before="75" w:after="100" w:afterAutospacing="1" w:line="312" w:lineRule="atLeast"/>
        <w:jc w:val="center"/>
        <w:outlineLvl w:val="0"/>
        <w:rPr>
          <w:rFonts w:ascii="Cambria" w:eastAsia="Times New Roman" w:hAnsi="Cambria" w:cs="Helvetica"/>
          <w:b/>
          <w:bCs/>
          <w:color w:val="610B38"/>
          <w:kern w:val="36"/>
          <w:sz w:val="24"/>
          <w:szCs w:val="24"/>
          <w:lang w:eastAsia="en-IN"/>
          <w14:ligatures w14:val="none"/>
        </w:rPr>
      </w:pPr>
      <w:r w:rsidRPr="007B449C">
        <w:rPr>
          <w:rFonts w:ascii="Cambria" w:eastAsia="Times New Roman" w:hAnsi="Cambria" w:cs="Helvetica"/>
          <w:b/>
          <w:bCs/>
          <w:color w:val="002060"/>
          <w:kern w:val="36"/>
          <w:sz w:val="44"/>
          <w:szCs w:val="44"/>
          <w:lang w:eastAsia="en-IN"/>
          <w14:ligatures w14:val="none"/>
        </w:rPr>
        <w:t xml:space="preserve">Java </w:t>
      </w:r>
      <w:proofErr w:type="spellStart"/>
      <w:r w:rsidRPr="007B449C">
        <w:rPr>
          <w:rFonts w:ascii="Cambria" w:eastAsia="Times New Roman" w:hAnsi="Cambria" w:cs="Helvetica"/>
          <w:b/>
          <w:bCs/>
          <w:color w:val="002060"/>
          <w:kern w:val="36"/>
          <w:sz w:val="44"/>
          <w:szCs w:val="44"/>
          <w:lang w:eastAsia="en-IN"/>
          <w14:ligatures w14:val="none"/>
        </w:rPr>
        <w:t>StringBuffer</w:t>
      </w:r>
      <w:proofErr w:type="spellEnd"/>
      <w:r w:rsidRPr="007B449C">
        <w:rPr>
          <w:rFonts w:ascii="Cambria" w:eastAsia="Times New Roman" w:hAnsi="Cambria" w:cs="Helvetica"/>
          <w:b/>
          <w:bCs/>
          <w:color w:val="002060"/>
          <w:kern w:val="36"/>
          <w:sz w:val="44"/>
          <w:szCs w:val="44"/>
          <w:lang w:eastAsia="en-IN"/>
          <w14:ligatures w14:val="none"/>
        </w:rPr>
        <w:t xml:space="preserve"> Class</w:t>
      </w:r>
    </w:p>
    <w:p w14:paraId="5AB13CC1" w14:textId="77777777" w:rsidR="007B449C" w:rsidRPr="007B449C" w:rsidRDefault="007B449C" w:rsidP="007B449C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Java </w:t>
      </w:r>
      <w:proofErr w:type="spellStart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StringBuffer</w:t>
      </w:r>
      <w:proofErr w:type="spellEnd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 class is used to create mutable (modifiable) String objects. The </w:t>
      </w:r>
      <w:proofErr w:type="spellStart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StringBuffer</w:t>
      </w:r>
      <w:proofErr w:type="spellEnd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 class in Java is the same as String class except it is mutable </w:t>
      </w:r>
      <w:proofErr w:type="gramStart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>i.e.</w:t>
      </w:r>
      <w:proofErr w:type="gramEnd"/>
      <w:r w:rsidRPr="007B449C">
        <w:rPr>
          <w:rFonts w:ascii="Cambria" w:eastAsia="Times New Roman" w:hAnsi="Cambria" w:cs="Segoe UI"/>
          <w:color w:val="333333"/>
          <w:kern w:val="0"/>
          <w:sz w:val="24"/>
          <w:szCs w:val="24"/>
          <w:lang w:eastAsia="en-IN"/>
          <w14:ligatures w14:val="none"/>
        </w:rPr>
        <w:t xml:space="preserve"> it can be changed.</w:t>
      </w:r>
    </w:p>
    <w:p w14:paraId="217577A6" w14:textId="77777777" w:rsidR="007B449C" w:rsidRPr="007B449C" w:rsidRDefault="007B449C" w:rsidP="007B449C">
      <w:pPr>
        <w:pStyle w:val="Heading3"/>
        <w:shd w:val="clear" w:color="auto" w:fill="FFFFFF"/>
        <w:spacing w:line="312" w:lineRule="atLeast"/>
        <w:jc w:val="both"/>
        <w:rPr>
          <w:rFonts w:ascii="Cambria" w:hAnsi="Cambria" w:cs="Helvetica"/>
          <w:b/>
          <w:bCs/>
          <w:color w:val="002060"/>
        </w:rPr>
      </w:pPr>
      <w:r w:rsidRPr="007B449C">
        <w:rPr>
          <w:rFonts w:ascii="Cambria" w:hAnsi="Cambria" w:cs="Helvetica"/>
          <w:b/>
          <w:bCs/>
          <w:color w:val="002060"/>
        </w:rPr>
        <w:t xml:space="preserve">Important Constructors of </w:t>
      </w:r>
      <w:proofErr w:type="spellStart"/>
      <w:r w:rsidRPr="007B449C">
        <w:rPr>
          <w:rFonts w:ascii="Cambria" w:hAnsi="Cambria" w:cs="Helvetica"/>
          <w:b/>
          <w:bCs/>
          <w:color w:val="002060"/>
        </w:rPr>
        <w:t>StringBuffer</w:t>
      </w:r>
      <w:proofErr w:type="spellEnd"/>
      <w:r w:rsidRPr="007B449C">
        <w:rPr>
          <w:rFonts w:ascii="Cambria" w:hAnsi="Cambria" w:cs="Helvetica"/>
          <w:b/>
          <w:bCs/>
          <w:color w:val="002060"/>
        </w:rPr>
        <w:t xml:space="preserve"> Class</w:t>
      </w:r>
    </w:p>
    <w:p w14:paraId="420755CE" w14:textId="77777777" w:rsidR="007B449C" w:rsidRPr="007B449C" w:rsidRDefault="007B449C" w:rsidP="007B449C"/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7475"/>
      </w:tblGrid>
      <w:tr w:rsidR="007B449C" w:rsidRPr="007B449C" w14:paraId="01643065" w14:textId="77777777" w:rsidTr="007B449C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27BEC9A" w14:textId="77777777" w:rsidR="007B449C" w:rsidRPr="007B449C" w:rsidRDefault="007B449C">
            <w:pPr>
              <w:rPr>
                <w:rFonts w:ascii="Cambria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7B449C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Constructor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30ACDB" w14:textId="77777777" w:rsidR="007B449C" w:rsidRPr="007B449C" w:rsidRDefault="007B449C">
            <w:pPr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</w:pPr>
            <w:r w:rsidRPr="007B449C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7B449C" w:rsidRPr="007B449C" w14:paraId="68C15489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13634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A96CD6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It creates an empty String buffer with the initial capacity of 16.</w:t>
            </w:r>
          </w:p>
        </w:tc>
      </w:tr>
      <w:tr w:rsidR="007B449C" w:rsidRPr="007B449C" w14:paraId="0DD0CD10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50347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 str)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BB02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creates a String buffer with the specified </w:t>
            </w: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string..</w:t>
            </w:r>
            <w:proofErr w:type="gramEnd"/>
          </w:p>
        </w:tc>
      </w:tr>
      <w:tr w:rsidR="007B449C" w:rsidRPr="007B449C" w14:paraId="644A9560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7A7F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int capacity)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2AD2E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It creates an empty String buffer with the specified capacity as length.</w:t>
            </w:r>
          </w:p>
        </w:tc>
      </w:tr>
    </w:tbl>
    <w:p w14:paraId="01A55989" w14:textId="77777777" w:rsidR="00043934" w:rsidRPr="007B449C" w:rsidRDefault="00043934">
      <w:pPr>
        <w:rPr>
          <w:rFonts w:ascii="Cambria" w:hAnsi="Cambria"/>
          <w:sz w:val="24"/>
          <w:szCs w:val="24"/>
        </w:rPr>
      </w:pPr>
    </w:p>
    <w:p w14:paraId="7EE11341" w14:textId="77777777" w:rsidR="007B449C" w:rsidRPr="007B449C" w:rsidRDefault="007B449C" w:rsidP="007B449C">
      <w:pPr>
        <w:pStyle w:val="Heading3"/>
        <w:shd w:val="clear" w:color="auto" w:fill="FFFFFF"/>
        <w:spacing w:line="312" w:lineRule="atLeast"/>
        <w:jc w:val="both"/>
        <w:rPr>
          <w:rFonts w:ascii="Cambria" w:hAnsi="Cambria" w:cs="Helvetica"/>
          <w:b/>
          <w:bCs/>
          <w:color w:val="002060"/>
        </w:rPr>
      </w:pPr>
      <w:r w:rsidRPr="007B449C">
        <w:rPr>
          <w:rFonts w:ascii="Cambria" w:hAnsi="Cambria" w:cs="Helvetica"/>
          <w:b/>
          <w:bCs/>
          <w:color w:val="002060"/>
        </w:rPr>
        <w:t xml:space="preserve">Important methods of </w:t>
      </w:r>
      <w:proofErr w:type="spellStart"/>
      <w:r w:rsidRPr="007B449C">
        <w:rPr>
          <w:rFonts w:ascii="Cambria" w:hAnsi="Cambria" w:cs="Helvetica"/>
          <w:b/>
          <w:bCs/>
          <w:color w:val="002060"/>
        </w:rPr>
        <w:t>StringBuffer</w:t>
      </w:r>
      <w:proofErr w:type="spellEnd"/>
      <w:r w:rsidRPr="007B449C">
        <w:rPr>
          <w:rFonts w:ascii="Cambria" w:hAnsi="Cambria" w:cs="Helvetica"/>
          <w:b/>
          <w:bCs/>
          <w:color w:val="002060"/>
        </w:rPr>
        <w:t xml:space="preserve"> class</w:t>
      </w:r>
    </w:p>
    <w:p w14:paraId="23097CF6" w14:textId="77777777" w:rsidR="007B449C" w:rsidRPr="007B449C" w:rsidRDefault="007B449C" w:rsidP="007B449C"/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2728"/>
        <w:gridCol w:w="5678"/>
      </w:tblGrid>
      <w:tr w:rsidR="007B449C" w:rsidRPr="007B449C" w14:paraId="3C525FA1" w14:textId="77777777" w:rsidTr="007B449C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AC990E" w14:textId="77777777" w:rsidR="007B449C" w:rsidRPr="007B449C" w:rsidRDefault="007B449C">
            <w:pPr>
              <w:rPr>
                <w:rFonts w:ascii="Cambria" w:hAnsi="Cambria" w:cs="Times New Roman"/>
                <w:b/>
                <w:bCs/>
                <w:color w:val="000000"/>
                <w:sz w:val="24"/>
                <w:szCs w:val="24"/>
              </w:rPr>
            </w:pPr>
            <w:r w:rsidRPr="007B449C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Modifier and Type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786C0D" w14:textId="77777777" w:rsidR="007B449C" w:rsidRPr="007B449C" w:rsidRDefault="007B449C">
            <w:pPr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</w:pPr>
            <w:r w:rsidRPr="007B449C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D610E0" w14:textId="77777777" w:rsidR="007B449C" w:rsidRPr="007B449C" w:rsidRDefault="007B449C">
            <w:pPr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</w:pPr>
            <w:r w:rsidRPr="007B449C">
              <w:rPr>
                <w:rFonts w:ascii="Cambria" w:hAnsi="Cambria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7B449C" w:rsidRPr="007B449C" w14:paraId="384EF523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B7FE0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public synchronized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D58CCB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append(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 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7081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append the specified string with this string. The </w:t>
            </w: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append(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 method is overloaded like append(char), append(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boolean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), append(int), append(float), append(double) etc.</w:t>
            </w:r>
          </w:p>
        </w:tc>
      </w:tr>
      <w:tr w:rsidR="007B449C" w:rsidRPr="007B449C" w14:paraId="7EC78714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1F1DD3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public synchronized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806E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insert(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int offset, String s)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BD072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insert the specified string with this string at the specified position. The </w:t>
            </w: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insert(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) method is overloaded like insert(int, char), insert(int,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boolean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), insert(int, int), insert(int, float), insert(int, double) etc.</w:t>
            </w:r>
          </w:p>
        </w:tc>
      </w:tr>
      <w:tr w:rsidR="007B449C" w:rsidRPr="007B449C" w14:paraId="02AC1B32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60167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public synchronized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09F10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replace(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startIndex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, 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, String str)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31010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replace the string from specified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startIndex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 and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.</w:t>
            </w:r>
          </w:p>
        </w:tc>
      </w:tr>
      <w:tr w:rsidR="007B449C" w:rsidRPr="007B449C" w14:paraId="79AD4E28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9BF76D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lastRenderedPageBreak/>
              <w:t xml:space="preserve">public synchronized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FD529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delete(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startIndex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, 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15818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delete the string from specified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startIndex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 and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.</w:t>
            </w:r>
          </w:p>
        </w:tc>
      </w:tr>
      <w:tr w:rsidR="007B449C" w:rsidRPr="007B449C" w14:paraId="5C4F67A2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C52A4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public synchronized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StringBuffer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B05AA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reverse(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B52B6A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is used to reverse the string.</w:t>
            </w:r>
          </w:p>
        </w:tc>
      </w:tr>
      <w:tr w:rsidR="007B449C" w:rsidRPr="007B449C" w14:paraId="198B89D2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7A1CB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int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6D0D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capacity(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55EDAB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It is used to return the current capacity.</w:t>
            </w:r>
          </w:p>
        </w:tc>
      </w:tr>
      <w:tr w:rsidR="007B449C" w:rsidRPr="007B449C" w14:paraId="6481A084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308D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void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6175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ensureCapacity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minimumCapacity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B11AA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It is used to ensure the capacity at least equal to the given minimum.</w:t>
            </w:r>
          </w:p>
        </w:tc>
      </w:tr>
      <w:tr w:rsidR="007B449C" w:rsidRPr="007B449C" w14:paraId="0B5E8E02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7C83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char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C98F4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charAt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int index)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B26D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It is used to return the character at the specified position.</w:t>
            </w:r>
          </w:p>
        </w:tc>
      </w:tr>
      <w:tr w:rsidR="007B449C" w:rsidRPr="007B449C" w14:paraId="79D4CF71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7A8C29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int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5FEBE5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length(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E9725A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return the length of the string </w:t>
            </w: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i.e.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 total number of characters.</w:t>
            </w:r>
          </w:p>
        </w:tc>
      </w:tr>
      <w:tr w:rsidR="007B449C" w:rsidRPr="007B449C" w14:paraId="736D51BC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71FB4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String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82DC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substring(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beginIndex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003E93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return the substring from the specified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beginIndex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.</w:t>
            </w:r>
          </w:p>
        </w:tc>
      </w:tr>
      <w:tr w:rsidR="007B449C" w:rsidRPr="007B449C" w14:paraId="37E4814E" w14:textId="77777777" w:rsidTr="007B449C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58C50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public String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4AC02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proofErr w:type="gram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substring(</w:t>
            </w:r>
            <w:proofErr w:type="gram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beginIndex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, int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7A57C" w14:textId="77777777" w:rsidR="007B449C" w:rsidRPr="007B449C" w:rsidRDefault="007B449C">
            <w:pPr>
              <w:jc w:val="both"/>
              <w:rPr>
                <w:rFonts w:ascii="Cambria" w:hAnsi="Cambria" w:cs="Segoe UI"/>
                <w:color w:val="333333"/>
                <w:sz w:val="24"/>
                <w:szCs w:val="24"/>
              </w:rPr>
            </w:pPr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It is used to return the substring from the specified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beginIndex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 xml:space="preserve"> and </w:t>
            </w:r>
            <w:proofErr w:type="spellStart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endIndex</w:t>
            </w:r>
            <w:proofErr w:type="spellEnd"/>
            <w:r w:rsidRPr="007B449C">
              <w:rPr>
                <w:rFonts w:ascii="Cambria" w:hAnsi="Cambria" w:cs="Segoe UI"/>
                <w:color w:val="333333"/>
                <w:sz w:val="24"/>
                <w:szCs w:val="24"/>
              </w:rPr>
              <w:t>.</w:t>
            </w:r>
          </w:p>
        </w:tc>
      </w:tr>
    </w:tbl>
    <w:p w14:paraId="54415F75" w14:textId="77777777" w:rsidR="007B449C" w:rsidRPr="007B449C" w:rsidRDefault="007B449C" w:rsidP="007B449C">
      <w:pPr>
        <w:rPr>
          <w:rFonts w:ascii="Cambria" w:hAnsi="Cambria" w:cs="Times New Roman"/>
          <w:sz w:val="24"/>
          <w:szCs w:val="24"/>
        </w:rPr>
      </w:pPr>
      <w:r w:rsidRPr="007B449C">
        <w:rPr>
          <w:rFonts w:ascii="Cambria" w:hAnsi="Cambria"/>
          <w:sz w:val="24"/>
          <w:szCs w:val="24"/>
        </w:rPr>
        <w:pict w14:anchorId="4FDA2598">
          <v:rect id="_x0000_i1025" style="width:0;height:.75pt" o:hralign="left" o:hrstd="t" o:hrnoshade="t" o:hr="t" fillcolor="#d4d4d4" stroked="f"/>
        </w:pict>
      </w:r>
    </w:p>
    <w:p w14:paraId="6AF7E856" w14:textId="77777777" w:rsidR="007B449C" w:rsidRPr="007B449C" w:rsidRDefault="007B449C" w:rsidP="007B449C">
      <w:pPr>
        <w:pStyle w:val="Heading3"/>
        <w:shd w:val="clear" w:color="auto" w:fill="FFFFFF"/>
        <w:spacing w:line="312" w:lineRule="atLeast"/>
        <w:jc w:val="both"/>
        <w:rPr>
          <w:rFonts w:ascii="Cambria" w:hAnsi="Cambria" w:cs="Helvetica"/>
          <w:color w:val="610B38"/>
        </w:rPr>
      </w:pPr>
      <w:r w:rsidRPr="007B449C">
        <w:rPr>
          <w:rFonts w:ascii="Cambria" w:hAnsi="Cambria" w:cs="Helvetica"/>
          <w:b/>
          <w:bCs/>
          <w:color w:val="002060"/>
        </w:rPr>
        <w:t>What is a mutable String?</w:t>
      </w:r>
    </w:p>
    <w:p w14:paraId="43992D78" w14:textId="77777777" w:rsidR="007B449C" w:rsidRPr="007B449C" w:rsidRDefault="007B449C" w:rsidP="007B449C">
      <w:pPr>
        <w:pStyle w:val="NormalWeb"/>
        <w:shd w:val="clear" w:color="auto" w:fill="FFFFFF"/>
        <w:jc w:val="both"/>
        <w:rPr>
          <w:rFonts w:ascii="Cambria" w:hAnsi="Cambria" w:cs="Segoe UI"/>
          <w:color w:val="333333"/>
        </w:rPr>
      </w:pPr>
      <w:r w:rsidRPr="007B449C">
        <w:rPr>
          <w:rFonts w:ascii="Cambria" w:hAnsi="Cambria" w:cs="Segoe UI"/>
          <w:color w:val="333333"/>
        </w:rPr>
        <w:t xml:space="preserve">A String that can be modified or changed is known as mutable String. </w:t>
      </w:r>
      <w:proofErr w:type="spellStart"/>
      <w:r w:rsidRPr="007B449C">
        <w:rPr>
          <w:rFonts w:ascii="Cambria" w:hAnsi="Cambria" w:cs="Segoe UI"/>
          <w:color w:val="333333"/>
        </w:rPr>
        <w:t>StringBuffer</w:t>
      </w:r>
      <w:proofErr w:type="spellEnd"/>
      <w:r w:rsidRPr="007B449C">
        <w:rPr>
          <w:rFonts w:ascii="Cambria" w:hAnsi="Cambria" w:cs="Segoe UI"/>
          <w:color w:val="333333"/>
        </w:rPr>
        <w:t xml:space="preserve"> and StringBuilder classes are used for creating mutable strings.</w:t>
      </w:r>
    </w:p>
    <w:p w14:paraId="7B81A4C0" w14:textId="77777777" w:rsidR="007B449C" w:rsidRPr="007B449C" w:rsidRDefault="007B449C">
      <w:pPr>
        <w:rPr>
          <w:rFonts w:ascii="Cambria" w:hAnsi="Cambria"/>
          <w:sz w:val="24"/>
          <w:szCs w:val="24"/>
        </w:rPr>
      </w:pPr>
    </w:p>
    <w:sectPr w:rsidR="007B449C" w:rsidRPr="007B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9C"/>
    <w:rsid w:val="00043934"/>
    <w:rsid w:val="007B449C"/>
    <w:rsid w:val="00B35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0BD62"/>
  <w15:chartTrackingRefBased/>
  <w15:docId w15:val="{3775B3D1-12B4-425A-9965-577E9E3A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44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9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4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88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2023-12-01T06:09:00Z</dcterms:created>
  <dcterms:modified xsi:type="dcterms:W3CDTF">2023-12-01T06:12:00Z</dcterms:modified>
</cp:coreProperties>
</file>