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r>
        <w:rPr>
          <w:u w:val="single"/>
          <w:b w:val="true"/>
          <w:sz w:val="32"/>
          <w:i w:val="true"/>
        </w:rPr>
        <w:t xml:space="preserve">Data Driven Innovation in Supply Chain Management with </w:t>
      </w:r>
      <w:r>
        <w:rPr>
          <w:u w:val="single"/>
          <w:b w:val="true"/>
          <w:sz w:val="32"/>
          <w:i w:val="true"/>
        </w:rPr>
        <w:t>QLIK</w:t>
      </w:r>
    </w:p>
    <w:p>
      <w:pPr>
        <w:pBdr/>
        <w:jc w:val="right"/>
        <w:rPr>
          <w:u w:val="single"/>
          <w:b w:val="false"/>
          <w:sz w:val="32"/>
          <w:i w:val="false"/>
        </w:rPr>
      </w:pPr>
      <w:r>
        <w:rPr>
          <w:strike w:val="false"/>
          <w:u w:val="none"/>
          <w:b w:val="false"/>
          <w:sz w:val="24"/>
          <w:i w:val="true"/>
        </w:rPr>
        <w:t>by Shaikh Minhazuddin</w:t>
      </w:r>
    </w:p>
    <w:p>
      <w:pPr>
        <w:pStyle w:val="Normal"/>
        <w:bidi w:val="false"/>
        <w:spacing w:line="264" w:after="160"/>
        <w:rPr>
          <w:rFonts w:asciiTheme="minorHAnsi" w:eastAsiaTheme="minorHAnsi" w:hAnsiTheme="minorHAnsi" w:cstheme="minorHAnsi"/>
          <w:color w:val="000000"/>
          <w:sz w:val="22"/>
        </w:rPr>
      </w:pPr>
      <w:r>
        <w:rPr>
          <w:rFonts w:asciiTheme="minorHAnsi" w:eastAsiaTheme="minorHAnsi" w:hAnsiTheme="minorHAnsi" w:cstheme="minorHAnsi"/>
          <w:u w:val="single"/>
          <w:color w:val="000000"/>
          <w:sz w:val="32"/>
        </w:rPr>
        <w:t>Introduction</w:t>
      </w:r>
      <w:r>
        <w:rPr>
          <w:rFonts w:asciiTheme="minorHAnsi" w:eastAsiaTheme="minorHAnsi" w:hAnsiTheme="minorHAnsi" w:cstheme="minorHAnsi"/>
          <w:color w:val="000000"/>
          <w:sz w:val="22"/>
        </w:rPr>
        <w:t xml:space="preserve"> </w:t>
      </w:r>
    </w:p>
    <w:p>
      <w:pPr>
        <w:pStyle w:val="Normal"/>
        <w:numPr>
          <w:ilvl w:val="0"/>
          <w:numId w:val="14"/>
        </w:numPr>
        <w:bidi w:val="false"/>
        <w:spacing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z w:val="28"/>
        </w:rPr>
        <w:t>Defining the Problem</w:t>
      </w:r>
    </w:p>
    <w:p>
      <w:pPr>
        <w:pStyle w:val="Normal"/>
        <w:bidi w:val="false"/>
        <w:spacing w:before="240"/>
        <w:ind w:hanging="0" w:left="0"/>
        <w:rPr>
          <w:rFonts w:asciiTheme="minorHAnsi" w:eastAsiaTheme="minorHAnsi" w:hAnsiTheme="minorHAnsi" w:cstheme="minorHAnsi"/>
          <w:color w:val="000000"/>
          <w:sz w:val="24"/>
        </w:rPr>
      </w:pPr>
      <w:r>
        <w:rPr>
          <w:rFonts w:asciiTheme="minorHAnsi" w:eastAsiaTheme="minorHAnsi" w:hAnsiTheme="minorHAnsi" w:cstheme="minorHAnsi"/>
          <w:color w:val="000000"/>
        </w:rPr>
        <w:t>In the ever-evolving landscape of global commerce, supply chain management plays a crucial role in ensuring the efficient flow of goods and services. Organizations are constantly seeking innovative ways to optimize their supply chain operations to stay competitive. This project, titled "Data Driven Innovation in Supply Chain Management with QLIK Insights," aims to leverage advanced data analytics to address key challenges within the supply chain and drive efficiency through actionable insights.</w:t>
      </w:r>
    </w:p>
    <w:p>
      <w:pPr>
        <w:pStyle w:val="Normal"/>
        <w:bidi w:val="false"/>
        <w:spacing w:line="264" w:after="160"/>
        <w:rPr>
          <w:rFonts w:asciiTheme="minorHAnsi" w:eastAsiaTheme="minorHAnsi" w:hAnsiTheme="minorHAnsi" w:cstheme="minorHAnsi"/>
          <w:color w:val="000000"/>
          <w:sz w:val="22"/>
        </w:rPr>
      </w:pPr>
      <w:r>
        <w:rPr>
          <w:rFonts w:asciiTheme="minorHAnsi" w:eastAsiaTheme="minorHAnsi" w:hAnsiTheme="minorHAnsi" w:cstheme="minorHAnsi"/>
          <w:color w:val="000000"/>
          <w:sz w:val="22"/>
        </w:rPr>
        <w:t xml:space="preserve"> </w:t>
      </w:r>
    </w:p>
    <w:p>
      <w:pPr>
        <w:pStyle w:val="Normal"/>
        <w:numPr>
          <w:ilvl w:val="0"/>
          <w:numId w:val="14"/>
        </w:numPr>
        <w:bidi w:val="false"/>
        <w:spacing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z w:val="28"/>
        </w:rPr>
        <w:t>Problem Understanding</w:t>
      </w:r>
    </w:p>
    <w:p>
      <w:pPr>
        <w:pStyle w:val="Normal"/>
        <w:bidi w:val="false"/>
        <w:spacing w:line="264" w:after="160"/>
        <w:rPr>
          <w:rFonts w:asciiTheme="minorHAnsi" w:eastAsiaTheme="minorHAnsi" w:hAnsiTheme="minorHAnsi" w:cstheme="minorHAnsi"/>
          <w:color w:val="000000"/>
          <w:sz w:val="22"/>
        </w:rPr>
      </w:pPr>
      <w:r>
        <w:rPr>
          <w:rFonts w:asciiTheme="minorHAnsi" w:eastAsiaTheme="minorHAnsi" w:hAnsiTheme="minorHAnsi" w:cstheme="minorHAnsi"/>
          <w:color w:val="000000"/>
        </w:rPr>
        <w:t>Specifying Business Problem:</w:t>
      </w:r>
    </w:p>
    <w:p>
      <w:pPr>
        <w:pStyle w:val="Normal"/>
        <w:bidi w:val="false"/>
        <w:spacing w:line="264" w:after="160"/>
        <w:rPr>
          <w:rFonts w:asciiTheme="minorHAnsi" w:eastAsiaTheme="minorHAnsi" w:hAnsiTheme="minorHAnsi" w:cstheme="minorHAnsi"/>
          <w:color w:val="000000"/>
          <w:sz w:val="22"/>
        </w:rPr>
      </w:pPr>
      <w:r>
        <w:rPr>
          <w:rFonts w:asciiTheme="minorHAnsi" w:eastAsiaTheme="minorHAnsi" w:hAnsiTheme="minorHAnsi" w:cstheme="minorHAnsi"/>
          <w:color w:val="000000"/>
        </w:rPr>
        <w:t>Supply chains are inherently complex, involving multiple stakeholders, numerous processes, and vast amounts of data. Common issues faced in supply chain management include:</w:t>
      </w:r>
    </w:p>
    <w:p>
      <w:pPr>
        <w:pStyle w:val="Normal"/>
        <w:numPr>
          <w:ilvl w:val="0"/>
          <w:numId w:val="9"/>
        </w:numPr>
        <w:bidi w:val="false"/>
        <w:spacing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rPr>
        <w:t>Inventory Management: Balancing inventory levels to meet demand without overstocking or understocking.</w:t>
      </w:r>
    </w:p>
    <w:p>
      <w:pPr>
        <w:pStyle w:val="Normal"/>
        <w:numPr>
          <w:ilvl w:val="0"/>
          <w:numId w:val="9"/>
        </w:numPr>
        <w:bidi w:val="false"/>
        <w:spacing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rPr>
        <w:t>Order Fulfilment: Ensuring timely and accurate order processing to maintain customer satisfaction.</w:t>
      </w:r>
    </w:p>
    <w:p>
      <w:pPr>
        <w:pStyle w:val="Normal"/>
        <w:numPr>
          <w:ilvl w:val="0"/>
          <w:numId w:val="9"/>
        </w:numPr>
        <w:bidi w:val="false"/>
        <w:spacing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rPr>
        <w:t>Supplier Performance: Monitoring and improving supplier reliability and delivery times.</w:t>
      </w:r>
    </w:p>
    <w:p>
      <w:pPr>
        <w:pStyle w:val="Normal"/>
        <w:numPr>
          <w:ilvl w:val="0"/>
          <w:numId w:val="9"/>
        </w:numPr>
        <w:bidi w:val="false"/>
        <w:spacing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rPr>
        <w:t>Demand Forecasting: Accurately predicting future demand to optimize stock levels and reduce waste.</w:t>
      </w:r>
    </w:p>
    <w:p>
      <w:pPr>
        <w:pStyle w:val="Normal"/>
        <w:bidi w:val="false"/>
        <w:spacing w:line="264" w:after="160"/>
        <w:rPr>
          <w:rFonts w:asciiTheme="minorHAnsi" w:eastAsiaTheme="minorHAnsi" w:hAnsiTheme="minorHAnsi" w:cstheme="minorHAnsi"/>
          <w:color w:val="000000"/>
          <w:sz w:val="22"/>
        </w:rPr>
      </w:pPr>
      <w:r>
        <w:rPr>
          <w:rFonts w:asciiTheme="minorHAnsi" w:eastAsiaTheme="minorHAnsi" w:hAnsiTheme="minorHAnsi" w:cstheme="minorHAnsi"/>
          <w:color w:val="000000"/>
        </w:rPr>
        <w:t>These challenges can lead to increased costs, reduced efficiency, and customer dissatisfaction if not addressed effectively.</w:t>
      </w:r>
    </w:p>
    <w:p>
      <w:pPr>
        <w:pStyle w:val="Normal"/>
        <w:bidi w:val="false"/>
        <w:spacing w:line="264" w:after="160"/>
        <w:rPr>
          <w:rFonts w:asciiTheme="minorHAnsi" w:eastAsiaTheme="minorHAnsi" w:hAnsiTheme="minorHAnsi" w:cstheme="minorHAnsi"/>
          <w:color w:val="000000"/>
          <w:sz w:val="22"/>
        </w:rPr>
      </w:pPr>
    </w:p>
    <w:p>
      <w:pPr>
        <w:pStyle w:val="Normal"/>
        <w:bidi w:val="false"/>
        <w:spacing w:line="264" w:after="160"/>
        <w:rPr>
          <w:rFonts w:asciiTheme="minorHAnsi" w:eastAsiaTheme="minorHAnsi" w:hAnsiTheme="minorHAnsi" w:cstheme="minorHAnsi"/>
          <w:color w:val="000000"/>
          <w:sz w:val="22"/>
        </w:rPr>
      </w:pPr>
      <w:r>
        <w:rPr>
          <w:rFonts w:asciiTheme="minorHAnsi" w:eastAsiaTheme="minorHAnsi" w:hAnsiTheme="minorHAnsi" w:cstheme="minorHAnsi"/>
          <w:color w:val="000000"/>
          <w:sz w:val="22"/>
        </w:rPr>
        <w:t xml:space="preserve"> </w:t>
      </w:r>
    </w:p>
    <w:p>
      <w:pPr>
        <w:pStyle w:val="Normal"/>
        <w:numPr>
          <w:ilvl w:val="0"/>
          <w:numId w:val="14"/>
        </w:numPr>
        <w:bidi w:val="false"/>
        <w:spacing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z w:val="28"/>
        </w:rPr>
        <w:t>Business Requirements</w:t>
      </w:r>
    </w:p>
    <w:p>
      <w:pPr>
        <w:pStyle w:val="Normal"/>
        <w:bidi w:val="false"/>
        <w:spacing w:line="264" w:after="160"/>
        <w:rPr>
          <w:rFonts w:asciiTheme="minorHAnsi" w:eastAsiaTheme="minorHAnsi" w:hAnsiTheme="minorHAnsi" w:cstheme="minorHAnsi"/>
          <w:color w:val="000000"/>
          <w:sz w:val="22"/>
        </w:rPr>
      </w:pPr>
      <w:r>
        <w:rPr>
          <w:rFonts w:asciiTheme="minorHAnsi" w:eastAsiaTheme="minorHAnsi" w:hAnsiTheme="minorHAnsi" w:cstheme="minorHAnsi"/>
          <w:color w:val="000000"/>
        </w:rPr>
        <w:t>To tackle these problems, businesses need:</w:t>
      </w:r>
    </w:p>
    <w:p>
      <w:pPr>
        <w:pStyle w:val="Normal"/>
        <w:numPr>
          <w:ilvl w:val="0"/>
          <w:numId w:val="12"/>
        </w:numPr>
        <w:bidi w:val="false"/>
        <w:spacing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rPr>
        <w:t>Accurate Data Analysis: Tools and methodologies to analyse vast amounts of supply chain data accurately.</w:t>
      </w:r>
    </w:p>
    <w:p>
      <w:pPr>
        <w:pStyle w:val="Normal"/>
        <w:numPr>
          <w:ilvl w:val="0"/>
          <w:numId w:val="12"/>
        </w:numPr>
        <w:bidi w:val="false"/>
        <w:spacing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rPr>
        <w:t>Real-time Insights: Real-time visibility into supply chain operations to make informed decisions quickly.</w:t>
      </w:r>
    </w:p>
    <w:p>
      <w:pPr>
        <w:pStyle w:val="Normal"/>
        <w:numPr>
          <w:ilvl w:val="0"/>
          <w:numId w:val="12"/>
        </w:numPr>
        <w:bidi w:val="false"/>
        <w:spacing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rPr>
        <w:t>Predictive Analytics: Advanced analytics to forecast demand and manage inventory levels proactively.</w:t>
      </w:r>
    </w:p>
    <w:p>
      <w:pPr>
        <w:pStyle w:val="Normal"/>
        <w:numPr>
          <w:ilvl w:val="0"/>
          <w:numId w:val="12"/>
        </w:numPr>
        <w:bidi w:val="false"/>
        <w:spacing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rPr>
        <w:t>Performance Monitoring: Systems to track and improve supplier performance continuously.</w:t>
      </w:r>
      <w:r>
        <w:rPr>
          <w:rFonts w:asciiTheme="minorHAnsi" w:eastAsiaTheme="minorHAnsi" w:hAnsiTheme="minorHAnsi" w:cstheme="minorHAnsi"/>
          <w:color w:val="000000"/>
          <w:sz w:val="22"/>
        </w:rPr>
        <w:t xml:space="preserve"> </w:t>
      </w:r>
    </w:p>
    <w:p>
      <w:pPr>
        <w:pStyle w:val="Normal"/>
        <w:bidi w:val="false"/>
        <w:spacing w:line="264" w:after="160"/>
        <w:rPr>
          <w:rFonts w:asciiTheme="minorHAnsi" w:eastAsiaTheme="minorHAnsi" w:hAnsiTheme="minorHAnsi" w:cstheme="minorHAnsi"/>
          <w:color w:val="000000"/>
          <w:sz w:val="22"/>
        </w:rPr>
      </w:pPr>
      <w:r>
        <w:rPr>
          <w:rFonts w:asciiTheme="minorHAnsi" w:eastAsiaTheme="minorHAnsi" w:hAnsiTheme="minorHAnsi" w:cstheme="minorHAnsi"/>
          <w:color w:val="000000"/>
          <w:sz w:val="22"/>
        </w:rPr>
        <w:t xml:space="preserve"> </w:t>
      </w:r>
    </w:p>
    <w:p>
      <w:pPr>
        <w:pStyle w:val="Normal"/>
        <w:numPr>
          <w:ilvl w:val="0"/>
          <w:numId w:val="14"/>
        </w:numPr>
        <w:bidi w:val="false"/>
        <w:spacing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z w:val="28"/>
        </w:rPr>
        <w:t>Social and Business Impact</w:t>
      </w:r>
    </w:p>
    <w:p>
      <w:pPr>
        <w:pStyle w:val="Normal"/>
        <w:bidi w:val="false"/>
        <w:spacing w:line="264" w:after="160"/>
        <w:rPr>
          <w:rFonts w:asciiTheme="minorHAnsi" w:eastAsiaTheme="minorHAnsi" w:hAnsiTheme="minorHAnsi" w:cstheme="minorHAnsi"/>
          <w:color w:val="000000"/>
          <w:sz w:val="22"/>
        </w:rPr>
      </w:pPr>
      <w:r>
        <w:rPr>
          <w:rFonts w:asciiTheme="minorHAnsi" w:eastAsiaTheme="minorHAnsi" w:hAnsiTheme="minorHAnsi" w:cstheme="minorHAnsi"/>
          <w:color w:val="000000"/>
        </w:rPr>
        <w:t>Effective supply chain management has far-reaching impacts:</w:t>
      </w:r>
    </w:p>
    <w:p>
      <w:pPr>
        <w:pStyle w:val="Normal"/>
        <w:numPr>
          <w:ilvl w:val="0"/>
          <w:numId w:val="7"/>
        </w:numPr>
        <w:bidi w:val="false"/>
        <w:spacing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rPr>
        <w:t>Business Impact: Improved supply chain efficiency leads to cost savings, better resource utilization, and enhanced customer satisfaction. This, in turn, drives profitability and competitive advantage.</w:t>
      </w:r>
    </w:p>
    <w:p>
      <w:pPr>
        <w:pStyle w:val="Normal"/>
        <w:numPr>
          <w:ilvl w:val="0"/>
          <w:numId w:val="7"/>
        </w:numPr>
        <w:bidi w:val="false"/>
        <w:spacing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rPr>
        <w:t>Social Impact: Efficient supply chains contribute to sustainability by reducing waste, optimizing resource use, and lowering carbon footprints. They also ensure the timely availability of essential goods, improving overall societal well-being.</w:t>
      </w:r>
    </w:p>
    <w:p>
      <w:pPr>
        <w:rPr>
          <w:strike w:val="false"/>
          <w:u w:val="none"/>
          <w:rFonts w:asciiTheme="minorHAnsi" w:eastAsiaTheme="minorHAnsi" w:hAnsiTheme="minorHAnsi" w:cstheme="minorHAnsi"/>
          <w:b w:val="false"/>
          <w:sz w:val="24"/>
          <w:i w:val="false"/>
        </w:rPr>
      </w:pPr>
    </w:p>
    <w:p>
      <w:pPr>
        <w:pStyle w:val="Normal"/>
        <w:bidi w:val="false"/>
        <w:spacing w:line="264" w:after="160"/>
        <w:rPr>
          <w:rFonts w:asciiTheme="minorHAnsi" w:eastAsiaTheme="minorHAnsi" w:hAnsiTheme="minorHAnsi" w:cstheme="minorHAnsi"/>
          <w:color w:val="000000"/>
          <w:sz w:val="22"/>
        </w:rPr>
      </w:pPr>
      <w:r>
        <w:rPr>
          <w:rFonts w:asciiTheme="minorHAnsi" w:eastAsiaTheme="minorHAnsi" w:hAnsiTheme="minorHAnsi" w:cstheme="minorHAnsi"/>
          <w:u w:val="single"/>
          <w:color w:val="000000"/>
          <w:sz w:val="32"/>
        </w:rPr>
        <w:t>Data Collection and Extraction</w:t>
      </w:r>
    </w:p>
    <w:p>
      <w:pPr>
        <w:pStyle w:val="Normal"/>
        <w:bidi w:val="false"/>
        <w:spacing w:line="264" w:after="160"/>
        <w:rPr>
          <w:rFonts w:asciiTheme="minorHAnsi" w:eastAsiaTheme="minorHAnsi" w:hAnsiTheme="minorHAnsi" w:cstheme="minorHAnsi"/>
          <w:color w:val="000000"/>
          <w:sz w:val="22"/>
        </w:rPr>
      </w:pPr>
      <w:r>
        <w:rPr>
          <w:rFonts w:asciiTheme="minorHAnsi" w:eastAsiaTheme="minorHAnsi" w:hAnsiTheme="minorHAnsi" w:cstheme="minorHAnsi"/>
          <w:color w:val="000000"/>
        </w:rPr>
        <w:t xml:space="preserve"> </w:t>
      </w:r>
    </w:p>
    <w:p>
      <w:pPr>
        <w:pStyle w:val="Normal"/>
        <w:bidi w:val="false"/>
        <w:spacing w:line="264" w:after="160"/>
        <w:rPr>
          <w:rFonts w:asciiTheme="minorHAnsi" w:eastAsiaTheme="minorHAnsi" w:hAnsiTheme="minorHAnsi" w:cstheme="minorHAnsi"/>
          <w:color w:val="000000"/>
          <w:sz w:val="22"/>
        </w:rPr>
      </w:pPr>
      <w:r>
        <w:rPr>
          <w:rFonts w:asciiTheme="minorHAnsi" w:eastAsiaTheme="minorHAnsi" w:hAnsiTheme="minorHAnsi" w:cstheme="minorHAnsi"/>
          <w:color w:val="000000"/>
          <w:sz w:val="28"/>
        </w:rPr>
        <w:t>Data Source</w:t>
      </w:r>
    </w:p>
    <w:p>
      <w:pPr>
        <w:pStyle w:val="Normal"/>
        <w:bidi w:val="false"/>
        <w:spacing w:line="264" w:after="160"/>
        <w:rPr>
          <w:rFonts w:asciiTheme="minorHAnsi" w:eastAsiaTheme="minorHAnsi" w:hAnsiTheme="minorHAnsi" w:cstheme="minorHAnsi"/>
          <w:color w:val="000000"/>
          <w:sz w:val="22"/>
        </w:rPr>
      </w:pPr>
      <w:r>
        <w:rPr>
          <w:rFonts w:asciiTheme="minorHAnsi" w:eastAsiaTheme="minorHAnsi" w:hAnsiTheme="minorHAnsi" w:cstheme="minorHAnsi"/>
          <w:color w:val="000000"/>
        </w:rPr>
        <w:t>The dataset for this project was sourced from Kaggle, a popular platform for data science and machine learning datasets. The specific dataset used is the "DataCo Smart Supply Chain for Big Data Analysis" which can be accessed from Kaggle.com</w:t>
      </w:r>
    </w:p>
    <w:p>
      <w:pPr>
        <w:pStyle w:val="Normal"/>
        <w:bidi w:val="false"/>
        <w:spacing w:line="264" w:after="160"/>
        <w:rPr>
          <w:rFonts w:asciiTheme="minorHAnsi" w:eastAsiaTheme="minorHAnsi" w:hAnsiTheme="minorHAnsi" w:cstheme="minorHAnsi"/>
          <w:color w:val="000000"/>
          <w:sz w:val="22"/>
        </w:rPr>
      </w:pPr>
      <w:r>
        <w:rPr>
          <w:rFonts w:asciiTheme="minorHAnsi" w:eastAsiaTheme="minorHAnsi" w:hAnsiTheme="minorHAnsi" w:cstheme="minorHAnsi"/>
          <w:color w:val="000000"/>
        </w:rPr>
        <w:t xml:space="preserve"> </w:t>
      </w:r>
    </w:p>
    <w:p>
      <w:pPr>
        <w:pStyle w:val="Normal"/>
        <w:bidi w:val="false"/>
        <w:spacing w:line="264" w:after="160"/>
        <w:rPr>
          <w:rFonts w:asciiTheme="minorHAnsi" w:eastAsiaTheme="minorHAnsi" w:hAnsiTheme="minorHAnsi" w:cstheme="minorHAnsi"/>
          <w:color w:val="000000"/>
          <w:sz w:val="22"/>
        </w:rPr>
      </w:pPr>
      <w:r>
        <w:rPr>
          <w:rFonts w:asciiTheme="minorHAnsi" w:eastAsiaTheme="minorHAnsi" w:hAnsiTheme="minorHAnsi" w:cstheme="minorHAnsi"/>
          <w:color w:val="000000"/>
          <w:sz w:val="28"/>
        </w:rPr>
        <w:t>Data Extraction</w:t>
      </w:r>
    </w:p>
    <w:p>
      <w:pPr>
        <w:pStyle w:val="Normal"/>
        <w:bidi w:val="false"/>
        <w:spacing w:line="264" w:after="160"/>
        <w:rPr>
          <w:rFonts w:asciiTheme="minorHAnsi" w:eastAsiaTheme="minorHAnsi" w:hAnsiTheme="minorHAnsi" w:cstheme="minorHAnsi"/>
          <w:color w:val="000000"/>
          <w:sz w:val="22"/>
        </w:rPr>
      </w:pPr>
      <w:r>
        <w:rPr>
          <w:rFonts w:asciiTheme="minorHAnsi" w:eastAsiaTheme="minorHAnsi" w:hAnsiTheme="minorHAnsi" w:cstheme="minorHAnsi"/>
          <w:color w:val="000000"/>
        </w:rPr>
        <w:t>The dataset was downloaded as a CSV file named `DescriptionDataCoSupplyChain.csv`. The following steps were followed to extract and prepare the data for analysis:</w:t>
      </w:r>
    </w:p>
    <w:p>
      <w:pPr>
        <w:pStyle w:val="Normal"/>
        <w:bidi w:val="false"/>
        <w:spacing w:line="264" w:after="160"/>
        <w:rPr>
          <w:rFonts w:asciiTheme="minorHAnsi" w:eastAsiaTheme="minorHAnsi" w:hAnsiTheme="minorHAnsi" w:cstheme="minorHAnsi"/>
          <w:color w:val="000000"/>
          <w:sz w:val="22"/>
        </w:rPr>
      </w:pPr>
      <w:r>
        <w:rPr>
          <w:rFonts w:asciiTheme="minorHAnsi" w:eastAsiaTheme="minorHAnsi" w:hAnsiTheme="minorHAnsi" w:cstheme="minorHAnsi"/>
          <w:color w:val="000000"/>
        </w:rPr>
        <w:t xml:space="preserve"> </w:t>
      </w:r>
    </w:p>
    <w:p>
      <w:pPr>
        <w:pStyle w:val="Normal"/>
        <w:bidi w:val="false"/>
        <w:spacing w:line="264" w:after="160"/>
        <w:rPr>
          <w:rFonts w:asciiTheme="minorHAnsi" w:eastAsiaTheme="minorHAnsi" w:hAnsiTheme="minorHAnsi" w:cstheme="minorHAnsi"/>
          <w:color w:val="000000"/>
          <w:sz w:val="22"/>
        </w:rPr>
      </w:pPr>
      <w:r>
        <w:rPr>
          <w:rFonts w:asciiTheme="minorHAnsi" w:eastAsiaTheme="minorHAnsi" w:hAnsiTheme="minorHAnsi" w:cstheme="minorHAnsi"/>
          <w:color w:val="000000"/>
        </w:rPr>
        <w:t>1. Download the Dataset: The dataset was downloaded from the Kaggle website.</w:t>
      </w:r>
    </w:p>
    <w:p>
      <w:pPr>
        <w:pStyle w:val="Normal"/>
        <w:bidi w:val="false"/>
        <w:spacing w:line="264" w:after="160"/>
        <w:rPr>
          <w:rFonts w:asciiTheme="minorHAnsi" w:eastAsiaTheme="minorHAnsi" w:hAnsiTheme="minorHAnsi" w:cstheme="minorHAnsi"/>
          <w:color w:val="000000"/>
          <w:sz w:val="22"/>
        </w:rPr>
      </w:pPr>
      <w:r>
        <w:rPr>
          <w:rFonts w:asciiTheme="minorHAnsi" w:eastAsiaTheme="minorHAnsi" w:hAnsiTheme="minorHAnsi" w:cstheme="minorHAnsi"/>
          <w:color w:val="000000"/>
        </w:rPr>
        <w:t>2. Load the Data: The CSV file was loaded into a data analysis tool (such as Python or Qlik) for further processing.</w:t>
      </w:r>
    </w:p>
    <w:p>
      <w:pPr>
        <w:pStyle w:val="Normal"/>
        <w:bidi w:val="false"/>
        <w:spacing w:line="264" w:after="160"/>
        <w:rPr>
          <w:rFonts w:asciiTheme="minorHAnsi" w:eastAsiaTheme="minorHAnsi" w:hAnsiTheme="minorHAnsi" w:cstheme="minorHAnsi"/>
          <w:color w:val="000000"/>
          <w:sz w:val="22"/>
        </w:rPr>
      </w:pPr>
      <w:r>
        <w:rPr>
          <w:rFonts w:asciiTheme="minorHAnsi" w:eastAsiaTheme="minorHAnsi" w:hAnsiTheme="minorHAnsi" w:cstheme="minorHAnsi"/>
          <w:color w:val="000000"/>
        </w:rPr>
        <w:t>3. Initial Inspection: The dataset was inspected to understand its structure and content. This included checking the number of rows and columns, and looking at a few sample records to get a sense of the data.</w:t>
      </w:r>
    </w:p>
    <w:p>
      <w:pPr>
        <w:pStyle w:val="Normal"/>
        <w:bidi w:val="false"/>
        <w:spacing w:line="264" w:after="160"/>
        <w:rPr>
          <w:rFonts w:asciiTheme="minorHAnsi" w:eastAsiaTheme="minorHAnsi" w:hAnsiTheme="minorHAnsi" w:cstheme="minorHAnsi"/>
          <w:color w:val="000000"/>
          <w:sz w:val="22"/>
        </w:rPr>
      </w:pPr>
      <w:r>
        <w:rPr>
          <w:rFonts w:asciiTheme="minorHAnsi" w:eastAsiaTheme="minorHAnsi" w:hAnsiTheme="minorHAnsi" w:cstheme="minorHAnsi"/>
          <w:color w:val="000000"/>
        </w:rPr>
        <w:t xml:space="preserve"> </w:t>
      </w:r>
    </w:p>
    <w:p>
      <w:pPr>
        <w:pStyle w:val="Normal"/>
        <w:bidi w:val="false"/>
        <w:spacing w:line="264" w:after="160"/>
        <w:rPr>
          <w:rFonts w:asciiTheme="minorHAnsi" w:eastAsiaTheme="minorHAnsi" w:hAnsiTheme="minorHAnsi" w:cstheme="minorHAnsi"/>
          <w:color w:val="000000"/>
          <w:sz w:val="22"/>
        </w:rPr>
      </w:pPr>
      <w:r>
        <w:rPr>
          <w:rFonts w:asciiTheme="minorHAnsi" w:eastAsiaTheme="minorHAnsi" w:hAnsiTheme="minorHAnsi" w:cstheme="minorHAnsi"/>
          <w:color w:val="000000"/>
          <w:sz w:val="28"/>
        </w:rPr>
        <w:t>Data Fields</w:t>
      </w:r>
    </w:p>
    <w:p>
      <w:pPr>
        <w:pStyle w:val="Normal"/>
        <w:bidi w:val="false"/>
        <w:spacing w:line="264" w:after="160"/>
        <w:rPr>
          <w:rFonts w:asciiTheme="minorHAnsi" w:eastAsiaTheme="minorHAnsi" w:hAnsiTheme="minorHAnsi" w:cstheme="minorHAnsi"/>
          <w:color w:val="000000"/>
          <w:sz w:val="22"/>
        </w:rPr>
      </w:pPr>
      <w:r>
        <w:rPr>
          <w:rFonts w:asciiTheme="minorHAnsi" w:eastAsiaTheme="minorHAnsi" w:hAnsiTheme="minorHAnsi" w:cstheme="minorHAnsi"/>
          <w:color w:val="000000"/>
        </w:rPr>
        <w:t>The dataset includes the following key fields:</w:t>
      </w:r>
    </w:p>
    <w:p>
      <w:pPr>
        <w:pStyle w:val="Normal"/>
        <w:bidi w:val="false"/>
        <w:spacing w:line="264" w:after="160"/>
        <w:rPr>
          <w:rFonts w:asciiTheme="minorHAnsi" w:eastAsiaTheme="minorHAnsi" w:hAnsiTheme="minorHAnsi" w:cstheme="minorHAnsi"/>
          <w:color w:val="000000"/>
          <w:sz w:val="22"/>
        </w:rPr>
      </w:pPr>
      <w:r>
        <w:rPr>
          <w:rFonts w:asciiTheme="minorHAnsi" w:eastAsiaTheme="minorHAnsi" w:hAnsiTheme="minorHAnsi" w:cstheme="minorHAnsi"/>
          <w:color w:val="000000"/>
        </w:rPr>
        <w:t xml:space="preserve"> </w:t>
      </w:r>
    </w:p>
    <w:p>
      <w:pPr>
        <w:pStyle w:val="Normal"/>
        <w:numPr>
          <w:ilvl w:val="0"/>
          <w:numId w:val="6"/>
        </w:numPr>
        <w:shd w:fill="FFFFFF" w:val="clear" w:color="auto"/>
        <w:bidi w:val="false"/>
        <w:spacing w:line="240" w:after="0"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hd w:fill="FFFFFF" w:val="clear" w:color="auto"/>
        </w:rPr>
        <w:t>Type : Type of transaction made</w:t>
      </w:r>
    </w:p>
    <w:p>
      <w:pPr>
        <w:pStyle w:val="Normal"/>
        <w:numPr>
          <w:ilvl w:val="0"/>
          <w:numId w:val="6"/>
        </w:numPr>
        <w:shd w:fill="FFFFFF" w:val="clear" w:color="auto"/>
        <w:bidi w:val="false"/>
        <w:spacing w:line="240" w:after="0"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hd w:fill="FFFFFF" w:val="clear" w:color="auto"/>
        </w:rPr>
        <w:t>Days for shipping (real): Actual shipping days of the purchased product</w:t>
      </w:r>
    </w:p>
    <w:p>
      <w:pPr>
        <w:pStyle w:val="Normal"/>
        <w:numPr>
          <w:ilvl w:val="0"/>
          <w:numId w:val="6"/>
        </w:numPr>
        <w:shd w:fill="FFFFFF" w:val="clear" w:color="auto"/>
        <w:bidi w:val="false"/>
        <w:spacing w:line="240" w:after="0"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hd w:fill="FFFFFF" w:val="clear" w:color="auto"/>
        </w:rPr>
        <w:t>Days for shipment (scheduled): Days of scheduled delivery of the purchased product</w:t>
      </w:r>
    </w:p>
    <w:p>
      <w:pPr>
        <w:pStyle w:val="Normal"/>
        <w:numPr>
          <w:ilvl w:val="0"/>
          <w:numId w:val="6"/>
        </w:numPr>
        <w:shd w:fill="FFFFFF" w:val="clear" w:color="auto"/>
        <w:bidi w:val="false"/>
        <w:spacing w:line="240" w:after="0"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hd w:fill="FFFFFF" w:val="clear" w:color="auto"/>
        </w:rPr>
        <w:t>Benefit per order: Earnings per order placed</w:t>
      </w:r>
    </w:p>
    <w:p>
      <w:pPr>
        <w:pStyle w:val="Normal"/>
        <w:numPr>
          <w:ilvl w:val="0"/>
          <w:numId w:val="6"/>
        </w:numPr>
        <w:shd w:fill="FFFFFF" w:val="clear" w:color="auto"/>
        <w:bidi w:val="false"/>
        <w:spacing w:line="240" w:after="0"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hd w:fill="FFFFFF" w:val="clear" w:color="auto"/>
        </w:rPr>
        <w:t>Sales per customer: Total sales per customer made per customer</w:t>
      </w:r>
    </w:p>
    <w:p>
      <w:pPr>
        <w:pStyle w:val="Normal"/>
        <w:numPr>
          <w:ilvl w:val="0"/>
          <w:numId w:val="6"/>
        </w:numPr>
        <w:shd w:fill="FFFFFF" w:val="clear" w:color="auto"/>
        <w:bidi w:val="false"/>
        <w:spacing w:line="240" w:after="0"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hd w:fill="FFFFFF" w:val="clear" w:color="auto"/>
        </w:rPr>
        <w:t>Delivery Status: Delivery status of orders: Advance shipping , Late delivery , Shipping canceled , Shipping on tim...</w:t>
      </w:r>
    </w:p>
    <w:p>
      <w:pPr>
        <w:pStyle w:val="Normal"/>
        <w:numPr>
          <w:ilvl w:val="0"/>
          <w:numId w:val="6"/>
        </w:numPr>
        <w:shd w:fill="FFFFFF" w:val="clear" w:color="auto"/>
        <w:bidi w:val="false"/>
        <w:spacing w:line="240" w:after="0"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hd w:fill="FFFFFF" w:val="clear" w:color="auto"/>
        </w:rPr>
        <w:t>Late_delivery_risk: Categorical variable that indicates if sending is late (1), it is not late (0).</w:t>
      </w:r>
    </w:p>
    <w:p>
      <w:pPr>
        <w:pStyle w:val="Normal"/>
        <w:numPr>
          <w:ilvl w:val="0"/>
          <w:numId w:val="6"/>
        </w:numPr>
        <w:shd w:fill="FFFFFF" w:val="clear" w:color="auto"/>
        <w:bidi w:val="false"/>
        <w:spacing w:line="240" w:after="0"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hd w:fill="FFFFFF" w:val="clear" w:color="auto"/>
        </w:rPr>
        <w:t>Category Id: Product category code</w:t>
      </w:r>
    </w:p>
    <w:p>
      <w:pPr>
        <w:pStyle w:val="Normal"/>
        <w:numPr>
          <w:ilvl w:val="0"/>
          <w:numId w:val="6"/>
        </w:numPr>
        <w:shd w:fill="FFFFFF" w:val="clear" w:color="auto"/>
        <w:bidi w:val="false"/>
        <w:spacing w:line="240" w:after="0"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hd w:fill="FFFFFF" w:val="clear" w:color="auto"/>
        </w:rPr>
        <w:t>Category Name: Description of the product category</w:t>
      </w:r>
    </w:p>
    <w:p>
      <w:pPr>
        <w:pStyle w:val="Normal"/>
        <w:numPr>
          <w:ilvl w:val="0"/>
          <w:numId w:val="6"/>
        </w:numPr>
        <w:shd w:fill="FFFFFF" w:val="clear" w:color="auto"/>
        <w:bidi w:val="false"/>
        <w:spacing w:line="240" w:after="0"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hd w:fill="FFFFFF" w:val="clear" w:color="auto"/>
        </w:rPr>
        <w:t>Customer City: City where the customer made the purchase</w:t>
      </w:r>
    </w:p>
    <w:p>
      <w:pPr>
        <w:pStyle w:val="Normal"/>
        <w:numPr>
          <w:ilvl w:val="0"/>
          <w:numId w:val="6"/>
        </w:numPr>
        <w:shd w:fill="FFFFFF" w:val="clear" w:color="auto"/>
        <w:bidi w:val="false"/>
        <w:spacing w:line="240" w:after="0"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hd w:fill="FFFFFF" w:val="clear" w:color="auto"/>
        </w:rPr>
        <w:t>Customer Country: Country where the customer made the purchase</w:t>
      </w:r>
    </w:p>
    <w:p>
      <w:pPr>
        <w:pStyle w:val="Normal"/>
        <w:numPr>
          <w:ilvl w:val="0"/>
          <w:numId w:val="6"/>
        </w:numPr>
        <w:shd w:fill="FFFFFF" w:val="clear" w:color="auto"/>
        <w:bidi w:val="false"/>
        <w:spacing w:line="240" w:after="0"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hd w:fill="FFFFFF" w:val="clear" w:color="auto"/>
        </w:rPr>
        <w:t>Customer Email: Customer's email</w:t>
      </w:r>
    </w:p>
    <w:p>
      <w:pPr>
        <w:pStyle w:val="Normal"/>
        <w:numPr>
          <w:ilvl w:val="0"/>
          <w:numId w:val="6"/>
        </w:numPr>
        <w:shd w:fill="FFFFFF" w:val="clear" w:color="auto"/>
        <w:bidi w:val="false"/>
        <w:spacing w:line="240" w:after="0"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hd w:fill="FFFFFF" w:val="clear" w:color="auto"/>
        </w:rPr>
        <w:t>Customer Fname: Customer name</w:t>
      </w:r>
    </w:p>
    <w:p>
      <w:pPr>
        <w:pStyle w:val="Normal"/>
        <w:numPr>
          <w:ilvl w:val="0"/>
          <w:numId w:val="6"/>
        </w:numPr>
        <w:shd w:fill="FFFFFF" w:val="clear" w:color="auto"/>
        <w:bidi w:val="false"/>
        <w:spacing w:line="240" w:after="0"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hd w:fill="FFFFFF" w:val="clear" w:color="auto"/>
        </w:rPr>
        <w:t>Customer Id: Customer ID</w:t>
      </w:r>
    </w:p>
    <w:p>
      <w:pPr>
        <w:pStyle w:val="Normal"/>
        <w:numPr>
          <w:ilvl w:val="0"/>
          <w:numId w:val="6"/>
        </w:numPr>
        <w:shd w:fill="FFFFFF" w:val="clear" w:color="auto"/>
        <w:bidi w:val="false"/>
        <w:spacing w:line="240" w:after="0"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hd w:fill="FFFFFF" w:val="clear" w:color="auto"/>
        </w:rPr>
        <w:t>Customer Lname: Customer lastname</w:t>
      </w:r>
    </w:p>
    <w:p>
      <w:pPr>
        <w:pStyle w:val="Normal"/>
        <w:numPr>
          <w:ilvl w:val="0"/>
          <w:numId w:val="6"/>
        </w:numPr>
        <w:shd w:fill="FFFFFF" w:val="clear" w:color="auto"/>
        <w:bidi w:val="false"/>
        <w:spacing w:line="240" w:after="0"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hd w:fill="FFFFFF" w:val="clear" w:color="auto"/>
        </w:rPr>
        <w:t>Customer Password: Masked customer key</w:t>
      </w:r>
    </w:p>
    <w:p>
      <w:pPr>
        <w:pStyle w:val="Normal"/>
        <w:numPr>
          <w:ilvl w:val="0"/>
          <w:numId w:val="6"/>
        </w:numPr>
        <w:shd w:fill="FFFFFF" w:val="clear" w:color="auto"/>
        <w:bidi w:val="false"/>
        <w:spacing w:line="240" w:after="0"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hd w:fill="FFFFFF" w:val="clear" w:color="auto"/>
        </w:rPr>
        <w:t>Customer Segment: Types of Customers: Consumer , Corporate , Home Office</w:t>
      </w:r>
    </w:p>
    <w:p>
      <w:pPr>
        <w:pStyle w:val="Normal"/>
        <w:numPr>
          <w:ilvl w:val="0"/>
          <w:numId w:val="6"/>
        </w:numPr>
        <w:shd w:fill="FFFFFF" w:val="clear" w:color="auto"/>
        <w:bidi w:val="false"/>
        <w:spacing w:line="240" w:after="0"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hd w:fill="FFFFFF" w:val="clear" w:color="auto"/>
        </w:rPr>
        <w:t>Customer State: State to which the store where the purchase is registered belongs</w:t>
      </w:r>
    </w:p>
    <w:p>
      <w:pPr>
        <w:pStyle w:val="Normal"/>
        <w:numPr>
          <w:ilvl w:val="0"/>
          <w:numId w:val="6"/>
        </w:numPr>
        <w:shd w:fill="FFFFFF" w:val="clear" w:color="auto"/>
        <w:bidi w:val="false"/>
        <w:spacing w:line="240" w:after="0"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hd w:fill="FFFFFF" w:val="clear" w:color="auto"/>
        </w:rPr>
        <w:t>Customer Street: Street to which the store where the purchase is registered belongs</w:t>
      </w:r>
    </w:p>
    <w:p>
      <w:pPr>
        <w:pStyle w:val="Normal"/>
        <w:numPr>
          <w:ilvl w:val="0"/>
          <w:numId w:val="6"/>
        </w:numPr>
        <w:shd w:fill="FFFFFF" w:val="clear" w:color="auto"/>
        <w:bidi w:val="false"/>
        <w:spacing w:line="240" w:after="0"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hd w:fill="FFFFFF" w:val="clear" w:color="auto"/>
        </w:rPr>
        <w:t>Customer Zipcode: Customer Zipcode</w:t>
      </w:r>
    </w:p>
    <w:p>
      <w:pPr>
        <w:pStyle w:val="Normal"/>
        <w:numPr>
          <w:ilvl w:val="0"/>
          <w:numId w:val="6"/>
        </w:numPr>
        <w:shd w:fill="FFFFFF" w:val="clear" w:color="auto"/>
        <w:bidi w:val="false"/>
        <w:spacing w:line="240" w:after="0"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hd w:fill="FFFFFF" w:val="clear" w:color="auto"/>
        </w:rPr>
        <w:t>Department Id: Department code of store</w:t>
      </w:r>
    </w:p>
    <w:p>
      <w:pPr>
        <w:pStyle w:val="Normal"/>
        <w:numPr>
          <w:ilvl w:val="0"/>
          <w:numId w:val="6"/>
        </w:numPr>
        <w:shd w:fill="FFFFFF" w:val="clear" w:color="auto"/>
        <w:bidi w:val="false"/>
        <w:spacing w:line="240" w:after="0"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hd w:fill="FFFFFF" w:val="clear" w:color="auto"/>
        </w:rPr>
        <w:t>Department Name: Department name of store</w:t>
      </w:r>
    </w:p>
    <w:p>
      <w:pPr>
        <w:pStyle w:val="Normal"/>
        <w:numPr>
          <w:ilvl w:val="0"/>
          <w:numId w:val="6"/>
        </w:numPr>
        <w:shd w:fill="FFFFFF" w:val="clear" w:color="auto"/>
        <w:bidi w:val="false"/>
        <w:spacing w:line="240" w:after="0"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hd w:fill="FFFFFF" w:val="clear" w:color="auto"/>
        </w:rPr>
        <w:t>Latitude: Latitude corresponding to location of store</w:t>
      </w:r>
    </w:p>
    <w:p>
      <w:pPr>
        <w:pStyle w:val="Normal"/>
        <w:numPr>
          <w:ilvl w:val="0"/>
          <w:numId w:val="6"/>
        </w:numPr>
        <w:shd w:fill="FFFFFF" w:val="clear" w:color="auto"/>
        <w:bidi w:val="false"/>
        <w:spacing w:line="240" w:after="0"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hd w:fill="FFFFFF" w:val="clear" w:color="auto"/>
        </w:rPr>
        <w:t>Longitude: Longitude corresponding to location of store</w:t>
      </w:r>
    </w:p>
    <w:p>
      <w:pPr>
        <w:pStyle w:val="Normal"/>
        <w:numPr>
          <w:ilvl w:val="0"/>
          <w:numId w:val="6"/>
        </w:numPr>
        <w:shd w:fill="FFFFFF" w:val="clear" w:color="auto"/>
        <w:bidi w:val="false"/>
        <w:spacing w:line="240" w:after="0"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hd w:fill="FFFFFF" w:val="clear" w:color="auto"/>
        </w:rPr>
        <w:t>Market: Market to where the order is delivered : Africa , Europe , LATAM , Pacific Asia , USCA</w:t>
      </w:r>
    </w:p>
    <w:p>
      <w:pPr>
        <w:pStyle w:val="Normal"/>
        <w:numPr>
          <w:ilvl w:val="0"/>
          <w:numId w:val="6"/>
        </w:numPr>
        <w:shd w:fill="FFFFFF" w:val="clear" w:color="auto"/>
        <w:bidi w:val="false"/>
        <w:spacing w:line="240" w:after="0"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hd w:fill="FFFFFF" w:val="clear" w:color="auto"/>
        </w:rPr>
        <w:t>Order City: Destination city of the order</w:t>
      </w:r>
    </w:p>
    <w:p>
      <w:pPr>
        <w:pStyle w:val="Normal"/>
        <w:numPr>
          <w:ilvl w:val="0"/>
          <w:numId w:val="6"/>
        </w:numPr>
        <w:shd w:fill="FFFFFF" w:val="clear" w:color="auto"/>
        <w:bidi w:val="false"/>
        <w:spacing w:line="240" w:after="0"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hd w:fill="FFFFFF" w:val="clear" w:color="auto"/>
        </w:rPr>
        <w:t>Order Country: Destination country of the order</w:t>
      </w:r>
    </w:p>
    <w:p>
      <w:pPr>
        <w:pStyle w:val="Normal"/>
        <w:numPr>
          <w:ilvl w:val="0"/>
          <w:numId w:val="6"/>
        </w:numPr>
        <w:shd w:fill="FFFFFF" w:val="clear" w:color="auto"/>
        <w:bidi w:val="false"/>
        <w:spacing w:line="240" w:after="0"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hd w:fill="FFFFFF" w:val="clear" w:color="auto"/>
        </w:rPr>
        <w:t>Order Customer Id: Customer order code</w:t>
      </w:r>
    </w:p>
    <w:p>
      <w:pPr>
        <w:pStyle w:val="Normal"/>
        <w:numPr>
          <w:ilvl w:val="0"/>
          <w:numId w:val="6"/>
        </w:numPr>
        <w:shd w:fill="FFFFFF" w:val="clear" w:color="auto"/>
        <w:bidi w:val="false"/>
        <w:spacing w:line="240" w:after="0"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hd w:fill="FFFFFF" w:val="clear" w:color="auto"/>
        </w:rPr>
        <w:t>order date (DateOrders): Date on which the order is made</w:t>
      </w:r>
    </w:p>
    <w:p>
      <w:pPr>
        <w:pStyle w:val="Normal"/>
        <w:numPr>
          <w:ilvl w:val="0"/>
          <w:numId w:val="6"/>
        </w:numPr>
        <w:shd w:fill="FFFFFF" w:val="clear" w:color="auto"/>
        <w:bidi w:val="false"/>
        <w:spacing w:line="240" w:after="0"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hd w:fill="FFFFFF" w:val="clear" w:color="auto"/>
        </w:rPr>
        <w:t>Order Id: Order code</w:t>
      </w:r>
    </w:p>
    <w:p>
      <w:pPr>
        <w:pStyle w:val="Normal"/>
        <w:numPr>
          <w:ilvl w:val="0"/>
          <w:numId w:val="6"/>
        </w:numPr>
        <w:shd w:fill="FFFFFF" w:val="clear" w:color="auto"/>
        <w:bidi w:val="false"/>
        <w:spacing w:line="240" w:after="0"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hd w:fill="FFFFFF" w:val="clear" w:color="auto"/>
        </w:rPr>
        <w:t>Order Item Cardprod Id: Product code generated through the RFID reader</w:t>
      </w:r>
    </w:p>
    <w:p>
      <w:pPr>
        <w:pStyle w:val="Normal"/>
        <w:numPr>
          <w:ilvl w:val="0"/>
          <w:numId w:val="6"/>
        </w:numPr>
        <w:shd w:fill="FFFFFF" w:val="clear" w:color="auto"/>
        <w:bidi w:val="false"/>
        <w:spacing w:line="240" w:after="0"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hd w:fill="FFFFFF" w:val="clear" w:color="auto"/>
        </w:rPr>
        <w:t>Order Item Discount: Order item discount value</w:t>
      </w:r>
    </w:p>
    <w:p>
      <w:pPr>
        <w:pStyle w:val="Normal"/>
        <w:numPr>
          <w:ilvl w:val="0"/>
          <w:numId w:val="6"/>
        </w:numPr>
        <w:shd w:fill="FFFFFF" w:val="clear" w:color="auto"/>
        <w:bidi w:val="false"/>
        <w:spacing w:line="240" w:after="0"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hd w:fill="FFFFFF" w:val="clear" w:color="auto"/>
        </w:rPr>
        <w:t>Order Item Discount Rate: Order item discount percentage</w:t>
      </w:r>
    </w:p>
    <w:p>
      <w:pPr>
        <w:pStyle w:val="Normal"/>
        <w:numPr>
          <w:ilvl w:val="0"/>
          <w:numId w:val="6"/>
        </w:numPr>
        <w:shd w:fill="FFFFFF" w:val="clear" w:color="auto"/>
        <w:bidi w:val="false"/>
        <w:spacing w:line="240" w:after="0"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hd w:fill="FFFFFF" w:val="clear" w:color="auto"/>
        </w:rPr>
        <w:t>Order Item Id: Order item code</w:t>
      </w:r>
    </w:p>
    <w:p>
      <w:pPr>
        <w:pStyle w:val="Normal"/>
        <w:numPr>
          <w:ilvl w:val="0"/>
          <w:numId w:val="6"/>
        </w:numPr>
        <w:shd w:fill="FFFFFF" w:val="clear" w:color="auto"/>
        <w:bidi w:val="false"/>
        <w:spacing w:line="240" w:after="0"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hd w:fill="FFFFFF" w:val="clear" w:color="auto"/>
        </w:rPr>
        <w:t>Order Item Product Price: Price of products without discount</w:t>
      </w:r>
    </w:p>
    <w:p>
      <w:pPr>
        <w:pStyle w:val="Normal"/>
        <w:numPr>
          <w:ilvl w:val="0"/>
          <w:numId w:val="6"/>
        </w:numPr>
        <w:shd w:fill="FFFFFF" w:val="clear" w:color="auto"/>
        <w:bidi w:val="false"/>
        <w:spacing w:line="240" w:after="0"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hd w:fill="FFFFFF" w:val="clear" w:color="auto"/>
        </w:rPr>
        <w:t>Order Item Profit Ratio: Order Item Profit Ratio</w:t>
      </w:r>
    </w:p>
    <w:p>
      <w:pPr>
        <w:pStyle w:val="Normal"/>
        <w:numPr>
          <w:ilvl w:val="0"/>
          <w:numId w:val="6"/>
        </w:numPr>
        <w:shd w:fill="FFFFFF" w:val="clear" w:color="auto"/>
        <w:bidi w:val="false"/>
        <w:spacing w:line="240" w:after="0"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hd w:fill="FFFFFF" w:val="clear" w:color="auto"/>
        </w:rPr>
        <w:t>Order Item Quantity: Number of products per order</w:t>
      </w:r>
    </w:p>
    <w:p>
      <w:pPr>
        <w:pStyle w:val="Normal"/>
        <w:numPr>
          <w:ilvl w:val="0"/>
          <w:numId w:val="6"/>
        </w:numPr>
        <w:shd w:fill="FFFFFF" w:val="clear" w:color="auto"/>
        <w:bidi w:val="false"/>
        <w:spacing w:line="240" w:after="0"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hd w:fill="FFFFFF" w:val="clear" w:color="auto"/>
        </w:rPr>
        <w:t>Sales: Value in sales</w:t>
      </w:r>
    </w:p>
    <w:p>
      <w:pPr>
        <w:pStyle w:val="Normal"/>
        <w:numPr>
          <w:ilvl w:val="0"/>
          <w:numId w:val="6"/>
        </w:numPr>
        <w:shd w:fill="FFFFFF" w:val="clear" w:color="auto"/>
        <w:bidi w:val="false"/>
        <w:spacing w:line="240" w:after="0"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hd w:fill="FFFFFF" w:val="clear" w:color="auto"/>
        </w:rPr>
        <w:t>Order Item Total: Total amount per order</w:t>
      </w:r>
    </w:p>
    <w:p>
      <w:pPr>
        <w:pStyle w:val="Normal"/>
        <w:numPr>
          <w:ilvl w:val="0"/>
          <w:numId w:val="6"/>
        </w:numPr>
        <w:shd w:fill="FFFFFF" w:val="clear" w:color="auto"/>
        <w:bidi w:val="false"/>
        <w:spacing w:line="240" w:after="0"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hd w:fill="FFFFFF" w:val="clear" w:color="auto"/>
        </w:rPr>
        <w:t>Order Profit Per Order: Order Profit Per Order</w:t>
      </w:r>
    </w:p>
    <w:p>
      <w:pPr>
        <w:pStyle w:val="Normal"/>
        <w:numPr>
          <w:ilvl w:val="0"/>
          <w:numId w:val="6"/>
        </w:numPr>
        <w:shd w:fill="FFFFFF" w:val="clear" w:color="auto"/>
        <w:bidi w:val="false"/>
        <w:spacing w:line="240" w:after="0"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hd w:fill="FFFFFF" w:val="clear" w:color="auto"/>
        </w:rPr>
        <w:t>Order Region: Region of the world where the order is delivered : Southeast Asia ,South Asia ,Oceania ,Eastern ...</w:t>
      </w:r>
    </w:p>
    <w:p>
      <w:pPr>
        <w:pStyle w:val="Normal"/>
        <w:numPr>
          <w:ilvl w:val="0"/>
          <w:numId w:val="6"/>
        </w:numPr>
        <w:shd w:fill="FFFFFF" w:val="clear" w:color="auto"/>
        <w:bidi w:val="false"/>
        <w:spacing w:line="240" w:after="0"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hd w:fill="FFFFFF" w:val="clear" w:color="auto"/>
        </w:rPr>
        <w:t>Order State: State of the region where the order is delivered</w:t>
      </w:r>
    </w:p>
    <w:p>
      <w:pPr>
        <w:pStyle w:val="Normal"/>
        <w:numPr>
          <w:ilvl w:val="0"/>
          <w:numId w:val="6"/>
        </w:numPr>
        <w:shd w:fill="FFFFFF" w:val="clear" w:color="auto"/>
        <w:bidi w:val="false"/>
        <w:spacing w:line="240" w:after="0"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hd w:fill="FFFFFF" w:val="clear" w:color="auto"/>
        </w:rPr>
        <w:t>Order Status: Order Status : COMPLETE , PENDING , CLOSED , PENDING_PAYMENT ,CANCELED , PROCESSING ,SUSPECTED_FRAUD</w:t>
      </w:r>
    </w:p>
    <w:p>
      <w:pPr>
        <w:pStyle w:val="Normal"/>
        <w:numPr>
          <w:ilvl w:val="0"/>
          <w:numId w:val="6"/>
        </w:numPr>
        <w:shd w:fill="FFFFFF" w:val="clear" w:color="auto"/>
        <w:bidi w:val="false"/>
        <w:spacing w:line="240" w:after="0"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hd w:fill="FFFFFF" w:val="clear" w:color="auto"/>
        </w:rPr>
        <w:t>Product Card Id: Product code</w:t>
      </w:r>
    </w:p>
    <w:p>
      <w:pPr>
        <w:pStyle w:val="Normal"/>
        <w:numPr>
          <w:ilvl w:val="0"/>
          <w:numId w:val="6"/>
        </w:numPr>
        <w:shd w:fill="FFFFFF" w:val="clear" w:color="auto"/>
        <w:bidi w:val="false"/>
        <w:spacing w:line="240" w:after="0"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hd w:fill="FFFFFF" w:val="clear" w:color="auto"/>
        </w:rPr>
        <w:t>Product Category Id: Product category code</w:t>
      </w:r>
    </w:p>
    <w:p>
      <w:pPr>
        <w:pStyle w:val="Normal"/>
        <w:numPr>
          <w:ilvl w:val="0"/>
          <w:numId w:val="6"/>
        </w:numPr>
        <w:shd w:fill="FFFFFF" w:val="clear" w:color="auto"/>
        <w:bidi w:val="false"/>
        <w:spacing w:line="240" w:after="0"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hd w:fill="FFFFFF" w:val="clear" w:color="auto"/>
        </w:rPr>
        <w:t>Product Description: Product Description</w:t>
      </w:r>
    </w:p>
    <w:p>
      <w:pPr>
        <w:pStyle w:val="Normal"/>
        <w:numPr>
          <w:ilvl w:val="0"/>
          <w:numId w:val="6"/>
        </w:numPr>
        <w:shd w:fill="FFFFFF" w:val="clear" w:color="auto"/>
        <w:bidi w:val="false"/>
        <w:spacing w:line="240" w:after="0"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hd w:fill="FFFFFF" w:val="clear" w:color="auto"/>
        </w:rPr>
        <w:t>Product Image: Link of visit and purchase of the product</w:t>
      </w:r>
    </w:p>
    <w:p>
      <w:pPr>
        <w:pStyle w:val="Normal"/>
        <w:numPr>
          <w:ilvl w:val="0"/>
          <w:numId w:val="6"/>
        </w:numPr>
        <w:shd w:fill="FFFFFF" w:val="clear" w:color="auto"/>
        <w:bidi w:val="false"/>
        <w:spacing w:line="240" w:after="0"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hd w:fill="FFFFFF" w:val="clear" w:color="auto"/>
        </w:rPr>
        <w:t>Product Name: Product Name</w:t>
      </w:r>
    </w:p>
    <w:p>
      <w:pPr>
        <w:pStyle w:val="Normal"/>
        <w:numPr>
          <w:ilvl w:val="0"/>
          <w:numId w:val="6"/>
        </w:numPr>
        <w:shd w:fill="FFFFFF" w:val="clear" w:color="auto"/>
        <w:bidi w:val="false"/>
        <w:spacing w:line="240" w:after="0"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hd w:fill="FFFFFF" w:val="clear" w:color="auto"/>
        </w:rPr>
        <w:t>Product Price: Product Price</w:t>
      </w:r>
    </w:p>
    <w:p>
      <w:pPr>
        <w:pStyle w:val="Normal"/>
        <w:numPr>
          <w:ilvl w:val="0"/>
          <w:numId w:val="6"/>
        </w:numPr>
        <w:shd w:fill="FFFFFF" w:val="clear" w:color="auto"/>
        <w:bidi w:val="false"/>
        <w:spacing w:line="240" w:after="0"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hd w:fill="FFFFFF" w:val="clear" w:color="auto"/>
        </w:rPr>
        <w:t>Product Status: Status of the product stock :If it is 1 not available , 0 the product is available</w:t>
      </w:r>
    </w:p>
    <w:p>
      <w:pPr>
        <w:pStyle w:val="Normal"/>
        <w:numPr>
          <w:ilvl w:val="0"/>
          <w:numId w:val="6"/>
        </w:numPr>
        <w:shd w:fill="FFFFFF" w:val="clear" w:color="auto"/>
        <w:bidi w:val="false"/>
        <w:spacing w:line="240" w:after="0"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hd w:fill="FFFFFF" w:val="clear" w:color="auto"/>
        </w:rPr>
        <w:t>Shipping date (DateOrders): Exact date and time of shipment</w:t>
      </w:r>
    </w:p>
    <w:p>
      <w:pPr>
        <w:pStyle w:val="Normal"/>
        <w:numPr>
          <w:ilvl w:val="0"/>
          <w:numId w:val="6"/>
        </w:numPr>
        <w:shd w:fill="FFFFFF" w:val="clear" w:color="auto"/>
        <w:bidi w:val="false"/>
        <w:spacing w:line="240" w:after="0"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hd w:fill="FFFFFF" w:val="clear" w:color="auto"/>
        </w:rPr>
        <w:t>Shipping Mode: The following shipping modes are presented : Standard Class , First Class , Second Class , Same Day Delivery</w:t>
      </w:r>
    </w:p>
    <w:p>
      <w:pPr>
        <w:pStyle w:val="Normal"/>
        <w:shd w:fill="FFFFFF" w:val="clear" w:color="auto"/>
        <w:bidi w:val="false"/>
        <w:spacing w:line="240" w:before="240"/>
        <w:ind w:hanging="0" w:left="0"/>
        <w:rPr>
          <w:rFonts w:asciiTheme="minorHAnsi" w:eastAsiaTheme="minorHAnsi" w:hAnsiTheme="minorHAnsi" w:cstheme="minorHAnsi"/>
          <w:color w:val="000000"/>
          <w:sz w:val="24"/>
        </w:rPr>
      </w:pPr>
    </w:p>
    <w:p>
      <w:pPr>
        <w:pStyle w:val="Normal"/>
        <w:bidi w:val="false"/>
        <w:spacing w:line="264" w:after="160"/>
        <w:rPr>
          <w:rFonts w:asciiTheme="minorHAnsi" w:eastAsiaTheme="minorHAnsi" w:hAnsiTheme="minorHAnsi" w:cstheme="minorHAnsi"/>
          <w:color w:val="000000"/>
          <w:sz w:val="22"/>
        </w:rPr>
      </w:pPr>
      <w:r>
        <w:rPr>
          <w:rFonts w:asciiTheme="minorHAnsi" w:eastAsiaTheme="minorHAnsi" w:hAnsiTheme="minorHAnsi" w:cstheme="minorHAnsi"/>
          <w:u w:val="single"/>
          <w:color w:val="000000"/>
          <w:sz w:val="32"/>
        </w:rPr>
        <w:t>Understanding the Data</w:t>
      </w:r>
    </w:p>
    <w:p>
      <w:pPr>
        <w:pStyle w:val="Normal"/>
        <w:bidi w:val="false"/>
        <w:spacing w:line="264" w:after="160"/>
        <w:rPr>
          <w:rFonts w:asciiTheme="minorHAnsi" w:eastAsiaTheme="minorHAnsi" w:hAnsiTheme="minorHAnsi" w:cstheme="minorHAnsi"/>
          <w:color w:val="000000"/>
          <w:sz w:val="22"/>
        </w:rPr>
      </w:pPr>
      <w:r>
        <w:rPr>
          <w:rFonts w:asciiTheme="minorHAnsi" w:eastAsiaTheme="minorHAnsi" w:hAnsiTheme="minorHAnsi" w:cstheme="minorHAnsi"/>
          <w:color w:val="000000"/>
          <w:sz w:val="32"/>
        </w:rPr>
        <w:t xml:space="preserve"> </w:t>
      </w:r>
    </w:p>
    <w:p>
      <w:pPr>
        <w:pStyle w:val="Normal"/>
        <w:bidi w:val="false"/>
        <w:spacing w:line="264" w:after="160"/>
        <w:rPr>
          <w:rFonts w:asciiTheme="minorHAnsi" w:eastAsiaTheme="minorHAnsi" w:hAnsiTheme="minorHAnsi" w:cstheme="minorHAnsi"/>
          <w:color w:val="000000"/>
          <w:sz w:val="22"/>
        </w:rPr>
      </w:pPr>
      <w:r>
        <w:rPr>
          <w:rFonts w:asciiTheme="minorHAnsi" w:eastAsiaTheme="minorHAnsi" w:hAnsiTheme="minorHAnsi" w:cstheme="minorHAnsi"/>
          <w:color w:val="000000"/>
          <w:sz w:val="28"/>
        </w:rPr>
        <w:t>Data Characteristics</w:t>
      </w:r>
    </w:p>
    <w:p>
      <w:pPr>
        <w:pStyle w:val="Normal"/>
        <w:bidi w:val="false"/>
        <w:spacing w:line="264" w:after="160"/>
        <w:rPr>
          <w:rFonts w:asciiTheme="minorHAnsi" w:eastAsiaTheme="minorHAnsi" w:hAnsiTheme="minorHAnsi" w:cstheme="minorHAnsi"/>
          <w:color w:val="000000"/>
          <w:sz w:val="22"/>
        </w:rPr>
      </w:pPr>
      <w:r>
        <w:rPr>
          <w:rFonts w:asciiTheme="minorHAnsi" w:eastAsiaTheme="minorHAnsi" w:hAnsiTheme="minorHAnsi" w:cstheme="minorHAnsi"/>
          <w:color w:val="000000"/>
        </w:rPr>
        <w:t>The dataset consists of transactional data involving multiple variables related to products, orders, customers, and shipment details. Understanding the characteristics of this data is crucial for effective analysis and insights generation.</w:t>
      </w:r>
    </w:p>
    <w:p>
      <w:pPr>
        <w:pStyle w:val="Normal"/>
        <w:bidi w:val="false"/>
        <w:spacing w:line="264" w:after="160"/>
        <w:rPr>
          <w:rFonts w:asciiTheme="minorHAnsi" w:eastAsiaTheme="minorHAnsi" w:hAnsiTheme="minorHAnsi" w:cstheme="minorHAnsi"/>
          <w:color w:val="000000"/>
          <w:sz w:val="22"/>
        </w:rPr>
      </w:pPr>
      <w:r>
        <w:rPr>
          <w:rFonts w:asciiTheme="minorHAnsi" w:eastAsiaTheme="minorHAnsi" w:hAnsiTheme="minorHAnsi" w:cstheme="minorHAnsi"/>
          <w:color w:val="000000"/>
        </w:rPr>
        <w:t xml:space="preserve"> </w:t>
      </w:r>
    </w:p>
    <w:p>
      <w:pPr>
        <w:pStyle w:val="Normal"/>
        <w:bidi w:val="false"/>
        <w:spacing w:line="264" w:after="160"/>
        <w:rPr>
          <w:rFonts w:asciiTheme="minorHAnsi" w:eastAsiaTheme="minorHAnsi" w:hAnsiTheme="minorHAnsi" w:cstheme="minorHAnsi"/>
          <w:color w:val="000000"/>
          <w:sz w:val="22"/>
        </w:rPr>
      </w:pPr>
      <w:r>
        <w:rPr>
          <w:rFonts w:asciiTheme="minorHAnsi" w:eastAsiaTheme="minorHAnsi" w:hAnsiTheme="minorHAnsi" w:cstheme="minorHAnsi"/>
          <w:color w:val="000000"/>
          <w:sz w:val="28"/>
        </w:rPr>
        <w:t>Data Quality</w:t>
      </w:r>
    </w:p>
    <w:p>
      <w:pPr>
        <w:pStyle w:val="Normal"/>
        <w:bidi w:val="false"/>
        <w:spacing w:line="264" w:after="160"/>
        <w:rPr>
          <w:rFonts w:asciiTheme="minorHAnsi" w:eastAsiaTheme="minorHAnsi" w:hAnsiTheme="minorHAnsi" w:cstheme="minorHAnsi"/>
          <w:color w:val="000000"/>
          <w:sz w:val="22"/>
        </w:rPr>
      </w:pPr>
      <w:r>
        <w:rPr>
          <w:rFonts w:asciiTheme="minorHAnsi" w:eastAsiaTheme="minorHAnsi" w:hAnsiTheme="minorHAnsi" w:cstheme="minorHAnsi"/>
          <w:color w:val="000000"/>
        </w:rPr>
        <w:t>To ensure the reliability of the analysis, the data was assessed for quality. This involved:</w:t>
      </w:r>
    </w:p>
    <w:p>
      <w:pPr>
        <w:pStyle w:val="Normal"/>
        <w:numPr>
          <w:ilvl w:val="0"/>
          <w:numId w:val="3"/>
        </w:numPr>
        <w:bidi w:val="false"/>
        <w:spacing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rPr>
        <w:t>Checking for Missing Values: Identifying and handling any missing or null values in the dataset.</w:t>
      </w:r>
    </w:p>
    <w:p>
      <w:pPr>
        <w:pStyle w:val="Normal"/>
        <w:numPr>
          <w:ilvl w:val="0"/>
          <w:numId w:val="3"/>
        </w:numPr>
        <w:bidi w:val="false"/>
        <w:spacing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rPr>
        <w:t>Ensuring Consistency: Verifying that data entries are consistent, for instance, ensuring that dates follow a uniform format.</w:t>
      </w:r>
    </w:p>
    <w:p>
      <w:pPr>
        <w:pStyle w:val="Normal"/>
        <w:numPr>
          <w:ilvl w:val="0"/>
          <w:numId w:val="3"/>
        </w:numPr>
        <w:bidi w:val="false"/>
        <w:spacing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rPr>
        <w:t>Data Types: Confirming that each field has the appropriate data type (e.g., dates are in date format, numerical values are not stored as text).</w:t>
      </w:r>
    </w:p>
    <w:p>
      <w:pPr>
        <w:pStyle w:val="Normal"/>
        <w:bidi w:val="false"/>
        <w:spacing w:line="264" w:after="160"/>
        <w:rPr>
          <w:rFonts w:asciiTheme="minorHAnsi" w:eastAsiaTheme="minorHAnsi" w:hAnsiTheme="minorHAnsi" w:cstheme="minorHAnsi"/>
          <w:color w:val="000000"/>
          <w:sz w:val="22"/>
        </w:rPr>
      </w:pPr>
      <w:r>
        <w:rPr>
          <w:rFonts w:asciiTheme="minorHAnsi" w:eastAsiaTheme="minorHAnsi" w:hAnsiTheme="minorHAnsi" w:cstheme="minorHAnsi"/>
          <w:color w:val="000000"/>
        </w:rPr>
        <w:t xml:space="preserve"> </w:t>
      </w:r>
    </w:p>
    <w:p>
      <w:pPr>
        <w:pStyle w:val="Normal"/>
        <w:bidi w:val="false"/>
        <w:spacing w:line="264" w:after="160"/>
        <w:rPr>
          <w:rFonts w:asciiTheme="minorHAnsi" w:eastAsiaTheme="minorHAnsi" w:hAnsiTheme="minorHAnsi" w:cstheme="minorHAnsi"/>
          <w:color w:val="000000"/>
          <w:sz w:val="22"/>
        </w:rPr>
      </w:pPr>
      <w:r>
        <w:rPr>
          <w:rFonts w:asciiTheme="minorHAnsi" w:eastAsiaTheme="minorHAnsi" w:hAnsiTheme="minorHAnsi" w:cstheme="minorHAnsi"/>
          <w:color w:val="000000"/>
          <w:sz w:val="28"/>
        </w:rPr>
        <w:t>Key Insights from Data Exploration</w:t>
      </w:r>
    </w:p>
    <w:p>
      <w:pPr>
        <w:pStyle w:val="Normal"/>
        <w:bidi w:val="false"/>
        <w:spacing w:line="264" w:after="160"/>
        <w:rPr>
          <w:rFonts w:asciiTheme="minorHAnsi" w:eastAsiaTheme="minorHAnsi" w:hAnsiTheme="minorHAnsi" w:cstheme="minorHAnsi"/>
          <w:color w:val="000000"/>
          <w:sz w:val="22"/>
        </w:rPr>
      </w:pPr>
      <w:r>
        <w:rPr>
          <w:rFonts w:asciiTheme="minorHAnsi" w:eastAsiaTheme="minorHAnsi" w:hAnsiTheme="minorHAnsi" w:cstheme="minorHAnsi"/>
          <w:color w:val="000000"/>
        </w:rPr>
        <w:t>From the initial data exploration, several key insights were identified:</w:t>
      </w:r>
    </w:p>
    <w:p>
      <w:pPr>
        <w:pStyle w:val="Normal"/>
        <w:numPr>
          <w:ilvl w:val="0"/>
          <w:numId w:val="13"/>
        </w:numPr>
        <w:bidi w:val="false"/>
        <w:spacing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rPr>
        <w:t>Sales and Profit Trends: Patterns in sales and profit margins across different product categories and regions.</w:t>
      </w:r>
    </w:p>
    <w:p>
      <w:pPr>
        <w:pStyle w:val="Normal"/>
        <w:numPr>
          <w:ilvl w:val="0"/>
          <w:numId w:val="13"/>
        </w:numPr>
        <w:bidi w:val="false"/>
        <w:spacing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rPr>
        <w:t>Customer Segmentation: Understanding customer distribution across different segments and regions.</w:t>
      </w:r>
    </w:p>
    <w:p>
      <w:pPr>
        <w:pStyle w:val="Normal"/>
        <w:numPr>
          <w:ilvl w:val="0"/>
          <w:numId w:val="13"/>
        </w:numPr>
        <w:bidi w:val="false"/>
        <w:spacing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rPr>
        <w:t>Order Patterns: Trends in order quantities and frequencies over time.</w:t>
      </w:r>
    </w:p>
    <w:p>
      <w:pPr>
        <w:pStyle w:val="Normal"/>
        <w:numPr>
          <w:ilvl w:val="0"/>
          <w:numId w:val="13"/>
        </w:numPr>
        <w:bidi w:val="false"/>
        <w:spacing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rPr>
        <w:t>Shipping Performance: Analysis of shipping times and identification of any delays or bottlenecks.</w:t>
      </w:r>
    </w:p>
    <w:p>
      <w:pPr>
        <w:pStyle w:val="Normal"/>
        <w:bidi w:val="false"/>
        <w:spacing w:before="240"/>
        <w:ind w:hanging="0" w:left="0"/>
        <w:rPr>
          <w:rFonts w:asciiTheme="minorHAnsi" w:eastAsiaTheme="minorHAnsi" w:hAnsiTheme="minorHAnsi" w:cstheme="minorHAnsi"/>
          <w:color w:val="000000"/>
          <w:sz w:val="24"/>
        </w:rPr>
      </w:pPr>
    </w:p>
    <w:p>
      <w:pPr>
        <w:pStyle w:val="Normal"/>
        <w:bidi w:val="false"/>
        <w:spacing w:before="240"/>
        <w:ind w:hanging="0" w:left="0"/>
        <w:rPr>
          <w:rFonts w:asciiTheme="minorHAnsi" w:eastAsiaTheme="minorHAnsi" w:hAnsiTheme="minorHAnsi" w:cstheme="minorHAnsi"/>
          <w:color w:val="000000"/>
          <w:sz w:val="32"/>
        </w:rPr>
      </w:pPr>
      <w:r>
        <w:rPr>
          <w:rFonts w:asciiTheme="minorHAnsi" w:eastAsiaTheme="minorHAnsi" w:hAnsiTheme="minorHAnsi" w:cstheme="minorHAnsi"/>
          <w:u w:val="single"/>
          <w:color w:val="000000"/>
          <w:sz w:val="32"/>
        </w:rPr>
        <w:t>Data Visualization</w:t>
      </w:r>
    </w:p>
    <w:p>
      <w:pPr>
        <w:pStyle w:val="Normal"/>
        <w:bidi w:val="false"/>
        <w:spacing w:before="240"/>
        <w:ind w:hanging="0" w:left="0"/>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Below are the some of the visualization from the project:</w:t>
      </w:r>
    </w:p>
    <w:p>
      <w:pPr>
        <w:pStyle w:val="Normal"/>
        <w:bidi w:val="false"/>
        <w:spacing w:before="240"/>
        <w:ind w:hanging="0" w:left="0"/>
        <w:rPr>
          <w:rFonts w:asciiTheme="minorHAnsi" w:eastAsiaTheme="minorHAnsi" w:hAnsiTheme="minorHAnsi" w:cstheme="minorHAnsi"/>
          <w:color w:val="000000"/>
          <w:sz w:val="24"/>
        </w:rPr>
      </w:pPr>
    </w:p>
    <w:p>
      <w:pPr>
        <w:pStyle w:val="Normal"/>
        <w:bidi w:val="false"/>
        <w:spacing w:before="240"/>
        <w:ind w:hanging="0" w:left="0"/>
        <w:rPr>
          <w:rFonts w:asciiTheme="minorHAnsi" w:eastAsiaTheme="minorHAnsi" w:hAnsiTheme="minorHAnsi" w:cstheme="minorHAnsi"/>
          <w:color w:val="000000"/>
          <w:sz w:val="32"/>
        </w:rPr>
      </w:pPr>
      <w:r>
        <w:drawing>
          <wp:inline distT="0" distR="0" distB="0" distL="0">
            <wp:extent cx="5943600" cy="3442533"/>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943600" cy="3442533"/>
                    </a:xfrm>
                    <a:prstGeom prst="rect">
                      <a:avLst/>
                    </a:prstGeom>
                  </pic:spPr>
                </pic:pic>
              </a:graphicData>
            </a:graphic>
          </wp:inline>
        </w:drawing>
      </w:r>
    </w:p>
    <w:p>
      <w:pPr>
        <w:pStyle w:val="Normal"/>
        <w:bidi w:val="false"/>
        <w:spacing w:before="240"/>
        <w:ind w:hanging="0" w:left="0"/>
        <w:rPr>
          <w:rFonts w:asciiTheme="minorHAnsi" w:eastAsiaTheme="minorHAnsi" w:hAnsiTheme="minorHAnsi" w:cstheme="minorHAnsi"/>
          <w:color w:val="000000"/>
          <w:sz w:val="32"/>
        </w:rPr>
      </w:pPr>
    </w:p>
    <w:p>
      <w:pPr>
        <w:pStyle w:val="Normal"/>
        <w:bidi w:val="false"/>
        <w:spacing w:before="240"/>
        <w:ind w:hanging="0" w:left="0"/>
        <w:rPr>
          <w:rFonts w:asciiTheme="minorHAnsi" w:eastAsiaTheme="minorHAnsi" w:hAnsiTheme="minorHAnsi" w:cstheme="minorHAnsi"/>
          <w:color w:val="000000"/>
          <w:sz w:val="32"/>
        </w:rPr>
      </w:pPr>
      <w:r>
        <w:drawing>
          <wp:inline distT="0" distR="0" distB="0" distL="0">
            <wp:extent cx="5943600" cy="2245500"/>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943600" cy="2245500"/>
                    </a:xfrm>
                    <a:prstGeom prst="rect">
                      <a:avLst/>
                    </a:prstGeom>
                  </pic:spPr>
                </pic:pic>
              </a:graphicData>
            </a:graphic>
          </wp:inline>
        </w:drawing>
      </w:r>
    </w:p>
    <w:p>
      <w:pPr>
        <w:pStyle w:val="Normal"/>
        <w:bidi w:val="false"/>
        <w:spacing w:before="240"/>
        <w:ind w:hanging="0" w:left="0"/>
        <w:rPr>
          <w:rFonts w:asciiTheme="minorHAnsi" w:eastAsiaTheme="minorHAnsi" w:hAnsiTheme="minorHAnsi" w:cstheme="minorHAnsi"/>
          <w:color w:val="000000"/>
          <w:sz w:val="32"/>
        </w:rPr>
      </w:pPr>
      <w:r>
        <w:drawing>
          <wp:inline distT="0" distR="0" distB="0" distL="0">
            <wp:extent cx="5967413" cy="4847188"/>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967413" cy="4847188"/>
                    </a:xfrm>
                    <a:prstGeom prst="rect">
                      <a:avLst/>
                    </a:prstGeom>
                  </pic:spPr>
                </pic:pic>
              </a:graphicData>
            </a:graphic>
          </wp:inline>
        </w:drawing>
      </w:r>
      <w:r>
        <w:drawing>
          <wp:inline distT="0" distR="0" distB="0" distL="0">
            <wp:extent cx="4948238" cy="2869667"/>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4948238" cy="2869667"/>
                    </a:xfrm>
                    <a:prstGeom prst="rect">
                      <a:avLst/>
                    </a:prstGeom>
                  </pic:spPr>
                </pic:pic>
              </a:graphicData>
            </a:graphic>
          </wp:inline>
        </w:drawing>
      </w:r>
    </w:p>
    <w:p>
      <w:pPr>
        <w:pStyle w:val="Normal"/>
        <w:bidi w:val="false"/>
        <w:spacing w:before="240"/>
        <w:ind w:hanging="0" w:left="0"/>
        <w:rPr>
          <w:rFonts w:asciiTheme="minorHAnsi" w:eastAsiaTheme="minorHAnsi" w:hAnsiTheme="minorHAnsi" w:cstheme="minorHAnsi"/>
          <w:color w:val="000000"/>
          <w:sz w:val="32"/>
        </w:rPr>
      </w:pPr>
      <w:r>
        <w:drawing>
          <wp:inline distT="0" distR="0" distB="0" distL="0">
            <wp:extent cx="5943600" cy="2240718"/>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943600" cy="2240718"/>
                    </a:xfrm>
                    <a:prstGeom prst="rect">
                      <a:avLst/>
                    </a:prstGeom>
                  </pic:spPr>
                </pic:pic>
              </a:graphicData>
            </a:graphic>
          </wp:inline>
        </w:drawing>
      </w:r>
    </w:p>
    <w:p>
      <w:pPr>
        <w:pStyle w:val="Normal"/>
        <w:bidi w:val="false"/>
        <w:spacing w:before="240"/>
        <w:ind w:hanging="0" w:left="0"/>
        <w:rPr>
          <w:rFonts w:asciiTheme="minorHAnsi" w:eastAsiaTheme="minorHAnsi" w:hAnsiTheme="minorHAnsi" w:cstheme="minorHAnsi"/>
          <w:color w:val="000000"/>
          <w:sz w:val="32"/>
        </w:rPr>
      </w:pPr>
    </w:p>
    <w:p>
      <w:pPr>
        <w:pStyle w:val="Normal"/>
        <w:bidi w:val="false"/>
        <w:spacing w:before="240"/>
        <w:ind w:hanging="0" w:left="0"/>
        <w:rPr>
          <w:rFonts w:asciiTheme="minorHAnsi" w:eastAsiaTheme="minorHAnsi" w:hAnsiTheme="minorHAnsi" w:cstheme="minorHAnsi"/>
          <w:color w:val="000000"/>
          <w:sz w:val="32"/>
        </w:rPr>
      </w:pPr>
    </w:p>
    <w:p>
      <w:pPr>
        <w:pStyle w:val="Normal"/>
        <w:bidi w:val="false"/>
        <w:spacing w:before="240"/>
        <w:ind w:hanging="0" w:left="0"/>
        <w:rPr>
          <w:rFonts w:asciiTheme="minorHAnsi" w:eastAsiaTheme="minorHAnsi" w:hAnsiTheme="minorHAnsi" w:cstheme="minorHAnsi"/>
          <w:color w:val="000000"/>
          <w:sz w:val="32"/>
        </w:rPr>
      </w:pPr>
      <w:r>
        <w:drawing>
          <wp:inline distT="0" distR="0" distB="0" distL="0">
            <wp:extent cx="5943600" cy="2251649"/>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943600" cy="2251649"/>
                    </a:xfrm>
                    <a:prstGeom prst="rect">
                      <a:avLst/>
                    </a:prstGeom>
                  </pic:spPr>
                </pic:pic>
              </a:graphicData>
            </a:graphic>
          </wp:inline>
        </w:drawing>
      </w:r>
    </w:p>
    <w:p>
      <w:pPr>
        <w:pStyle w:val="Normal"/>
        <w:bidi w:val="false"/>
        <w:spacing w:before="240"/>
        <w:ind w:hanging="0" w:left="0"/>
        <w:rPr>
          <w:rFonts w:asciiTheme="minorHAnsi" w:eastAsiaTheme="minorHAnsi" w:hAnsiTheme="minorHAnsi" w:cstheme="minorHAnsi"/>
          <w:color w:val="000000"/>
          <w:sz w:val="32"/>
        </w:rPr>
      </w:pPr>
    </w:p>
    <w:p>
      <w:pPr>
        <w:pStyle w:val="Normal"/>
        <w:bidi w:val="false"/>
        <w:spacing w:before="240"/>
        <w:ind w:hanging="0" w:left="0"/>
        <w:rPr>
          <w:rFonts w:asciiTheme="minorHAnsi" w:eastAsiaTheme="minorHAnsi" w:hAnsiTheme="minorHAnsi" w:cstheme="minorHAnsi"/>
          <w:color w:val="000000"/>
          <w:sz w:val="32"/>
        </w:rPr>
      </w:pPr>
    </w:p>
    <w:p>
      <w:pPr>
        <w:pStyle w:val="Normal"/>
        <w:bidi w:val="false"/>
        <w:spacing w:before="240"/>
        <w:ind w:hanging="0" w:left="0"/>
        <w:rPr>
          <w:rFonts w:asciiTheme="minorHAnsi" w:eastAsiaTheme="minorHAnsi" w:hAnsiTheme="minorHAnsi" w:cstheme="minorHAnsi"/>
          <w:color w:val="000000"/>
          <w:sz w:val="32"/>
        </w:rPr>
      </w:pPr>
    </w:p>
    <w:p>
      <w:pPr>
        <w:pStyle w:val="Normal"/>
        <w:bidi w:val="false"/>
        <w:spacing w:before="240"/>
        <w:ind w:hanging="0" w:left="0"/>
        <w:rPr>
          <w:rFonts w:asciiTheme="minorHAnsi" w:eastAsiaTheme="minorHAnsi" w:hAnsiTheme="minorHAnsi" w:cstheme="minorHAnsi"/>
          <w:color w:val="000000"/>
          <w:sz w:val="32"/>
        </w:rPr>
      </w:pPr>
    </w:p>
    <w:p>
      <w:pPr>
        <w:pStyle w:val="Normal"/>
        <w:bidi w:val="false"/>
        <w:spacing w:before="240"/>
        <w:ind w:hanging="0" w:left="0"/>
        <w:rPr>
          <w:rFonts w:asciiTheme="minorHAnsi" w:eastAsiaTheme="minorHAnsi" w:hAnsiTheme="minorHAnsi" w:cstheme="minorHAnsi"/>
          <w:color w:val="000000"/>
          <w:sz w:val="32"/>
        </w:rPr>
      </w:pPr>
    </w:p>
    <w:p>
      <w:pPr>
        <w:pStyle w:val="Normal"/>
        <w:bidi w:val="false"/>
        <w:spacing w:before="240"/>
        <w:ind w:hanging="0" w:left="0"/>
        <w:rPr>
          <w:rFonts w:asciiTheme="minorHAnsi" w:eastAsiaTheme="minorHAnsi" w:hAnsiTheme="minorHAnsi" w:cstheme="minorHAnsi"/>
          <w:color w:val="000000"/>
          <w:sz w:val="32"/>
        </w:rPr>
      </w:pPr>
      <w:r>
        <w:rPr>
          <w:rFonts w:asciiTheme="minorHAnsi" w:eastAsiaTheme="minorHAnsi" w:hAnsiTheme="minorHAnsi" w:cstheme="minorHAnsi"/>
          <w:u w:val="single"/>
          <w:color w:val="000000"/>
          <w:sz w:val="32"/>
        </w:rPr>
        <w:t>Dashboard Creation</w:t>
      </w:r>
    </w:p>
    <w:p>
      <w:pPr>
        <w:pStyle w:val="Normal"/>
        <w:bidi w:val="false"/>
        <w:spacing w:before="240"/>
        <w:ind w:hanging="0" w:left="0"/>
        <w:rPr>
          <w:rFonts w:asciiTheme="minorHAnsi" w:eastAsiaTheme="minorHAnsi" w:hAnsiTheme="minorHAnsi" w:cstheme="minorHAnsi"/>
          <w:color w:val="000000"/>
          <w:sz w:val="28"/>
        </w:rPr>
      </w:pPr>
      <w:r>
        <w:rPr>
          <w:rFonts w:asciiTheme="minorHAnsi" w:eastAsiaTheme="minorHAnsi" w:hAnsiTheme="minorHAnsi" w:cstheme="minorHAnsi"/>
          <w:color w:val="000000"/>
          <w:sz w:val="28"/>
        </w:rPr>
        <w:t>Here are some of the Dashboard snapshots from the projects:</w:t>
      </w:r>
    </w:p>
    <w:p>
      <w:pPr>
        <w:pStyle w:val="Normal"/>
        <w:bidi w:val="false"/>
        <w:spacing w:before="240"/>
        <w:ind w:hanging="0" w:left="0"/>
        <w:rPr>
          <w:rFonts w:asciiTheme="minorHAnsi" w:eastAsiaTheme="minorHAnsi" w:hAnsiTheme="minorHAnsi" w:cstheme="minorHAnsi"/>
          <w:color w:val="000000"/>
          <w:sz w:val="28"/>
        </w:rPr>
      </w:pPr>
      <w:r>
        <w:drawing>
          <wp:anchor distT="114300" distR="114300" distB="114300" distL="114300" simplePos="false" relativeHeight="251658240" behindDoc="false" locked="false" layoutInCell="true" allowOverlap="true">
            <wp:simplePos x="0" y="0"/>
            <wp:positionH relativeFrom="column">
              <wp:posOffset>-567566</wp:posOffset>
            </wp:positionH>
            <wp:positionV relativeFrom="paragraph">
              <wp:posOffset>3080385</wp:posOffset>
            </wp:positionV>
            <wp:extent cx="6879152" cy="3350089"/>
            <wp:wrapSquare wrapText="bothSides"/>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6879152" cy="3350089"/>
                    </a:xfrm>
                    <a:prstGeom prst="rect">
                      <a:avLst/>
                    </a:prstGeom>
                  </pic:spPr>
                </pic:pic>
              </a:graphicData>
            </a:graphic>
          </wp:anchor>
        </w:drawing>
      </w:r>
      <w:r>
        <w:drawing>
          <wp:anchor distT="114300" distR="114300" distB="114300" distL="114300" simplePos="false" relativeHeight="251659264" behindDoc="false" locked="false" layoutInCell="true" allowOverlap="true">
            <wp:simplePos x="0" y="0"/>
            <wp:positionH relativeFrom="column">
              <wp:posOffset>-559831</wp:posOffset>
            </wp:positionH>
            <wp:positionV relativeFrom="paragraph">
              <wp:posOffset>0</wp:posOffset>
            </wp:positionV>
            <wp:extent cx="6910586" cy="3096900"/>
            <wp:wrapSquare wrapText="bothSides"/>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6910586" cy="3096900"/>
                    </a:xfrm>
                    <a:prstGeom prst="rect">
                      <a:avLst/>
                    </a:prstGeom>
                  </pic:spPr>
                </pic:pic>
              </a:graphicData>
            </a:graphic>
          </wp:anchor>
        </w:drawing>
      </w:r>
    </w:p>
    <w:p>
      <w:pPr>
        <w:pStyle w:val="Normal"/>
        <w:bidi w:val="false"/>
        <w:spacing w:before="240"/>
        <w:ind w:hanging="0" w:left="0"/>
        <w:rPr>
          <w:rFonts w:asciiTheme="minorHAnsi" w:eastAsiaTheme="minorHAnsi" w:hAnsiTheme="minorHAnsi" w:cstheme="minorHAnsi"/>
          <w:color w:val="000000"/>
          <w:sz w:val="28"/>
        </w:rPr>
      </w:pPr>
      <w:r>
        <w:drawing>
          <wp:inline distT="0" distR="0" distB="0" distL="0">
            <wp:extent cx="5943600" cy="2463281"/>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5943600" cy="2463281"/>
                    </a:xfrm>
                    <a:prstGeom prst="rect">
                      <a:avLst/>
                    </a:prstGeom>
                  </pic:spPr>
                </pic:pic>
              </a:graphicData>
            </a:graphic>
          </wp:inline>
        </w:drawing>
      </w:r>
    </w:p>
    <w:p>
      <w:pPr>
        <w:pStyle w:val="Normal"/>
        <w:bidi w:val="false"/>
        <w:spacing w:before="240"/>
        <w:ind w:hanging="0" w:left="0"/>
        <w:rPr>
          <w:rFonts w:asciiTheme="minorHAnsi" w:eastAsiaTheme="minorHAnsi" w:hAnsiTheme="minorHAnsi" w:cstheme="minorHAnsi"/>
          <w:color w:val="000000"/>
          <w:sz w:val="28"/>
        </w:rPr>
      </w:pPr>
    </w:p>
    <w:p>
      <w:pPr>
        <w:pStyle w:val="Normal"/>
        <w:bidi w:val="false"/>
        <w:spacing w:before="240"/>
        <w:ind w:hanging="0" w:left="0"/>
        <w:rPr>
          <w:rFonts w:asciiTheme="minorHAnsi" w:eastAsiaTheme="minorHAnsi" w:hAnsiTheme="minorHAnsi" w:cstheme="minorHAnsi"/>
          <w:color w:val="000000"/>
          <w:sz w:val="28"/>
        </w:rPr>
      </w:pPr>
    </w:p>
    <w:p>
      <w:pPr>
        <w:pStyle w:val="Normal"/>
        <w:bidi w:val="false"/>
        <w:spacing w:before="240"/>
        <w:ind w:hanging="0" w:left="0"/>
        <w:rPr>
          <w:rFonts w:asciiTheme="minorHAnsi" w:eastAsiaTheme="minorHAnsi" w:hAnsiTheme="minorHAnsi" w:cstheme="minorHAnsi"/>
          <w:color w:val="000000"/>
          <w:sz w:val="28"/>
        </w:rPr>
      </w:pPr>
      <w:r>
        <w:rPr>
          <w:rFonts w:asciiTheme="minorHAnsi" w:eastAsiaTheme="minorHAnsi" w:hAnsiTheme="minorHAnsi" w:cstheme="minorHAnsi"/>
          <w:u w:val="single"/>
          <w:color w:val="000000"/>
          <w:sz w:val="32"/>
        </w:rPr>
        <w:t>StoryTelling</w:t>
      </w:r>
    </w:p>
    <w:p>
      <w:pPr>
        <w:pStyle w:val="Normal"/>
        <w:bidi w:val="false"/>
        <w:spacing w:before="240"/>
        <w:ind w:hanging="0" w:left="0"/>
        <w:rPr>
          <w:rFonts w:asciiTheme="minorHAnsi" w:eastAsiaTheme="minorHAnsi" w:hAnsiTheme="minorHAnsi" w:cstheme="minorHAnsi"/>
          <w:color w:val="000000"/>
          <w:sz w:val="28"/>
        </w:rPr>
      </w:pPr>
      <w:r>
        <w:rPr>
          <w:rFonts w:asciiTheme="minorHAnsi" w:eastAsiaTheme="minorHAnsi" w:hAnsiTheme="minorHAnsi" w:cstheme="minorHAnsi"/>
          <w:color w:val="000000"/>
          <w:sz w:val="28"/>
        </w:rPr>
        <w:t>Here  are some of the snapshots of the Story Telling from Qlik Sense.</w:t>
      </w:r>
    </w:p>
    <w:p>
      <w:pPr>
        <w:pStyle w:val="Normal"/>
        <w:bidi w:val="false"/>
        <w:spacing w:before="240"/>
        <w:ind w:hanging="0" w:left="0"/>
        <w:rPr>
          <w:rFonts w:asciiTheme="minorHAnsi" w:eastAsiaTheme="minorHAnsi" w:hAnsiTheme="minorHAnsi" w:cstheme="minorHAnsi"/>
          <w:color w:val="000000"/>
          <w:sz w:val="28"/>
        </w:rPr>
      </w:pPr>
      <w:r>
        <w:drawing>
          <wp:inline distT="0" distR="0" distB="0" distL="0">
            <wp:extent cx="5943600" cy="2812292"/>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5943600" cy="2812292"/>
                    </a:xfrm>
                    <a:prstGeom prst="rect">
                      <a:avLst/>
                    </a:prstGeom>
                  </pic:spPr>
                </pic:pic>
              </a:graphicData>
            </a:graphic>
          </wp:inline>
        </w:drawing>
      </w:r>
    </w:p>
    <w:p>
      <w:pPr>
        <w:pStyle w:val="Normal"/>
        <w:bidi w:val="false"/>
        <w:spacing w:before="240"/>
        <w:ind w:hanging="0" w:left="0"/>
        <w:rPr>
          <w:rFonts w:asciiTheme="minorHAnsi" w:eastAsiaTheme="minorHAnsi" w:hAnsiTheme="minorHAnsi" w:cstheme="minorHAnsi"/>
          <w:color w:val="000000"/>
          <w:sz w:val="28"/>
        </w:rPr>
      </w:pPr>
      <w:r>
        <w:drawing>
          <wp:inline distT="0" distR="0" distB="0" distL="0">
            <wp:extent cx="5943600" cy="2821583"/>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5943600" cy="2821583"/>
                    </a:xfrm>
                    <a:prstGeom prst="rect">
                      <a:avLst/>
                    </a:prstGeom>
                  </pic:spPr>
                </pic:pic>
              </a:graphicData>
            </a:graphic>
          </wp:inline>
        </w:drawing>
      </w:r>
    </w:p>
    <w:p>
      <w:pPr>
        <w:pStyle w:val="Normal"/>
        <w:bidi w:val="false"/>
        <w:spacing w:before="240"/>
        <w:ind w:hanging="0" w:left="0"/>
        <w:rPr>
          <w:rFonts w:asciiTheme="minorHAnsi" w:eastAsiaTheme="minorHAnsi" w:hAnsiTheme="minorHAnsi" w:cstheme="minorHAnsi"/>
          <w:color w:val="000000"/>
          <w:sz w:val="28"/>
        </w:rPr>
      </w:pPr>
      <w:r>
        <w:drawing>
          <wp:inline distT="0" distR="0" distB="0" distL="0">
            <wp:extent cx="5943600" cy="3339737"/>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5943600" cy="3339737"/>
                    </a:xfrm>
                    <a:prstGeom prst="rect">
                      <a:avLst/>
                    </a:prstGeom>
                  </pic:spPr>
                </pic:pic>
              </a:graphicData>
            </a:graphic>
          </wp:inline>
        </w:drawing>
      </w:r>
    </w:p>
    <w:p>
      <w:pPr>
        <w:pStyle w:val="Normal"/>
        <w:bidi w:val="false"/>
        <w:spacing w:before="240"/>
        <w:ind w:hanging="0" w:left="0"/>
        <w:rPr>
          <w:rFonts w:asciiTheme="minorHAnsi" w:eastAsiaTheme="minorHAnsi" w:hAnsiTheme="minorHAnsi" w:cstheme="minorHAnsi"/>
          <w:color w:val="000000"/>
          <w:sz w:val="28"/>
        </w:rPr>
      </w:pPr>
      <w:r>
        <w:drawing>
          <wp:inline distT="0" distR="0" distB="0" distL="0">
            <wp:extent cx="5943600" cy="2809195"/>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5943600" cy="2809195"/>
                    </a:xfrm>
                    <a:prstGeom prst="rect">
                      <a:avLst/>
                    </a:prstGeom>
                  </pic:spPr>
                </pic:pic>
              </a:graphicData>
            </a:graphic>
          </wp:inline>
        </w:drawing>
      </w:r>
    </w:p>
    <w:p>
      <w:pPr>
        <w:pStyle w:val="Normal"/>
        <w:bidi w:val="false"/>
        <w:spacing w:before="240"/>
        <w:ind w:hanging="0" w:left="0"/>
        <w:rPr>
          <w:rFonts w:asciiTheme="minorHAnsi" w:eastAsiaTheme="minorHAnsi" w:hAnsiTheme="minorHAnsi" w:cstheme="minorHAnsi"/>
          <w:color w:val="000000"/>
          <w:sz w:val="28"/>
        </w:rPr>
      </w:pPr>
      <w:r>
        <w:drawing>
          <wp:inline distT="0" distR="0" distB="0" distL="0">
            <wp:extent cx="5943600" cy="3347707"/>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alphaModFix amt="100000"/>
                    </a:blip>
                    <a:stretch>
                      <a:fillRect/>
                    </a:stretch>
                  </pic:blipFill>
                  <pic:spPr>
                    <a:xfrm>
                      <a:off x="0" y="0"/>
                      <a:ext cx="5943600" cy="3347707"/>
                    </a:xfrm>
                    <a:prstGeom prst="rect">
                      <a:avLst/>
                    </a:prstGeom>
                  </pic:spPr>
                </pic:pic>
              </a:graphicData>
            </a:graphic>
          </wp:inline>
        </w:drawing>
      </w:r>
    </w:p>
    <w:p>
      <w:pPr>
        <w:pStyle w:val="Normal"/>
        <w:bidi w:val="false"/>
        <w:spacing w:before="240"/>
        <w:ind w:hanging="0" w:left="0"/>
        <w:rPr>
          <w:rFonts w:asciiTheme="minorHAnsi" w:eastAsiaTheme="minorHAnsi" w:hAnsiTheme="minorHAnsi" w:cstheme="minorHAnsi"/>
          <w:color w:val="000000"/>
          <w:sz w:val="28"/>
        </w:rPr>
      </w:pPr>
    </w:p>
    <w:p>
      <w:pPr>
        <w:pStyle w:val="Normal"/>
        <w:bidi w:val="false"/>
        <w:spacing w:before="240"/>
        <w:ind w:hanging="0" w:left="0"/>
        <w:rPr>
          <w:rFonts w:asciiTheme="minorHAnsi" w:eastAsiaTheme="minorHAnsi" w:hAnsiTheme="minorHAnsi" w:cstheme="minorHAnsi"/>
          <w:color w:val="000000"/>
          <w:sz w:val="28"/>
        </w:rPr>
      </w:pPr>
    </w:p>
    <w:p>
      <w:pPr>
        <w:pStyle w:val="Normal"/>
        <w:bidi w:val="false"/>
        <w:spacing w:before="240"/>
        <w:ind w:hanging="0" w:left="0"/>
        <w:rPr>
          <w:rFonts w:asciiTheme="minorHAnsi" w:eastAsiaTheme="minorHAnsi" w:hAnsiTheme="minorHAnsi" w:cstheme="minorHAnsi"/>
          <w:color w:val="000000"/>
          <w:sz w:val="28"/>
        </w:rPr>
      </w:pPr>
    </w:p>
    <w:p>
      <w:pPr>
        <w:pStyle w:val="Normal"/>
        <w:bidi w:val="false"/>
        <w:spacing w:line="264" w:after="160"/>
        <w:rPr>
          <w:rFonts w:asciiTheme="minorHAnsi" w:eastAsiaTheme="minorHAnsi" w:hAnsiTheme="minorHAnsi" w:cstheme="minorHAnsi"/>
          <w:color w:val="000000"/>
          <w:sz w:val="22"/>
        </w:rPr>
      </w:pPr>
      <w:r>
        <w:rPr>
          <w:rFonts w:asciiTheme="minorHAnsi" w:eastAsiaTheme="minorHAnsi" w:hAnsiTheme="minorHAnsi" w:cstheme="minorHAnsi"/>
          <w:u w:val="single"/>
          <w:color w:val="000000"/>
          <w:sz w:val="32"/>
        </w:rPr>
        <w:t>Performance Testing</w:t>
      </w:r>
    </w:p>
    <w:p>
      <w:pPr>
        <w:pStyle w:val="Normal"/>
        <w:bidi w:val="false"/>
        <w:spacing w:line="264" w:after="160"/>
        <w:rPr>
          <w:rFonts w:asciiTheme="minorHAnsi" w:eastAsiaTheme="minorHAnsi" w:hAnsiTheme="minorHAnsi" w:cstheme="minorHAnsi"/>
          <w:color w:val="000000"/>
          <w:sz w:val="22"/>
        </w:rPr>
      </w:pPr>
      <w:r>
        <w:rPr>
          <w:rFonts w:asciiTheme="minorHAnsi" w:eastAsiaTheme="minorHAnsi" w:hAnsiTheme="minorHAnsi" w:cstheme="minorHAnsi"/>
          <w:color w:val="000000"/>
          <w:sz w:val="28"/>
        </w:rPr>
        <w:t>Dataset Overview</w:t>
      </w:r>
    </w:p>
    <w:p>
      <w:pPr>
        <w:pStyle w:val="Normal"/>
        <w:numPr>
          <w:ilvl w:val="0"/>
          <w:numId w:val="10"/>
        </w:numPr>
        <w:bidi w:val="false"/>
        <w:spacing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rPr>
        <w:t>Total Unique Columns:53</w:t>
      </w:r>
    </w:p>
    <w:p>
      <w:pPr>
        <w:pStyle w:val="Normal"/>
        <w:numPr>
          <w:ilvl w:val="0"/>
          <w:numId w:val="10"/>
        </w:numPr>
        <w:bidi w:val="false"/>
        <w:spacing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rPr>
        <w:t>Total Unique Rows: 180,497</w:t>
      </w:r>
    </w:p>
    <w:p>
      <w:pPr>
        <w:pStyle w:val="Normal"/>
        <w:bidi w:val="false"/>
        <w:spacing w:line="264" w:after="160"/>
        <w:rPr>
          <w:rFonts w:asciiTheme="minorHAnsi" w:eastAsiaTheme="minorHAnsi" w:hAnsiTheme="minorHAnsi" w:cstheme="minorHAnsi"/>
          <w:color w:val="000000"/>
          <w:sz w:val="22"/>
        </w:rPr>
      </w:pPr>
      <w:r>
        <w:rPr>
          <w:rFonts w:asciiTheme="minorHAnsi" w:eastAsiaTheme="minorHAnsi" w:hAnsiTheme="minorHAnsi" w:cstheme="minorHAnsi"/>
          <w:color w:val="000000"/>
        </w:rPr>
        <w:t xml:space="preserve"> </w:t>
      </w:r>
    </w:p>
    <w:p>
      <w:pPr>
        <w:pStyle w:val="Normal"/>
        <w:bidi w:val="false"/>
        <w:spacing w:line="264" w:after="160"/>
        <w:rPr>
          <w:rFonts w:asciiTheme="minorHAnsi" w:eastAsiaTheme="minorHAnsi" w:hAnsiTheme="minorHAnsi" w:cstheme="minorHAnsi"/>
          <w:color w:val="000000"/>
          <w:sz w:val="22"/>
        </w:rPr>
      </w:pPr>
      <w:r>
        <w:rPr>
          <w:rFonts w:asciiTheme="minorHAnsi" w:eastAsiaTheme="minorHAnsi" w:hAnsiTheme="minorHAnsi" w:cstheme="minorHAnsi"/>
          <w:color w:val="000000"/>
        </w:rPr>
        <w:t>To ensure that the data analytics process is efficient and scalable, performance testing was conducted. This involved evaluating how the dataset performs under various conditions and identifying any potential bottlenecks.</w:t>
      </w:r>
    </w:p>
    <w:p>
      <w:pPr>
        <w:pStyle w:val="Normal"/>
        <w:bidi w:val="false"/>
        <w:spacing w:line="264" w:after="160"/>
        <w:rPr>
          <w:rFonts w:asciiTheme="minorHAnsi" w:eastAsiaTheme="minorHAnsi" w:hAnsiTheme="minorHAnsi" w:cstheme="minorHAnsi"/>
          <w:color w:val="000000"/>
          <w:sz w:val="22"/>
        </w:rPr>
      </w:pPr>
      <w:r>
        <w:rPr>
          <w:rFonts w:asciiTheme="minorHAnsi" w:eastAsiaTheme="minorHAnsi" w:hAnsiTheme="minorHAnsi" w:cstheme="minorHAnsi"/>
          <w:color w:val="000000"/>
        </w:rPr>
        <w:t xml:space="preserve"> </w:t>
      </w:r>
    </w:p>
    <w:p>
      <w:pPr>
        <w:pStyle w:val="Normal"/>
        <w:bidi w:val="false"/>
        <w:spacing w:line="264" w:after="160"/>
        <w:rPr>
          <w:rFonts w:asciiTheme="minorHAnsi" w:eastAsiaTheme="minorHAnsi" w:hAnsiTheme="minorHAnsi" w:cstheme="minorHAnsi"/>
          <w:color w:val="000000"/>
          <w:sz w:val="22"/>
        </w:rPr>
      </w:pPr>
      <w:r>
        <w:rPr>
          <w:rFonts w:asciiTheme="minorHAnsi" w:eastAsiaTheme="minorHAnsi" w:hAnsiTheme="minorHAnsi" w:cstheme="minorHAnsi"/>
          <w:color w:val="000000"/>
          <w:sz w:val="28"/>
        </w:rPr>
        <w:t>Number of Columns and Rows</w:t>
      </w:r>
    </w:p>
    <w:p>
      <w:pPr>
        <w:pStyle w:val="Normal"/>
        <w:bidi w:val="false"/>
        <w:spacing w:line="264" w:after="160"/>
        <w:rPr>
          <w:rFonts w:asciiTheme="minorHAnsi" w:eastAsiaTheme="minorHAnsi" w:hAnsiTheme="minorHAnsi" w:cstheme="minorHAnsi"/>
          <w:color w:val="000000"/>
          <w:sz w:val="22"/>
        </w:rPr>
      </w:pPr>
      <w:r>
        <w:rPr>
          <w:rFonts w:asciiTheme="minorHAnsi" w:eastAsiaTheme="minorHAnsi" w:hAnsiTheme="minorHAnsi" w:cstheme="minorHAnsi"/>
          <w:color w:val="000000"/>
        </w:rPr>
        <w:t>The dataset consists of 53 unique columns and 180,497 unique rows. The large size of the dataset necessitates robust performance testing to handle data processing, querying, and visualization efficiently.</w:t>
      </w:r>
    </w:p>
    <w:p>
      <w:pPr>
        <w:pStyle w:val="Normal"/>
        <w:bidi w:val="false"/>
        <w:spacing w:line="264" w:after="160"/>
        <w:rPr>
          <w:rFonts w:asciiTheme="minorHAnsi" w:eastAsiaTheme="minorHAnsi" w:hAnsiTheme="minorHAnsi" w:cstheme="minorHAnsi"/>
          <w:color w:val="000000"/>
          <w:sz w:val="22"/>
        </w:rPr>
      </w:pPr>
    </w:p>
    <w:p>
      <w:pPr>
        <w:pStyle w:val="Normal"/>
        <w:bidi w:val="false"/>
        <w:spacing w:line="264" w:after="160"/>
        <w:rPr>
          <w:rFonts w:asciiTheme="minorHAnsi" w:eastAsiaTheme="minorHAnsi" w:hAnsiTheme="minorHAnsi" w:cstheme="minorHAnsi"/>
          <w:color w:val="000000"/>
          <w:sz w:val="22"/>
        </w:rPr>
      </w:pPr>
    </w:p>
    <w:p>
      <w:pPr>
        <w:pStyle w:val="Normal"/>
        <w:bidi w:val="false"/>
        <w:spacing w:line="264" w:after="160"/>
        <w:rPr>
          <w:rFonts w:asciiTheme="minorHAnsi" w:eastAsiaTheme="minorHAnsi" w:hAnsiTheme="minorHAnsi" w:cstheme="minorHAnsi"/>
          <w:color w:val="000000"/>
          <w:sz w:val="22"/>
        </w:rPr>
      </w:pPr>
      <w:r>
        <w:rPr>
          <w:rFonts w:asciiTheme="minorHAnsi" w:eastAsiaTheme="minorHAnsi" w:hAnsiTheme="minorHAnsi" w:cstheme="minorHAnsi"/>
          <w:u w:val="single"/>
          <w:color w:val="000000"/>
          <w:sz w:val="32"/>
        </w:rPr>
        <w:t>Key Insights from the Projects</w:t>
      </w:r>
    </w:p>
    <w:p>
      <w:pPr>
        <w:pStyle w:val="Normal"/>
        <w:bidi w:val="false"/>
        <w:spacing w:line="264" w:after="160"/>
        <w:rPr>
          <w:rFonts w:asciiTheme="minorHAnsi" w:eastAsiaTheme="minorHAnsi" w:hAnsiTheme="minorHAnsi" w:cstheme="minorHAnsi"/>
          <w:color w:val="000000"/>
          <w:sz w:val="22"/>
        </w:rPr>
      </w:pPr>
      <w:r>
        <w:rPr>
          <w:rFonts w:asciiTheme="minorHAnsi" w:eastAsiaTheme="minorHAnsi" w:hAnsiTheme="minorHAnsi" w:cstheme="minorHAnsi"/>
          <w:color w:val="000000"/>
          <w:sz w:val="28"/>
        </w:rPr>
        <w:t xml:space="preserve">1. Computer Category: </w:t>
      </w:r>
    </w:p>
    <w:p>
      <w:pPr>
        <w:pStyle w:val="Normal"/>
        <w:numPr>
          <w:ilvl w:val="0"/>
          <w:numId w:val="1"/>
        </w:numPr>
        <w:bidi w:val="false"/>
        <w:spacing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rPr>
        <w:t>The Computer category stands out as the leading category in terms of profitability.</w:t>
      </w:r>
    </w:p>
    <w:p>
      <w:pPr>
        <w:pStyle w:val="Normal"/>
        <w:numPr>
          <w:ilvl w:val="0"/>
          <w:numId w:val="1"/>
        </w:numPr>
        <w:bidi w:val="false"/>
        <w:spacing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rPr>
        <w:t>It also emerged as the top-performing category during the second half of 2017 and in January 2018, indicating its growing importance and potential for sustained high performance.</w:t>
      </w:r>
    </w:p>
    <w:p>
      <w:pPr>
        <w:pStyle w:val="Normal"/>
        <w:bidi w:val="false"/>
        <w:spacing w:line="264" w:after="160"/>
        <w:rPr>
          <w:rFonts w:asciiTheme="minorHAnsi" w:eastAsiaTheme="minorHAnsi" w:hAnsiTheme="minorHAnsi" w:cstheme="minorHAnsi"/>
          <w:color w:val="000000"/>
          <w:sz w:val="22"/>
        </w:rPr>
      </w:pPr>
      <w:r>
        <w:rPr>
          <w:rFonts w:asciiTheme="minorHAnsi" w:eastAsiaTheme="minorHAnsi" w:hAnsiTheme="minorHAnsi" w:cstheme="minorHAnsi"/>
          <w:color w:val="000000"/>
          <w:sz w:val="28"/>
        </w:rPr>
        <w:t xml:space="preserve">2. Technology Department: </w:t>
      </w:r>
    </w:p>
    <w:p>
      <w:pPr>
        <w:pStyle w:val="Normal"/>
        <w:numPr>
          <w:ilvl w:val="0"/>
          <w:numId w:val="5"/>
        </w:numPr>
        <w:bidi w:val="false"/>
        <w:spacing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rPr>
        <w:t>The Technology Department is the frontrunner in terms of profit percentage per revenue.</w:t>
      </w:r>
    </w:p>
    <w:p>
      <w:pPr>
        <w:pStyle w:val="Normal"/>
        <w:numPr>
          <w:ilvl w:val="0"/>
          <w:numId w:val="5"/>
        </w:numPr>
        <w:bidi w:val="false"/>
        <w:spacing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rPr>
        <w:t>This highlights the department's efficiency and effectiveness in converting revenue into profit, making it a crucial area for strategic focus.</w:t>
      </w:r>
    </w:p>
    <w:p>
      <w:pPr>
        <w:pStyle w:val="Normal"/>
        <w:bidi w:val="false"/>
        <w:spacing w:line="264" w:after="160"/>
        <w:rPr>
          <w:rFonts w:asciiTheme="minorHAnsi" w:eastAsiaTheme="minorHAnsi" w:hAnsiTheme="minorHAnsi" w:cstheme="minorHAnsi"/>
          <w:color w:val="000000"/>
          <w:sz w:val="22"/>
        </w:rPr>
      </w:pPr>
      <w:r>
        <w:rPr>
          <w:rFonts w:asciiTheme="minorHAnsi" w:eastAsiaTheme="minorHAnsi" w:hAnsiTheme="minorHAnsi" w:cstheme="minorHAnsi"/>
          <w:color w:val="000000"/>
          <w:sz w:val="32"/>
        </w:rPr>
        <w:t xml:space="preserve"> </w:t>
      </w:r>
      <w:r>
        <w:rPr>
          <w:rFonts w:asciiTheme="minorHAnsi" w:eastAsiaTheme="minorHAnsi" w:hAnsiTheme="minorHAnsi" w:cstheme="minorHAnsi"/>
          <w:u w:val="single"/>
          <w:color w:val="000000"/>
          <w:sz w:val="32"/>
        </w:rPr>
        <w:t>Improvement Areas</w:t>
      </w:r>
    </w:p>
    <w:p>
      <w:pPr>
        <w:pStyle w:val="Normal"/>
        <w:bidi w:val="false"/>
        <w:spacing w:line="264" w:after="160"/>
        <w:rPr>
          <w:rFonts w:asciiTheme="minorHAnsi" w:eastAsiaTheme="minorHAnsi" w:hAnsiTheme="minorHAnsi" w:cstheme="minorHAnsi"/>
          <w:color w:val="000000"/>
          <w:sz w:val="22"/>
        </w:rPr>
      </w:pPr>
      <w:r>
        <w:rPr>
          <w:rFonts w:asciiTheme="minorHAnsi" w:eastAsiaTheme="minorHAnsi" w:hAnsiTheme="minorHAnsi" w:cstheme="minorHAnsi"/>
          <w:color w:val="000000"/>
          <w:sz w:val="28"/>
        </w:rPr>
        <w:t xml:space="preserve">1. Focusing on Technology Products: </w:t>
      </w:r>
    </w:p>
    <w:p>
      <w:pPr>
        <w:pStyle w:val="Normal"/>
        <w:numPr>
          <w:ilvl w:val="0"/>
          <w:numId w:val="8"/>
        </w:numPr>
        <w:bidi w:val="false"/>
        <w:spacing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rPr>
        <w:t>Analyzing recent trends in sales and profit data reveals that an increased focus on products from the Technology Department can significantly boost the overall profitability of the organization.</w:t>
      </w:r>
    </w:p>
    <w:p>
      <w:pPr>
        <w:pStyle w:val="Normal"/>
        <w:numPr>
          <w:ilvl w:val="0"/>
          <w:numId w:val="8"/>
        </w:numPr>
        <w:bidi w:val="false"/>
        <w:spacing w:before="24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rPr>
        <w:t>By leveraging the strengths of this department, the organization can capitalize on high-margin products and drive growth.</w:t>
      </w:r>
    </w:p>
    <w:p>
      <w:pPr>
        <w:pStyle w:val="Normal"/>
        <w:bidi w:val="false"/>
        <w:spacing w:line="264" w:after="160"/>
        <w:rPr>
          <w:color w:val="000000"/>
          <w:sz w:val="22"/>
        </w:rPr>
      </w:pPr>
      <w:r>
        <w:rPr>
          <w:rFonts w:ascii="Carlito Regular" w:eastAsia="Carlito Regular" w:hAnsi="Carlito Regular" w:cs="Carlito Regular"/>
          <w:color w:val="000000"/>
          <w:sz w:val="28"/>
        </w:rPr>
        <w:t xml:space="preserve">2. Regional Focus: </w:t>
      </w:r>
    </w:p>
    <w:p>
      <w:pPr>
        <w:pStyle w:val="Normal"/>
        <w:numPr>
          <w:ilvl w:val="0"/>
          <w:numId w:val="11"/>
        </w:numPr>
        <w:bidi w:val="false"/>
        <w:spacing w:before="240"/>
        <w:ind w:hanging="360" w:left="720"/>
        <w:rPr>
          <w:color w:val="000000"/>
          <w:sz w:val="24"/>
        </w:rPr>
      </w:pPr>
      <w:r>
        <w:rPr>
          <w:color w:val="000000"/>
        </w:rPr>
        <w:t>It's important to pay additional attention to regions that currently contribute lesser profits per order, specifically North Africa and Oceania.</w:t>
      </w:r>
    </w:p>
    <w:p>
      <w:pPr>
        <w:pStyle w:val="Normal"/>
        <w:numPr>
          <w:ilvl w:val="0"/>
          <w:numId w:val="11"/>
        </w:numPr>
        <w:bidi w:val="false"/>
        <w:spacing w:before="240"/>
        <w:ind w:hanging="360" w:left="720"/>
        <w:rPr>
          <w:color w:val="000000"/>
          <w:sz w:val="24"/>
        </w:rPr>
      </w:pPr>
      <w:r>
        <w:rPr>
          <w:color w:val="000000"/>
        </w:rPr>
        <w:t>Targeted strategies in these regions could help improve their profitability and balance the overall profit distribution across different markets.</w:t>
      </w:r>
    </w:p>
    <w:p>
      <w:pPr>
        <w:pStyle w:val="Normal"/>
        <w:bidi w:val="false"/>
        <w:spacing w:line="264" w:after="160"/>
        <w:rPr>
          <w:color w:val="000000"/>
          <w:sz w:val="22"/>
        </w:rPr>
      </w:pPr>
      <w:r>
        <w:rPr>
          <w:rFonts w:ascii="Carlito Regular" w:eastAsia="Carlito Regular" w:hAnsi="Carlito Regular" w:cs="Carlito Regular"/>
          <w:color w:val="000000"/>
          <w:sz w:val="28"/>
        </w:rPr>
        <w:t xml:space="preserve">3. Product Category Focus: </w:t>
      </w:r>
    </w:p>
    <w:p>
      <w:pPr>
        <w:pStyle w:val="Normal"/>
        <w:numPr>
          <w:ilvl w:val="0"/>
          <w:numId w:val="4"/>
        </w:numPr>
        <w:bidi w:val="false"/>
        <w:spacing w:before="240"/>
        <w:ind w:hanging="360" w:left="720"/>
        <w:rPr>
          <w:color w:val="000000"/>
          <w:sz w:val="24"/>
        </w:rPr>
      </w:pPr>
      <w:r>
        <w:rPr>
          <w:color w:val="000000"/>
        </w:rPr>
        <w:t>Shifting the focus towards emerging and more profitable product categories like Computers, Footwear, and Healthcare can further enhance the organization’s profitability.</w:t>
      </w:r>
    </w:p>
    <w:p>
      <w:pPr>
        <w:pStyle w:val="Normal"/>
        <w:numPr>
          <w:ilvl w:val="0"/>
          <w:numId w:val="4"/>
        </w:numPr>
        <w:bidi w:val="false"/>
        <w:spacing w:before="240"/>
        <w:ind w:hanging="360" w:left="720"/>
        <w:rPr>
          <w:color w:val="000000"/>
          <w:sz w:val="24"/>
        </w:rPr>
      </w:pPr>
      <w:r>
        <w:rPr>
          <w:color w:val="000000"/>
        </w:rPr>
        <w:t>These categories show strong potential for growth and profitability, making them ideal candidates for increased investment and marketing efforts.</w:t>
      </w:r>
    </w:p>
    <w:p>
      <w:pPr>
        <w:pStyle w:val="Normal"/>
        <w:bidi w:val="false"/>
        <w:spacing w:before="240"/>
        <w:ind w:hanging="0" w:left="0"/>
        <w:rPr>
          <w:color w:val="000000"/>
          <w:sz w:val="24"/>
        </w:rPr>
      </w:pPr>
    </w:p>
    <w:p>
      <w:pPr>
        <w:pStyle w:val="Normal"/>
        <w:bidi w:val="false"/>
        <w:spacing w:line="264" w:after="160"/>
        <w:rPr>
          <w:rFonts w:asciiTheme="minorHAnsi" w:eastAsiaTheme="minorHAnsi" w:hAnsiTheme="minorHAnsi" w:cstheme="minorHAnsi"/>
          <w:color w:val="000000"/>
          <w:sz w:val="32"/>
        </w:rPr>
      </w:pPr>
      <w:r>
        <w:rPr>
          <w:rFonts w:asciiTheme="minorHAnsi" w:eastAsiaTheme="minorHAnsi" w:hAnsiTheme="minorHAnsi" w:cstheme="minorHAnsi"/>
          <w:u w:val="single"/>
          <w:color w:val="000000"/>
          <w:sz w:val="32"/>
        </w:rPr>
        <w:t>Conclusion</w:t>
      </w:r>
    </w:p>
    <w:p>
      <w:pPr>
        <w:pStyle w:val="Normal"/>
        <w:bidi w:val="false"/>
        <w:spacing w:line="264" w:after="160"/>
        <w:rPr>
          <w:color w:val="000000"/>
          <w:sz w:val="22"/>
        </w:rPr>
      </w:pPr>
      <w:r>
        <w:rPr>
          <w:rFonts w:asciiTheme="minorHAnsi" w:eastAsiaTheme="minorHAnsi" w:hAnsiTheme="minorHAnsi" w:cstheme="minorHAnsi"/>
          <w:color w:val="000000"/>
        </w:rPr>
        <w:t>This project has demonstrated the power of data-driven decision-making in supply chain management. By leveraging advanced analytics tools like Qlik Insights, organizations can uncover valuable insights, streamline operations, and enhance profitability. The findings and recommendations from this project provide a strong foundation for ongoing improvements and strategic initiatives in supply chain management.</w:t>
      </w:r>
    </w:p>
    <w:p>
      <w:pPr>
        <w:pStyle w:val="Normal"/>
        <w:tabs>
          <w:tab w:pos="6179" w:val="left" w:leader="none"/>
        </w:tabs>
        <w:bidi w:val="false"/>
        <w:spacing w:line="264" w:after="160"/>
        <w:rPr>
          <w:rFonts w:asciiTheme="minorHAnsi" w:eastAsiaTheme="minorHAnsi" w:hAnsiTheme="minorHAnsi" w:cstheme="minorHAnsi"/>
          <w:color w:val="000000"/>
          <w:sz w:val="32"/>
        </w:rPr>
      </w:pPr>
      <w:r>
        <w:rPr/>
        <w:tab/>
      </w:r>
    </w:p>
    <w:p>
      <w:pPr>
        <w:pStyle w:val="Normal"/>
        <w:bidi w:val="false"/>
        <w:spacing w:before="240"/>
        <w:ind w:hanging="0" w:left="0"/>
        <w:rPr>
          <w:rFonts w:asciiTheme="minorHAnsi" w:eastAsiaTheme="minorHAnsi" w:hAnsiTheme="minorHAnsi" w:cstheme="minorHAnsi"/>
          <w:color w:val="000000"/>
          <w:sz w:val="36"/>
        </w:rPr>
      </w:pPr>
    </w:p>
    <w:sectPr>
      <w:headerReference r:id="rId20" w:type="default"/>
      <w:footerReference r:id="rId21" w:type="default"/>
      <w:type w:val="nextPage"/>
      <w:pgSz w:w="12240" w:orient="portrait" w:h="15840"/>
      <w:pgMar w:header="720" w:bottom="1440" w:left="1440" w:right="1440" w:top="1440" w:footer="720" w:gutter="0"/>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dacf54da-09ec-4a78-a4cc-e3ebd28c8818" w:fontKey="{00000000-0000-0000-0000-000000000000}" w:subsetted="0"/>
  </w:font>
  <w:font w:name="Roboto Regular">
    <w:embedRegular/>
  </w:font>
  <w:font w:name="Carlito Regular">
    <w:embedRegular r:id="rIdb3c10683-ab58-47a0-bb6f-a04214f4d2e8"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15955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854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7490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7810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5305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0034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5147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1635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8662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2652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7065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8206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522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159559"/>
  </w:num>
  <w:num w:numId="3">
    <w:abstractNumId w:val="28544"/>
  </w:num>
  <w:num w:numId="4">
    <w:abstractNumId w:val="774903"/>
  </w:num>
  <w:num w:numId="5">
    <w:abstractNumId w:val="678108"/>
  </w:num>
  <w:num w:numId="6">
    <w:abstractNumId w:val="553059"/>
  </w:num>
  <w:num w:numId="7">
    <w:abstractNumId w:val="600341"/>
  </w:num>
  <w:num w:numId="8">
    <w:abstractNumId w:val="651471"/>
  </w:num>
  <w:num w:numId="9">
    <w:abstractNumId w:val="316353"/>
  </w:num>
  <w:num w:numId="10">
    <w:abstractNumId w:val="986628"/>
  </w:num>
  <w:num w:numId="11">
    <w:abstractNumId w:val="526522"/>
  </w:num>
  <w:num w:numId="12">
    <w:abstractNumId w:val="670656"/>
  </w:num>
  <w:num w:numId="13">
    <w:abstractNumId w:val="682069"/>
  </w:num>
  <w:num w:numId="14">
    <w:abstractNumId w:val="95226"/>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IN"/>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media/image7.png" Type="http://schemas.openxmlformats.org/officeDocument/2006/relationships/image"/><Relationship Id="rId13" Target="media/image8.png" Type="http://schemas.openxmlformats.org/officeDocument/2006/relationships/image"/><Relationship Id="rId14" Target="media/image9.png" Type="http://schemas.openxmlformats.org/officeDocument/2006/relationships/image"/><Relationship Id="rId15" Target="media/image10.png" Type="http://schemas.openxmlformats.org/officeDocument/2006/relationships/image"/><Relationship Id="rId16" Target="media/image11.png" Type="http://schemas.openxmlformats.org/officeDocument/2006/relationships/image"/><Relationship Id="rId17" Target="media/image12.png" Type="http://schemas.openxmlformats.org/officeDocument/2006/relationships/image"/><Relationship Id="rId18" Target="media/image13.png" Type="http://schemas.openxmlformats.org/officeDocument/2006/relationships/image"/><Relationship Id="rId19" Target="media/image14.png" Type="http://schemas.openxmlformats.org/officeDocument/2006/relationships/image"/><Relationship Id="rId2" Target="styles.xml" Type="http://schemas.openxmlformats.org/officeDocument/2006/relationships/styles"/><Relationship Id="rId20" Target="header1.xml" Type="http://schemas.openxmlformats.org/officeDocument/2006/relationships/header"/><Relationship Id="rId21" Target="footer1.xml" Type="http://schemas.openxmlformats.org/officeDocument/2006/relationships/footer"/><Relationship Id="rId3" Target="fontTable.xml" Type="http://schemas.openxmlformats.org/officeDocument/2006/relationships/fontTable"/><Relationship Id="rId4" Target="theme/theme1.xml" Type="http://schemas.openxmlformats.org/officeDocument/2006/relationships/theme"/><Relationship Id="rId5" Target="numbering.xml" Type="http://schemas.openxmlformats.org/officeDocument/2006/relationships/numbering"/><Relationship Id="rId6" Target="media/image1.png" Type="http://schemas.openxmlformats.org/officeDocument/2006/relationships/image"/><Relationship Id="rId7" Target="media/image2.png" Type="http://schemas.openxmlformats.org/officeDocument/2006/relationships/image"/><Relationship Id="rId8" Target="media/image3.png" Type="http://schemas.openxmlformats.org/officeDocument/2006/relationships/image"/><Relationship Id="rId9" Target="media/image4.png" Type="http://schemas.openxmlformats.org/officeDocument/2006/relationships/image"/></Relationships>
</file>

<file path=word/_rels/fontTable.xml.rels><?xml version="1.0" encoding="UTF-8" standalone="no"?><Relationships xmlns="http://schemas.openxmlformats.org/package/2006/relationships"><Relationship Id="rIdb3c10683-ab58-47a0-bb6f-a04214f4d2e8" Target="fonts/carlitoregular.ttf" Type="http://schemas.openxmlformats.org/officeDocument/2006/relationships/font"/><Relationship Id="rIddacf54da-09ec-4a78-a4cc-e3ebd28c8818" Target="fonts/robotoregular.ttf" Type="http://schemas.openxmlformats.org/officeDocument/2006/relationships/font"/></Relationships>
</file>

<file path=word/theme/theme1.xml><?xml version="1.0" encoding="utf-8"?>
<a:theme xmlns:a="http://schemas.openxmlformats.org/drawingml/2006/main" name="1716051582111">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2024-05-18T16:59:42Z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