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3DE84" w14:textId="77777777" w:rsidR="006E3AB1" w:rsidRPr="006E3AB1" w:rsidRDefault="006E3AB1" w:rsidP="006E3AB1">
      <w:pPr>
        <w:rPr>
          <w:b/>
          <w:bCs/>
        </w:rPr>
      </w:pPr>
      <w:r w:rsidRPr="006E3AB1">
        <w:rPr>
          <w:b/>
          <w:bCs/>
        </w:rPr>
        <w:t>Governance and Corporate Structure for an Indian Insurance Company</w:t>
      </w:r>
    </w:p>
    <w:p w14:paraId="3A5C4C23" w14:textId="77777777" w:rsidR="006E3AB1" w:rsidRPr="006E3AB1" w:rsidRDefault="006E3AB1" w:rsidP="006E3AB1">
      <w:r w:rsidRPr="006E3AB1">
        <w:pict w14:anchorId="15E9BB0A">
          <v:rect id="_x0000_i1049" style="width:0;height:1.5pt" o:hralign="center" o:hrstd="t" o:hrnoshade="t" o:hr="t" fillcolor="#474747" stroked="f"/>
        </w:pict>
      </w:r>
    </w:p>
    <w:p w14:paraId="01E1C0EC" w14:textId="77777777" w:rsidR="006E3AB1" w:rsidRPr="006E3AB1" w:rsidRDefault="006E3AB1" w:rsidP="006E3AB1">
      <w:pPr>
        <w:rPr>
          <w:b/>
          <w:bCs/>
        </w:rPr>
      </w:pPr>
      <w:r w:rsidRPr="006E3AB1">
        <w:rPr>
          <w:b/>
          <w:bCs/>
        </w:rPr>
        <w:t>1. Board of Directors</w:t>
      </w:r>
    </w:p>
    <w:p w14:paraId="4CB2C7EB" w14:textId="77777777" w:rsidR="006E3AB1" w:rsidRPr="006E3AB1" w:rsidRDefault="006E3AB1" w:rsidP="006E3AB1">
      <w:r w:rsidRPr="006E3AB1">
        <w:rPr>
          <w:b/>
          <w:bCs/>
        </w:rPr>
        <w:t>1.1 Composition and Appointment:</w:t>
      </w:r>
    </w:p>
    <w:p w14:paraId="01AC6655" w14:textId="77777777" w:rsidR="006E3AB1" w:rsidRPr="006E3AB1" w:rsidRDefault="006E3AB1" w:rsidP="006E3AB1">
      <w:pPr>
        <w:numPr>
          <w:ilvl w:val="0"/>
          <w:numId w:val="1"/>
        </w:numPr>
      </w:pPr>
      <w:r w:rsidRPr="006E3AB1">
        <w:rPr>
          <w:b/>
          <w:bCs/>
        </w:rPr>
        <w:t>Structure:</w:t>
      </w:r>
    </w:p>
    <w:p w14:paraId="4DDE7AD5" w14:textId="77777777" w:rsidR="006E3AB1" w:rsidRPr="006E3AB1" w:rsidRDefault="006E3AB1" w:rsidP="006E3AB1">
      <w:pPr>
        <w:numPr>
          <w:ilvl w:val="1"/>
          <w:numId w:val="1"/>
        </w:numPr>
      </w:pPr>
      <w:r w:rsidRPr="006E3AB1">
        <w:t>The Board should comprise a diverse mix of Executive, Non-Executive, and Independent Directors, with a minimum of one-third being Independent Directors to ensure impartiality. This diverse composition allows for a wider range of perspectives and expertise, which is crucial for balanced decision-making.</w:t>
      </w:r>
    </w:p>
    <w:p w14:paraId="6B1B20CF" w14:textId="77777777" w:rsidR="006E3AB1" w:rsidRPr="006E3AB1" w:rsidRDefault="006E3AB1" w:rsidP="006E3AB1">
      <w:pPr>
        <w:numPr>
          <w:ilvl w:val="1"/>
          <w:numId w:val="1"/>
        </w:numPr>
      </w:pPr>
      <w:r w:rsidRPr="006E3AB1">
        <w:t>Directors should be selected based on their industry experience, leadership capabilities, and understanding of regulatory landscapes. This ensures that the Board can effectively oversee the company’s strategic direction and compliance.</w:t>
      </w:r>
    </w:p>
    <w:p w14:paraId="0AC69778" w14:textId="77777777" w:rsidR="006E3AB1" w:rsidRPr="006E3AB1" w:rsidRDefault="006E3AB1" w:rsidP="006E3AB1">
      <w:pPr>
        <w:numPr>
          <w:ilvl w:val="1"/>
          <w:numId w:val="1"/>
        </w:numPr>
      </w:pPr>
      <w:r w:rsidRPr="006E3AB1">
        <w:t>The inclusion of directors with varied backgrounds, such as finance, law, and technology, enhances the Board’s capability to address complex issues facing the insurance sector.</w:t>
      </w:r>
    </w:p>
    <w:p w14:paraId="7FAD8A37" w14:textId="77777777" w:rsidR="006E3AB1" w:rsidRPr="006E3AB1" w:rsidRDefault="006E3AB1" w:rsidP="006E3AB1">
      <w:pPr>
        <w:numPr>
          <w:ilvl w:val="1"/>
          <w:numId w:val="1"/>
        </w:numPr>
      </w:pPr>
      <w:r w:rsidRPr="006E3AB1">
        <w:t>Gender diversity is also encouraged to foster a more inclusive environment that benefits from diverse viewpoints. This is aligned with global best practices and promotes equality within the corporate structure.</w:t>
      </w:r>
    </w:p>
    <w:p w14:paraId="3F9C65F4" w14:textId="77777777" w:rsidR="006E3AB1" w:rsidRPr="006E3AB1" w:rsidRDefault="006E3AB1" w:rsidP="006E3AB1">
      <w:pPr>
        <w:numPr>
          <w:ilvl w:val="1"/>
          <w:numId w:val="1"/>
        </w:numPr>
      </w:pPr>
      <w:r w:rsidRPr="006E3AB1">
        <w:t>The Board should meet regularly, at least quarterly, to discuss strategic initiatives, financial performance, and regulatory compliance, ensuring active governance.</w:t>
      </w:r>
    </w:p>
    <w:p w14:paraId="6E0012C9" w14:textId="77777777" w:rsidR="006E3AB1" w:rsidRPr="006E3AB1" w:rsidRDefault="006E3AB1" w:rsidP="006E3AB1">
      <w:pPr>
        <w:numPr>
          <w:ilvl w:val="0"/>
          <w:numId w:val="1"/>
        </w:numPr>
      </w:pPr>
      <w:r w:rsidRPr="006E3AB1">
        <w:rPr>
          <w:b/>
          <w:bCs/>
        </w:rPr>
        <w:t>Chairperson:</w:t>
      </w:r>
    </w:p>
    <w:p w14:paraId="13DD9E5C" w14:textId="77777777" w:rsidR="006E3AB1" w:rsidRPr="006E3AB1" w:rsidRDefault="006E3AB1" w:rsidP="006E3AB1">
      <w:pPr>
        <w:numPr>
          <w:ilvl w:val="1"/>
          <w:numId w:val="1"/>
        </w:numPr>
      </w:pPr>
      <w:r w:rsidRPr="006E3AB1">
        <w:t>Ideally, an Independent Director should serve as the Chairperson to provide unbiased leadership and prevent conflicts of interest. The Chairperson plays a critical role in facilitating open discussions and ensuring that all voices are heard during Board meetings.</w:t>
      </w:r>
    </w:p>
    <w:p w14:paraId="3810F448" w14:textId="77777777" w:rsidR="006E3AB1" w:rsidRPr="006E3AB1" w:rsidRDefault="006E3AB1" w:rsidP="006E3AB1">
      <w:pPr>
        <w:numPr>
          <w:ilvl w:val="1"/>
          <w:numId w:val="1"/>
        </w:numPr>
      </w:pPr>
      <w:r w:rsidRPr="006E3AB1">
        <w:t>The Chairperson also acts as a liaison between the Board and the company’s management, ensuring that strategic decisions are effectively communicated and implemented.</w:t>
      </w:r>
    </w:p>
    <w:p w14:paraId="7D784538" w14:textId="77777777" w:rsidR="006E3AB1" w:rsidRPr="006E3AB1" w:rsidRDefault="006E3AB1" w:rsidP="006E3AB1">
      <w:pPr>
        <w:numPr>
          <w:ilvl w:val="1"/>
          <w:numId w:val="1"/>
        </w:numPr>
      </w:pPr>
      <w:r w:rsidRPr="006E3AB1">
        <w:t>In addition to chairing meetings, the Chairperson is responsible for setting the agenda and ensuring that all items are addressed efficiently and thoroughly.</w:t>
      </w:r>
    </w:p>
    <w:p w14:paraId="0A047819" w14:textId="77777777" w:rsidR="006E3AB1" w:rsidRPr="006E3AB1" w:rsidRDefault="006E3AB1" w:rsidP="006E3AB1">
      <w:pPr>
        <w:numPr>
          <w:ilvl w:val="1"/>
          <w:numId w:val="1"/>
        </w:numPr>
      </w:pPr>
      <w:r w:rsidRPr="006E3AB1">
        <w:t>The Chairperson should also lead the annual evaluation of the Board’s performance, identifying areas for improvement and development.</w:t>
      </w:r>
    </w:p>
    <w:p w14:paraId="68800935" w14:textId="77777777" w:rsidR="006E3AB1" w:rsidRPr="006E3AB1" w:rsidRDefault="006E3AB1" w:rsidP="006E3AB1">
      <w:pPr>
        <w:numPr>
          <w:ilvl w:val="1"/>
          <w:numId w:val="1"/>
        </w:numPr>
      </w:pPr>
      <w:r w:rsidRPr="006E3AB1">
        <w:t>It is important for the Chairperson to maintain a strong relationship with shareholders, providing them with regular updates on corporate governance practices and company performance.</w:t>
      </w:r>
    </w:p>
    <w:p w14:paraId="12EE23F4" w14:textId="77777777" w:rsidR="006E3AB1" w:rsidRPr="006E3AB1" w:rsidRDefault="006E3AB1" w:rsidP="006E3AB1">
      <w:pPr>
        <w:numPr>
          <w:ilvl w:val="0"/>
          <w:numId w:val="1"/>
        </w:numPr>
      </w:pPr>
      <w:r w:rsidRPr="006E3AB1">
        <w:rPr>
          <w:b/>
          <w:bCs/>
        </w:rPr>
        <w:t>Term Limits:</w:t>
      </w:r>
    </w:p>
    <w:p w14:paraId="54E5F81E" w14:textId="77777777" w:rsidR="006E3AB1" w:rsidRPr="006E3AB1" w:rsidRDefault="006E3AB1" w:rsidP="006E3AB1">
      <w:pPr>
        <w:numPr>
          <w:ilvl w:val="1"/>
          <w:numId w:val="1"/>
        </w:numPr>
      </w:pPr>
      <w:r w:rsidRPr="006E3AB1">
        <w:t>Directors are typically appointed for terms not exceeding five years per term, with provisions for reappointment, ensuring continuity and the infusion of new ideas. This balance helps maintain a dynamic and effective Board.</w:t>
      </w:r>
    </w:p>
    <w:p w14:paraId="156C84BF" w14:textId="77777777" w:rsidR="006E3AB1" w:rsidRPr="006E3AB1" w:rsidRDefault="006E3AB1" w:rsidP="006E3AB1">
      <w:pPr>
        <w:numPr>
          <w:ilvl w:val="1"/>
          <w:numId w:val="1"/>
        </w:numPr>
      </w:pPr>
      <w:r w:rsidRPr="006E3AB1">
        <w:t>The staggered board approach, where the terms of Directors are spread out, ensures that only a portion of the Board is up for reappointment at any given time, providing stability.</w:t>
      </w:r>
    </w:p>
    <w:p w14:paraId="7F2D51CC" w14:textId="77777777" w:rsidR="006E3AB1" w:rsidRPr="006E3AB1" w:rsidRDefault="006E3AB1" w:rsidP="006E3AB1">
      <w:pPr>
        <w:numPr>
          <w:ilvl w:val="1"/>
          <w:numId w:val="1"/>
        </w:numPr>
      </w:pPr>
      <w:r w:rsidRPr="006E3AB1">
        <w:t>Term limits also encourage Directors to remain focused and proactive, knowing that their performance will be reviewed regularly.</w:t>
      </w:r>
    </w:p>
    <w:p w14:paraId="08A80B14" w14:textId="77777777" w:rsidR="006E3AB1" w:rsidRPr="006E3AB1" w:rsidRDefault="006E3AB1" w:rsidP="006E3AB1">
      <w:pPr>
        <w:numPr>
          <w:ilvl w:val="1"/>
          <w:numId w:val="1"/>
        </w:numPr>
      </w:pPr>
      <w:r w:rsidRPr="006E3AB1">
        <w:lastRenderedPageBreak/>
        <w:t>Regular rotation of Directors can bring in fresh perspectives and prevent stagnation in decision-making processes.</w:t>
      </w:r>
    </w:p>
    <w:p w14:paraId="31BDBD6E" w14:textId="77777777" w:rsidR="006E3AB1" w:rsidRPr="006E3AB1" w:rsidRDefault="006E3AB1" w:rsidP="006E3AB1">
      <w:pPr>
        <w:numPr>
          <w:ilvl w:val="1"/>
          <w:numId w:val="1"/>
        </w:numPr>
      </w:pPr>
      <w:r w:rsidRPr="006E3AB1">
        <w:t>A robust succession planning process should be in place to identify and groom future leaders, ensuring a seamless transition when board members retire or step down.</w:t>
      </w:r>
    </w:p>
    <w:p w14:paraId="57190385" w14:textId="77777777" w:rsidR="006E3AB1" w:rsidRPr="006E3AB1" w:rsidRDefault="006E3AB1" w:rsidP="006E3AB1">
      <w:r w:rsidRPr="006E3AB1">
        <w:rPr>
          <w:b/>
          <w:bCs/>
        </w:rPr>
        <w:t>1.2 Roles and Responsibilities:</w:t>
      </w:r>
    </w:p>
    <w:p w14:paraId="75A8E7FE" w14:textId="77777777" w:rsidR="006E3AB1" w:rsidRPr="006E3AB1" w:rsidRDefault="006E3AB1" w:rsidP="006E3AB1">
      <w:pPr>
        <w:numPr>
          <w:ilvl w:val="0"/>
          <w:numId w:val="2"/>
        </w:numPr>
      </w:pPr>
      <w:r w:rsidRPr="006E3AB1">
        <w:rPr>
          <w:b/>
          <w:bCs/>
        </w:rPr>
        <w:t>Strategic Oversight:</w:t>
      </w:r>
    </w:p>
    <w:p w14:paraId="6BD903F1" w14:textId="77777777" w:rsidR="006E3AB1" w:rsidRPr="006E3AB1" w:rsidRDefault="006E3AB1" w:rsidP="006E3AB1">
      <w:pPr>
        <w:numPr>
          <w:ilvl w:val="1"/>
          <w:numId w:val="2"/>
        </w:numPr>
      </w:pPr>
      <w:r w:rsidRPr="006E3AB1">
        <w:t>Approve and regularly review the company’s mission, vision, and strategic goals, ensuring they align with regulatory requirements and market conditions. This strategic oversight is essential for guiding the company toward sustainable growth.</w:t>
      </w:r>
    </w:p>
    <w:p w14:paraId="7F791A60" w14:textId="77777777" w:rsidR="006E3AB1" w:rsidRPr="006E3AB1" w:rsidRDefault="006E3AB1" w:rsidP="006E3AB1">
      <w:pPr>
        <w:numPr>
          <w:ilvl w:val="1"/>
          <w:numId w:val="2"/>
        </w:numPr>
      </w:pPr>
      <w:r w:rsidRPr="006E3AB1">
        <w:t>The Board should engage in long-term planning, considering emerging trends, technological advancements, and potential market disruptions.</w:t>
      </w:r>
    </w:p>
    <w:p w14:paraId="63F5CF62" w14:textId="77777777" w:rsidR="006E3AB1" w:rsidRPr="006E3AB1" w:rsidRDefault="006E3AB1" w:rsidP="006E3AB1">
      <w:pPr>
        <w:numPr>
          <w:ilvl w:val="1"/>
          <w:numId w:val="2"/>
        </w:numPr>
      </w:pPr>
      <w:r w:rsidRPr="006E3AB1">
        <w:t>Directors should collaborate with senior management to set realistic targets and key performance indicators (KPIs) that drive business objectives.</w:t>
      </w:r>
    </w:p>
    <w:p w14:paraId="6821BBD7" w14:textId="77777777" w:rsidR="006E3AB1" w:rsidRPr="006E3AB1" w:rsidRDefault="006E3AB1" w:rsidP="006E3AB1">
      <w:pPr>
        <w:numPr>
          <w:ilvl w:val="1"/>
          <w:numId w:val="2"/>
        </w:numPr>
      </w:pPr>
      <w:r w:rsidRPr="006E3AB1">
        <w:t>Regular strategy sessions should be held to assess progress and make necessary adjustments to the company’s strategic direction.</w:t>
      </w:r>
    </w:p>
    <w:p w14:paraId="71300DC1" w14:textId="77777777" w:rsidR="006E3AB1" w:rsidRPr="006E3AB1" w:rsidRDefault="006E3AB1" w:rsidP="006E3AB1">
      <w:pPr>
        <w:numPr>
          <w:ilvl w:val="1"/>
          <w:numId w:val="2"/>
        </w:numPr>
      </w:pPr>
      <w:r w:rsidRPr="006E3AB1">
        <w:t>The Board should also ensure that the company’s values and ethical standards are integrated into its strategic planning, fostering a culture of integrity and accountability.</w:t>
      </w:r>
    </w:p>
    <w:p w14:paraId="5B8C9F78" w14:textId="77777777" w:rsidR="006E3AB1" w:rsidRPr="006E3AB1" w:rsidRDefault="006E3AB1" w:rsidP="006E3AB1">
      <w:pPr>
        <w:numPr>
          <w:ilvl w:val="0"/>
          <w:numId w:val="2"/>
        </w:numPr>
      </w:pPr>
      <w:r w:rsidRPr="006E3AB1">
        <w:rPr>
          <w:b/>
          <w:bCs/>
        </w:rPr>
        <w:t>Corporate Governance:</w:t>
      </w:r>
    </w:p>
    <w:p w14:paraId="3CCEB043" w14:textId="77777777" w:rsidR="006E3AB1" w:rsidRPr="006E3AB1" w:rsidRDefault="006E3AB1" w:rsidP="006E3AB1">
      <w:pPr>
        <w:numPr>
          <w:ilvl w:val="1"/>
          <w:numId w:val="2"/>
        </w:numPr>
      </w:pPr>
      <w:r w:rsidRPr="006E3AB1">
        <w:t>Establish and uphold governance policies, frameworks, and a corporate governance code that promotes transparency, accountability, and responsible decision-making. These policies serve as a foundation for ethical and effective governance.</w:t>
      </w:r>
    </w:p>
    <w:p w14:paraId="604CC2DE" w14:textId="77777777" w:rsidR="006E3AB1" w:rsidRPr="006E3AB1" w:rsidRDefault="006E3AB1" w:rsidP="006E3AB1">
      <w:pPr>
        <w:numPr>
          <w:ilvl w:val="1"/>
          <w:numId w:val="2"/>
        </w:numPr>
      </w:pPr>
      <w:r w:rsidRPr="006E3AB1">
        <w:t>The Board should regularly review and update governance practices to reflect changes in regulatory requirements and industry standards.</w:t>
      </w:r>
    </w:p>
    <w:p w14:paraId="7BDCB841" w14:textId="77777777" w:rsidR="006E3AB1" w:rsidRPr="006E3AB1" w:rsidRDefault="006E3AB1" w:rsidP="006E3AB1">
      <w:pPr>
        <w:numPr>
          <w:ilvl w:val="1"/>
          <w:numId w:val="2"/>
        </w:numPr>
      </w:pPr>
      <w:r w:rsidRPr="006E3AB1">
        <w:t>A strong governance framework includes clear delegation of authority, robust internal controls, and effective risk management practices.</w:t>
      </w:r>
    </w:p>
    <w:p w14:paraId="5D958E3F" w14:textId="77777777" w:rsidR="006E3AB1" w:rsidRPr="006E3AB1" w:rsidRDefault="006E3AB1" w:rsidP="006E3AB1">
      <w:pPr>
        <w:numPr>
          <w:ilvl w:val="1"/>
          <w:numId w:val="2"/>
        </w:numPr>
      </w:pPr>
      <w:r w:rsidRPr="006E3AB1">
        <w:t>Directors should participate in governance training and development programs to stay informed about best practices and emerging governance trends.</w:t>
      </w:r>
    </w:p>
    <w:p w14:paraId="4D7EF1CF" w14:textId="77777777" w:rsidR="006E3AB1" w:rsidRPr="006E3AB1" w:rsidRDefault="006E3AB1" w:rsidP="006E3AB1">
      <w:pPr>
        <w:numPr>
          <w:ilvl w:val="1"/>
          <w:numId w:val="2"/>
        </w:numPr>
      </w:pPr>
      <w:r w:rsidRPr="006E3AB1">
        <w:t>Stakeholder engagement is crucial for effective governance, and the Board should actively communicate with shareholders, employees, and other stakeholders to understand their perspectives and concerns.</w:t>
      </w:r>
    </w:p>
    <w:p w14:paraId="1A0F73C2" w14:textId="77777777" w:rsidR="006E3AB1" w:rsidRPr="006E3AB1" w:rsidRDefault="006E3AB1" w:rsidP="006E3AB1">
      <w:pPr>
        <w:numPr>
          <w:ilvl w:val="0"/>
          <w:numId w:val="2"/>
        </w:numPr>
      </w:pPr>
      <w:r w:rsidRPr="006E3AB1">
        <w:rPr>
          <w:b/>
          <w:bCs/>
        </w:rPr>
        <w:t>Financial Oversight:</w:t>
      </w:r>
    </w:p>
    <w:p w14:paraId="5DD89FFC" w14:textId="77777777" w:rsidR="006E3AB1" w:rsidRPr="006E3AB1" w:rsidRDefault="006E3AB1" w:rsidP="006E3AB1">
      <w:pPr>
        <w:numPr>
          <w:ilvl w:val="1"/>
          <w:numId w:val="2"/>
        </w:numPr>
      </w:pPr>
      <w:r w:rsidRPr="006E3AB1">
        <w:t>Approve annual budgets, financial statements, and ensure financial integrity and sustainability through effective oversight of financial performance. This involves analyzing financial reports, identifying trends, and addressing financial challenges.</w:t>
      </w:r>
    </w:p>
    <w:p w14:paraId="5A7E5D76" w14:textId="77777777" w:rsidR="006E3AB1" w:rsidRPr="006E3AB1" w:rsidRDefault="006E3AB1" w:rsidP="006E3AB1">
      <w:pPr>
        <w:numPr>
          <w:ilvl w:val="1"/>
          <w:numId w:val="2"/>
        </w:numPr>
      </w:pPr>
      <w:r w:rsidRPr="006E3AB1">
        <w:t>The Board should ensure that the company has a sound financial management system in place, including accurate record-keeping and timely financial reporting.</w:t>
      </w:r>
    </w:p>
    <w:p w14:paraId="3CD46CAE" w14:textId="77777777" w:rsidR="006E3AB1" w:rsidRPr="006E3AB1" w:rsidRDefault="006E3AB1" w:rsidP="006E3AB1">
      <w:pPr>
        <w:numPr>
          <w:ilvl w:val="1"/>
          <w:numId w:val="2"/>
        </w:numPr>
      </w:pPr>
      <w:r w:rsidRPr="006E3AB1">
        <w:t>Directors should work closely with the CFO and finance team to understand the company’s financial position and make informed decisions.</w:t>
      </w:r>
    </w:p>
    <w:p w14:paraId="3C5A2FDE" w14:textId="77777777" w:rsidR="006E3AB1" w:rsidRPr="006E3AB1" w:rsidRDefault="006E3AB1" w:rsidP="006E3AB1">
      <w:pPr>
        <w:numPr>
          <w:ilvl w:val="1"/>
          <w:numId w:val="2"/>
        </w:numPr>
      </w:pPr>
      <w:r w:rsidRPr="006E3AB1">
        <w:lastRenderedPageBreak/>
        <w:t>Regular financial reviews and audits should be conducted to ensure compliance with accounting standards and regulatory requirements.</w:t>
      </w:r>
    </w:p>
    <w:p w14:paraId="6AEB3DA0" w14:textId="77777777" w:rsidR="006E3AB1" w:rsidRPr="006E3AB1" w:rsidRDefault="006E3AB1" w:rsidP="006E3AB1">
      <w:pPr>
        <w:numPr>
          <w:ilvl w:val="1"/>
          <w:numId w:val="2"/>
        </w:numPr>
      </w:pPr>
      <w:r w:rsidRPr="006E3AB1">
        <w:t>The Board should also assess the company’s capital structure and funding strategies, ensuring they support long-term growth and stability.</w:t>
      </w:r>
    </w:p>
    <w:p w14:paraId="5DA80521" w14:textId="77777777" w:rsidR="006E3AB1" w:rsidRPr="006E3AB1" w:rsidRDefault="006E3AB1" w:rsidP="006E3AB1">
      <w:pPr>
        <w:numPr>
          <w:ilvl w:val="0"/>
          <w:numId w:val="2"/>
        </w:numPr>
      </w:pPr>
      <w:r w:rsidRPr="006E3AB1">
        <w:rPr>
          <w:b/>
          <w:bCs/>
        </w:rPr>
        <w:t>Risk Management:</w:t>
      </w:r>
    </w:p>
    <w:p w14:paraId="11D9B34F" w14:textId="77777777" w:rsidR="006E3AB1" w:rsidRPr="006E3AB1" w:rsidRDefault="006E3AB1" w:rsidP="006E3AB1">
      <w:pPr>
        <w:numPr>
          <w:ilvl w:val="1"/>
          <w:numId w:val="2"/>
        </w:numPr>
      </w:pPr>
      <w:r w:rsidRPr="006E3AB1">
        <w:t>Oversee the development and implementation of comprehensive risk management policies that identify, assess, and mitigate risks across the organization. A proactive approach to risk management is essential for safeguarding the company’s assets and reputation.</w:t>
      </w:r>
    </w:p>
    <w:p w14:paraId="67C09BE3" w14:textId="77777777" w:rsidR="006E3AB1" w:rsidRPr="006E3AB1" w:rsidRDefault="006E3AB1" w:rsidP="006E3AB1">
      <w:pPr>
        <w:numPr>
          <w:ilvl w:val="1"/>
          <w:numId w:val="2"/>
        </w:numPr>
      </w:pPr>
      <w:r w:rsidRPr="006E3AB1">
        <w:t>The Board should regularly review risk reports and updates from the Risk Management Committee, ensuring that risk exposures are within acceptable limits.</w:t>
      </w:r>
    </w:p>
    <w:p w14:paraId="63294A86" w14:textId="77777777" w:rsidR="006E3AB1" w:rsidRPr="006E3AB1" w:rsidRDefault="006E3AB1" w:rsidP="006E3AB1">
      <w:pPr>
        <w:numPr>
          <w:ilvl w:val="1"/>
          <w:numId w:val="2"/>
        </w:numPr>
      </w:pPr>
      <w:r w:rsidRPr="006E3AB1">
        <w:t>Directors should promote a culture of risk awareness, encouraging employees to identify and report potential risks.</w:t>
      </w:r>
    </w:p>
    <w:p w14:paraId="421CE892" w14:textId="77777777" w:rsidR="006E3AB1" w:rsidRPr="006E3AB1" w:rsidRDefault="006E3AB1" w:rsidP="006E3AB1">
      <w:pPr>
        <w:numPr>
          <w:ilvl w:val="1"/>
          <w:numId w:val="2"/>
        </w:numPr>
      </w:pPr>
      <w:r w:rsidRPr="006E3AB1">
        <w:t>The Board should also ensure that the company’s risk management framework is integrated into its strategic planning and decision-making processes.</w:t>
      </w:r>
    </w:p>
    <w:p w14:paraId="6A130679" w14:textId="77777777" w:rsidR="006E3AB1" w:rsidRPr="006E3AB1" w:rsidRDefault="006E3AB1" w:rsidP="006E3AB1">
      <w:pPr>
        <w:numPr>
          <w:ilvl w:val="1"/>
          <w:numId w:val="2"/>
        </w:numPr>
      </w:pPr>
      <w:r w:rsidRPr="006E3AB1">
        <w:t>Regular risk assessments and scenario analyses should be conducted to evaluate the impact of potential adverse events and develop contingency plans.</w:t>
      </w:r>
    </w:p>
    <w:p w14:paraId="76EC3D33" w14:textId="77777777" w:rsidR="006E3AB1" w:rsidRPr="006E3AB1" w:rsidRDefault="006E3AB1" w:rsidP="006E3AB1">
      <w:pPr>
        <w:numPr>
          <w:ilvl w:val="0"/>
          <w:numId w:val="2"/>
        </w:numPr>
      </w:pPr>
      <w:r w:rsidRPr="006E3AB1">
        <w:rPr>
          <w:b/>
          <w:bCs/>
        </w:rPr>
        <w:t>Performance Evaluation:</w:t>
      </w:r>
    </w:p>
    <w:p w14:paraId="5FF4C749" w14:textId="77777777" w:rsidR="006E3AB1" w:rsidRPr="006E3AB1" w:rsidRDefault="006E3AB1" w:rsidP="006E3AB1">
      <w:pPr>
        <w:numPr>
          <w:ilvl w:val="1"/>
          <w:numId w:val="2"/>
        </w:numPr>
      </w:pPr>
      <w:r w:rsidRPr="006E3AB1">
        <w:t>Conduct regular evaluations of the Board’s effectiveness and individual Director performance, using structured assessment tools and feedback mechanisms. This helps identify strengths and areas for improvement, enhancing overall governance effectiveness.</w:t>
      </w:r>
    </w:p>
    <w:p w14:paraId="4C8E1BCD" w14:textId="77777777" w:rsidR="006E3AB1" w:rsidRPr="006E3AB1" w:rsidRDefault="006E3AB1" w:rsidP="006E3AB1">
      <w:pPr>
        <w:numPr>
          <w:ilvl w:val="1"/>
          <w:numId w:val="2"/>
        </w:numPr>
      </w:pPr>
      <w:r w:rsidRPr="006E3AB1">
        <w:t>The Board should establish clear performance criteria and benchmarks to assess the effectiveness of Directors and the Board as a whole.</w:t>
      </w:r>
    </w:p>
    <w:p w14:paraId="02CD70FA" w14:textId="77777777" w:rsidR="006E3AB1" w:rsidRPr="006E3AB1" w:rsidRDefault="006E3AB1" w:rsidP="006E3AB1">
      <w:pPr>
        <w:numPr>
          <w:ilvl w:val="1"/>
          <w:numId w:val="2"/>
        </w:numPr>
      </w:pPr>
      <w:r w:rsidRPr="006E3AB1">
        <w:t>Peer reviews and self-assessments can provide valuable insights into individual and collective performance.</w:t>
      </w:r>
    </w:p>
    <w:p w14:paraId="1E73D0B5" w14:textId="77777777" w:rsidR="006E3AB1" w:rsidRPr="006E3AB1" w:rsidRDefault="006E3AB1" w:rsidP="006E3AB1">
      <w:pPr>
        <w:numPr>
          <w:ilvl w:val="1"/>
          <w:numId w:val="2"/>
        </w:numPr>
      </w:pPr>
      <w:r w:rsidRPr="006E3AB1">
        <w:t>The results of performance evaluations should be used to inform Director development plans and succession planning efforts.</w:t>
      </w:r>
    </w:p>
    <w:p w14:paraId="5C1A77D6" w14:textId="77777777" w:rsidR="006E3AB1" w:rsidRPr="006E3AB1" w:rsidRDefault="006E3AB1" w:rsidP="006E3AB1">
      <w:pPr>
        <w:numPr>
          <w:ilvl w:val="1"/>
          <w:numId w:val="2"/>
        </w:numPr>
      </w:pPr>
      <w:r w:rsidRPr="006E3AB1">
        <w:t>A transparent evaluation process fosters a culture of accountability and continuous improvement, ensuring that the Board remains effective and responsive to the company’s needs.</w:t>
      </w:r>
    </w:p>
    <w:p w14:paraId="7E74338A" w14:textId="77777777" w:rsidR="006E3AB1" w:rsidRPr="006E3AB1" w:rsidRDefault="006E3AB1" w:rsidP="006E3AB1">
      <w:r w:rsidRPr="006E3AB1">
        <w:rPr>
          <w:b/>
          <w:bCs/>
        </w:rPr>
        <w:t>1.3 Committees:</w:t>
      </w:r>
    </w:p>
    <w:p w14:paraId="4AEA3D6D" w14:textId="77777777" w:rsidR="006E3AB1" w:rsidRPr="006E3AB1" w:rsidRDefault="006E3AB1" w:rsidP="006E3AB1">
      <w:pPr>
        <w:numPr>
          <w:ilvl w:val="0"/>
          <w:numId w:val="3"/>
        </w:numPr>
      </w:pPr>
      <w:r w:rsidRPr="006E3AB1">
        <w:rPr>
          <w:b/>
          <w:bCs/>
        </w:rPr>
        <w:t>Audit Committee:</w:t>
      </w:r>
    </w:p>
    <w:p w14:paraId="17436806" w14:textId="77777777" w:rsidR="006E3AB1" w:rsidRPr="006E3AB1" w:rsidRDefault="006E3AB1" w:rsidP="006E3AB1">
      <w:pPr>
        <w:numPr>
          <w:ilvl w:val="1"/>
          <w:numId w:val="3"/>
        </w:numPr>
      </w:pPr>
      <w:r w:rsidRPr="006E3AB1">
        <w:t>Composed of at least three members, with a majority being Independent Directors to ensure objectivity and impartiality. The committee’s role is to oversee financial reporting, internal controls, and liaising with internal and external auditors.</w:t>
      </w:r>
    </w:p>
    <w:p w14:paraId="0FFA7776" w14:textId="77777777" w:rsidR="006E3AB1" w:rsidRPr="006E3AB1" w:rsidRDefault="006E3AB1" w:rsidP="006E3AB1">
      <w:pPr>
        <w:numPr>
          <w:ilvl w:val="1"/>
          <w:numId w:val="3"/>
        </w:numPr>
      </w:pPr>
      <w:r w:rsidRPr="006E3AB1">
        <w:t>The Audit Committee should review and approve the company’s financial statements, ensuring accuracy and compliance with accounting standards.</w:t>
      </w:r>
    </w:p>
    <w:p w14:paraId="16C5B612" w14:textId="77777777" w:rsidR="006E3AB1" w:rsidRPr="006E3AB1" w:rsidRDefault="006E3AB1" w:rsidP="006E3AB1">
      <w:pPr>
        <w:numPr>
          <w:ilvl w:val="1"/>
          <w:numId w:val="3"/>
        </w:numPr>
      </w:pPr>
      <w:r w:rsidRPr="006E3AB1">
        <w:t>Regular meetings with internal and external auditors should be held to discuss audit findings and address any issues or concerns.</w:t>
      </w:r>
    </w:p>
    <w:p w14:paraId="39E69FF7" w14:textId="77777777" w:rsidR="006E3AB1" w:rsidRPr="006E3AB1" w:rsidRDefault="006E3AB1" w:rsidP="006E3AB1">
      <w:pPr>
        <w:numPr>
          <w:ilvl w:val="1"/>
          <w:numId w:val="3"/>
        </w:numPr>
      </w:pPr>
      <w:r w:rsidRPr="006E3AB1">
        <w:t>The committee should also assess the effectiveness of internal controls and recommend improvements as needed.</w:t>
      </w:r>
    </w:p>
    <w:p w14:paraId="5F938EE3" w14:textId="77777777" w:rsidR="006E3AB1" w:rsidRPr="006E3AB1" w:rsidRDefault="006E3AB1" w:rsidP="006E3AB1">
      <w:pPr>
        <w:numPr>
          <w:ilvl w:val="1"/>
          <w:numId w:val="3"/>
        </w:numPr>
      </w:pPr>
      <w:r w:rsidRPr="006E3AB1">
        <w:lastRenderedPageBreak/>
        <w:t>A strong relationship with the Board and management is essential for the Audit Committee to fulfill its oversight responsibilities effectively.</w:t>
      </w:r>
    </w:p>
    <w:p w14:paraId="3ADD713C" w14:textId="77777777" w:rsidR="006E3AB1" w:rsidRPr="006E3AB1" w:rsidRDefault="006E3AB1" w:rsidP="006E3AB1">
      <w:pPr>
        <w:numPr>
          <w:ilvl w:val="0"/>
          <w:numId w:val="3"/>
        </w:numPr>
      </w:pPr>
      <w:r w:rsidRPr="006E3AB1">
        <w:rPr>
          <w:b/>
          <w:bCs/>
        </w:rPr>
        <w:t>Nomination and Remuneration Committee:</w:t>
      </w:r>
    </w:p>
    <w:p w14:paraId="5C4DCB4F" w14:textId="77777777" w:rsidR="006E3AB1" w:rsidRPr="006E3AB1" w:rsidRDefault="006E3AB1" w:rsidP="006E3AB1">
      <w:pPr>
        <w:numPr>
          <w:ilvl w:val="1"/>
          <w:numId w:val="3"/>
        </w:numPr>
      </w:pPr>
      <w:r w:rsidRPr="006E3AB1">
        <w:t>Develops criteria for Board and senior management appointments, ensuring that the company attracts and retains the best talent. The committee also determines remuneration policies that align with long-term interests and performance.</w:t>
      </w:r>
    </w:p>
    <w:p w14:paraId="2F7D7E9A" w14:textId="77777777" w:rsidR="006E3AB1" w:rsidRPr="006E3AB1" w:rsidRDefault="006E3AB1" w:rsidP="006E3AB1">
      <w:pPr>
        <w:numPr>
          <w:ilvl w:val="1"/>
          <w:numId w:val="3"/>
        </w:numPr>
      </w:pPr>
      <w:r w:rsidRPr="006E3AB1">
        <w:t>The committee should ensure that the nomination process is transparent and based on merit, with a focus on diversity and inclusion.</w:t>
      </w:r>
    </w:p>
    <w:p w14:paraId="7C6E98CF" w14:textId="77777777" w:rsidR="006E3AB1" w:rsidRPr="006E3AB1" w:rsidRDefault="006E3AB1" w:rsidP="006E3AB1">
      <w:pPr>
        <w:numPr>
          <w:ilvl w:val="1"/>
          <w:numId w:val="3"/>
        </w:numPr>
      </w:pPr>
      <w:r w:rsidRPr="006E3AB1">
        <w:t>Remuneration policies should be competitive and aligned with industry standards, while also reflecting the company’s performance and strategic goals.</w:t>
      </w:r>
    </w:p>
    <w:p w14:paraId="39E92640" w14:textId="77777777" w:rsidR="006E3AB1" w:rsidRPr="006E3AB1" w:rsidRDefault="006E3AB1" w:rsidP="006E3AB1">
      <w:pPr>
        <w:numPr>
          <w:ilvl w:val="1"/>
          <w:numId w:val="3"/>
        </w:numPr>
      </w:pPr>
      <w:r w:rsidRPr="006E3AB1">
        <w:t>Regular reviews of compensation structures and incentive plans should be conducted to ensure they remain effective and relevant.</w:t>
      </w:r>
    </w:p>
    <w:p w14:paraId="406D3234" w14:textId="77777777" w:rsidR="006E3AB1" w:rsidRPr="006E3AB1" w:rsidRDefault="006E3AB1" w:rsidP="006E3AB1">
      <w:pPr>
        <w:numPr>
          <w:ilvl w:val="1"/>
          <w:numId w:val="3"/>
        </w:numPr>
      </w:pPr>
      <w:r w:rsidRPr="006E3AB1">
        <w:t>The committee should also oversee leadership development and succession planning efforts, ensuring a pipeline of future leaders.</w:t>
      </w:r>
    </w:p>
    <w:p w14:paraId="382BBD46" w14:textId="77777777" w:rsidR="006E3AB1" w:rsidRPr="006E3AB1" w:rsidRDefault="006E3AB1" w:rsidP="006E3AB1">
      <w:pPr>
        <w:numPr>
          <w:ilvl w:val="0"/>
          <w:numId w:val="3"/>
        </w:numPr>
      </w:pPr>
      <w:r w:rsidRPr="006E3AB1">
        <w:rPr>
          <w:b/>
          <w:bCs/>
        </w:rPr>
        <w:t>Corporate Social Responsibility (CSR) Committee:</w:t>
      </w:r>
    </w:p>
    <w:p w14:paraId="0108EBBE" w14:textId="77777777" w:rsidR="006E3AB1" w:rsidRPr="006E3AB1" w:rsidRDefault="006E3AB1" w:rsidP="006E3AB1">
      <w:pPr>
        <w:numPr>
          <w:ilvl w:val="1"/>
          <w:numId w:val="3"/>
        </w:numPr>
      </w:pPr>
      <w:r w:rsidRPr="006E3AB1">
        <w:t>Develops and monitors CSR policies and initiatives in compliance with legal requirements, focusing on areas such as education, healthcare, environmental sustainability, and community development.</w:t>
      </w:r>
    </w:p>
    <w:p w14:paraId="4E488C2C" w14:textId="77777777" w:rsidR="006E3AB1" w:rsidRPr="006E3AB1" w:rsidRDefault="006E3AB1" w:rsidP="006E3AB1">
      <w:pPr>
        <w:numPr>
          <w:ilvl w:val="1"/>
          <w:numId w:val="3"/>
        </w:numPr>
      </w:pPr>
      <w:r w:rsidRPr="006E3AB1">
        <w:t>The committee should engage with stakeholders to identify key areas for social contribution and develop strategies to address social and environmental challenges.</w:t>
      </w:r>
    </w:p>
    <w:p w14:paraId="50365E02" w14:textId="77777777" w:rsidR="006E3AB1" w:rsidRPr="006E3AB1" w:rsidRDefault="006E3AB1" w:rsidP="006E3AB1">
      <w:pPr>
        <w:numPr>
          <w:ilvl w:val="1"/>
          <w:numId w:val="3"/>
        </w:numPr>
      </w:pPr>
      <w:r w:rsidRPr="006E3AB1">
        <w:t>Regular evaluations of CSR activities should be conducted to assess their impact and effectiveness, with findings reported to the Board.</w:t>
      </w:r>
    </w:p>
    <w:p w14:paraId="50C158DA" w14:textId="77777777" w:rsidR="006E3AB1" w:rsidRPr="006E3AB1" w:rsidRDefault="006E3AB1" w:rsidP="006E3AB1">
      <w:pPr>
        <w:numPr>
          <w:ilvl w:val="1"/>
          <w:numId w:val="3"/>
        </w:numPr>
      </w:pPr>
      <w:r w:rsidRPr="006E3AB1">
        <w:t>The committee should also ensure that CSR initiatives align with the company’s values and strategic objectives, enhancing its reputation and stakeholder relationships.</w:t>
      </w:r>
    </w:p>
    <w:p w14:paraId="247A9324" w14:textId="77777777" w:rsidR="006E3AB1" w:rsidRPr="006E3AB1" w:rsidRDefault="006E3AB1" w:rsidP="006E3AB1">
      <w:pPr>
        <w:numPr>
          <w:ilvl w:val="1"/>
          <w:numId w:val="3"/>
        </w:numPr>
      </w:pPr>
      <w:r w:rsidRPr="006E3AB1">
        <w:t>Transparent reporting of CSR activities and outcomes is essential for maintaining accountability and demonstrating the company’s commitment to social responsibility.</w:t>
      </w:r>
    </w:p>
    <w:p w14:paraId="0D6B8DCB" w14:textId="77777777" w:rsidR="006E3AB1" w:rsidRPr="006E3AB1" w:rsidRDefault="006E3AB1" w:rsidP="006E3AB1">
      <w:pPr>
        <w:numPr>
          <w:ilvl w:val="0"/>
          <w:numId w:val="3"/>
        </w:numPr>
      </w:pPr>
      <w:r w:rsidRPr="006E3AB1">
        <w:rPr>
          <w:b/>
          <w:bCs/>
        </w:rPr>
        <w:t>Investment Committee:</w:t>
      </w:r>
    </w:p>
    <w:p w14:paraId="722B63AF" w14:textId="77777777" w:rsidR="006E3AB1" w:rsidRPr="006E3AB1" w:rsidRDefault="006E3AB1" w:rsidP="006E3AB1">
      <w:pPr>
        <w:numPr>
          <w:ilvl w:val="1"/>
          <w:numId w:val="3"/>
        </w:numPr>
      </w:pPr>
      <w:r w:rsidRPr="006E3AB1">
        <w:t>Oversees the company’s investment strategies and portfolio management, ensuring investments align with risk appetite and regulatory guidelines. The committee monitors market trends and economic indicators to guide investment decisions.</w:t>
      </w:r>
    </w:p>
    <w:p w14:paraId="059C2099" w14:textId="77777777" w:rsidR="006E3AB1" w:rsidRPr="006E3AB1" w:rsidRDefault="006E3AB1" w:rsidP="006E3AB1">
      <w:pPr>
        <w:numPr>
          <w:ilvl w:val="1"/>
          <w:numId w:val="3"/>
        </w:numPr>
      </w:pPr>
      <w:r w:rsidRPr="006E3AB1">
        <w:t>Regular reviews of the company’s investment portfolio should be conducted to assess performance and identify opportunities for optimization.</w:t>
      </w:r>
    </w:p>
    <w:p w14:paraId="519B2FF9" w14:textId="77777777" w:rsidR="006E3AB1" w:rsidRPr="006E3AB1" w:rsidRDefault="006E3AB1" w:rsidP="006E3AB1">
      <w:pPr>
        <w:numPr>
          <w:ilvl w:val="1"/>
          <w:numId w:val="3"/>
        </w:numPr>
      </w:pPr>
      <w:r w:rsidRPr="006E3AB1">
        <w:t>The committee should ensure that investment decisions are based on thorough analysis and aligned with the company’s strategic objectives.</w:t>
      </w:r>
    </w:p>
    <w:p w14:paraId="498C4B9B" w14:textId="77777777" w:rsidR="006E3AB1" w:rsidRPr="006E3AB1" w:rsidRDefault="006E3AB1" w:rsidP="006E3AB1">
      <w:pPr>
        <w:numPr>
          <w:ilvl w:val="1"/>
          <w:numId w:val="3"/>
        </w:numPr>
      </w:pPr>
      <w:r w:rsidRPr="006E3AB1">
        <w:t>Risk management is a critical aspect of the committee’s work, and it should ensure that investment risks are identified, assessed, and mitigated.</w:t>
      </w:r>
    </w:p>
    <w:p w14:paraId="263D6595" w14:textId="77777777" w:rsidR="006E3AB1" w:rsidRPr="006E3AB1" w:rsidRDefault="006E3AB1" w:rsidP="006E3AB1">
      <w:pPr>
        <w:numPr>
          <w:ilvl w:val="1"/>
          <w:numId w:val="3"/>
        </w:numPr>
      </w:pPr>
      <w:r w:rsidRPr="006E3AB1">
        <w:t>Collaboration with external advisors and experts may be necessary to gain insights into market developments and emerging investment opportunities.</w:t>
      </w:r>
    </w:p>
    <w:p w14:paraId="1C6ECAAA" w14:textId="77777777" w:rsidR="006E3AB1" w:rsidRPr="006E3AB1" w:rsidRDefault="006E3AB1" w:rsidP="006E3AB1">
      <w:pPr>
        <w:numPr>
          <w:ilvl w:val="0"/>
          <w:numId w:val="3"/>
        </w:numPr>
      </w:pPr>
      <w:r w:rsidRPr="006E3AB1">
        <w:rPr>
          <w:b/>
          <w:bCs/>
        </w:rPr>
        <w:t>Risk Management Committee:</w:t>
      </w:r>
    </w:p>
    <w:p w14:paraId="6161A4D0" w14:textId="77777777" w:rsidR="006E3AB1" w:rsidRPr="006E3AB1" w:rsidRDefault="006E3AB1" w:rsidP="006E3AB1">
      <w:pPr>
        <w:numPr>
          <w:ilvl w:val="1"/>
          <w:numId w:val="3"/>
        </w:numPr>
      </w:pPr>
      <w:r w:rsidRPr="006E3AB1">
        <w:lastRenderedPageBreak/>
        <w:t>Focused on identifying, assessing, and managing risks across the organization, the committee regularly reviews risk exposure and mitigation measures. It ensures that risk policies are integrated into the company’s strategic planning.</w:t>
      </w:r>
    </w:p>
    <w:p w14:paraId="79FC9D38" w14:textId="77777777" w:rsidR="006E3AB1" w:rsidRPr="006E3AB1" w:rsidRDefault="006E3AB1" w:rsidP="006E3AB1">
      <w:pPr>
        <w:numPr>
          <w:ilvl w:val="1"/>
          <w:numId w:val="3"/>
        </w:numPr>
      </w:pPr>
      <w:r w:rsidRPr="006E3AB1">
        <w:t>The committee should conduct regular risk assessments and scenario analyses to evaluate the impact of potential adverse events.</w:t>
      </w:r>
    </w:p>
    <w:p w14:paraId="6B286F7E" w14:textId="77777777" w:rsidR="006E3AB1" w:rsidRPr="006E3AB1" w:rsidRDefault="006E3AB1" w:rsidP="006E3AB1">
      <w:pPr>
        <w:numPr>
          <w:ilvl w:val="1"/>
          <w:numId w:val="3"/>
        </w:numPr>
      </w:pPr>
      <w:r w:rsidRPr="006E3AB1">
        <w:t>A comprehensive risk management framework should be in place, incorporating policies, procedures, and tools for effective risk management.</w:t>
      </w:r>
    </w:p>
    <w:p w14:paraId="094A223F" w14:textId="77777777" w:rsidR="006E3AB1" w:rsidRPr="006E3AB1" w:rsidRDefault="006E3AB1" w:rsidP="006E3AB1">
      <w:pPr>
        <w:numPr>
          <w:ilvl w:val="1"/>
          <w:numId w:val="3"/>
        </w:numPr>
      </w:pPr>
      <w:r w:rsidRPr="006E3AB1">
        <w:t>The committee should promote a culture of risk awareness, encouraging employees to identify and report potential risks.</w:t>
      </w:r>
    </w:p>
    <w:p w14:paraId="7C108CE5" w14:textId="77777777" w:rsidR="006E3AB1" w:rsidRPr="006E3AB1" w:rsidRDefault="006E3AB1" w:rsidP="006E3AB1">
      <w:pPr>
        <w:numPr>
          <w:ilvl w:val="1"/>
          <w:numId w:val="3"/>
        </w:numPr>
      </w:pPr>
      <w:r w:rsidRPr="006E3AB1">
        <w:t>Regular updates and reports should be provided to the Board, highlighting significant risk issues and recommending mitigation strategies.</w:t>
      </w:r>
    </w:p>
    <w:p w14:paraId="21FA2E5F" w14:textId="77777777" w:rsidR="006E3AB1" w:rsidRPr="006E3AB1" w:rsidRDefault="006E3AB1" w:rsidP="006E3AB1">
      <w:r w:rsidRPr="006E3AB1">
        <w:pict w14:anchorId="42B936F0">
          <v:rect id="_x0000_i1050" style="width:0;height:1.5pt" o:hralign="center" o:hrstd="t" o:hrnoshade="t" o:hr="t" fillcolor="#474747" stroked="f"/>
        </w:pict>
      </w:r>
    </w:p>
    <w:p w14:paraId="15D1ABAF" w14:textId="77777777" w:rsidR="006E3AB1" w:rsidRPr="006E3AB1" w:rsidRDefault="006E3AB1" w:rsidP="006E3AB1">
      <w:pPr>
        <w:rPr>
          <w:b/>
          <w:bCs/>
        </w:rPr>
      </w:pPr>
      <w:r w:rsidRPr="006E3AB1">
        <w:rPr>
          <w:b/>
          <w:bCs/>
        </w:rPr>
        <w:t>2. Risk Management Committee</w:t>
      </w:r>
    </w:p>
    <w:p w14:paraId="27B422C1" w14:textId="77777777" w:rsidR="006E3AB1" w:rsidRPr="006E3AB1" w:rsidRDefault="006E3AB1" w:rsidP="006E3AB1">
      <w:r w:rsidRPr="006E3AB1">
        <w:rPr>
          <w:b/>
          <w:bCs/>
        </w:rPr>
        <w:t>2.1 Composition:</w:t>
      </w:r>
    </w:p>
    <w:p w14:paraId="44A61935" w14:textId="77777777" w:rsidR="006E3AB1" w:rsidRPr="006E3AB1" w:rsidRDefault="006E3AB1" w:rsidP="006E3AB1">
      <w:pPr>
        <w:numPr>
          <w:ilvl w:val="0"/>
          <w:numId w:val="4"/>
        </w:numPr>
      </w:pPr>
      <w:r w:rsidRPr="006E3AB1">
        <w:t>Chaired by an Independent Director to ensure unbiased oversight, the Risk Management Committee includes Executive Directors, the Chief Risk Officer (CRO), and senior management personnel.</w:t>
      </w:r>
    </w:p>
    <w:p w14:paraId="3321F0F4" w14:textId="77777777" w:rsidR="006E3AB1" w:rsidRPr="006E3AB1" w:rsidRDefault="006E3AB1" w:rsidP="006E3AB1">
      <w:pPr>
        <w:numPr>
          <w:ilvl w:val="0"/>
          <w:numId w:val="4"/>
        </w:numPr>
      </w:pPr>
      <w:r w:rsidRPr="006E3AB1">
        <w:t>The committee may also involve external risk experts for additional insights and perspectives on complex risk issues.</w:t>
      </w:r>
    </w:p>
    <w:p w14:paraId="38258D4B" w14:textId="77777777" w:rsidR="006E3AB1" w:rsidRPr="006E3AB1" w:rsidRDefault="006E3AB1" w:rsidP="006E3AB1">
      <w:pPr>
        <w:numPr>
          <w:ilvl w:val="0"/>
          <w:numId w:val="4"/>
        </w:numPr>
      </w:pPr>
      <w:r w:rsidRPr="006E3AB1">
        <w:t>A diverse composition ensures that the committee benefits from a wide range of expertise and experience in risk management.</w:t>
      </w:r>
    </w:p>
    <w:p w14:paraId="13AA491F" w14:textId="77777777" w:rsidR="006E3AB1" w:rsidRPr="006E3AB1" w:rsidRDefault="006E3AB1" w:rsidP="006E3AB1">
      <w:pPr>
        <w:numPr>
          <w:ilvl w:val="0"/>
          <w:numId w:val="4"/>
        </w:numPr>
      </w:pPr>
      <w:r w:rsidRPr="006E3AB1">
        <w:t>Regular meetings should be held to review risk assessments, discuss emerging risks, and evaluate the effectiveness of risk mitigation strategies.</w:t>
      </w:r>
    </w:p>
    <w:p w14:paraId="06C3D9B2" w14:textId="77777777" w:rsidR="006E3AB1" w:rsidRPr="006E3AB1" w:rsidRDefault="006E3AB1" w:rsidP="006E3AB1">
      <w:pPr>
        <w:numPr>
          <w:ilvl w:val="0"/>
          <w:numId w:val="4"/>
        </w:numPr>
      </w:pPr>
      <w:r w:rsidRPr="006E3AB1">
        <w:t>The committee should foster a collaborative environment, encouraging open discussions and the sharing of insights.</w:t>
      </w:r>
    </w:p>
    <w:p w14:paraId="22833451" w14:textId="77777777" w:rsidR="006E3AB1" w:rsidRPr="006E3AB1" w:rsidRDefault="006E3AB1" w:rsidP="006E3AB1">
      <w:r w:rsidRPr="006E3AB1">
        <w:rPr>
          <w:b/>
          <w:bCs/>
        </w:rPr>
        <w:t>2.2 Roles and Responsibilities:</w:t>
      </w:r>
    </w:p>
    <w:p w14:paraId="1E7AD92D" w14:textId="77777777" w:rsidR="006E3AB1" w:rsidRPr="006E3AB1" w:rsidRDefault="006E3AB1" w:rsidP="006E3AB1">
      <w:pPr>
        <w:numPr>
          <w:ilvl w:val="0"/>
          <w:numId w:val="5"/>
        </w:numPr>
      </w:pPr>
      <w:r w:rsidRPr="006E3AB1">
        <w:rPr>
          <w:b/>
          <w:bCs/>
        </w:rPr>
        <w:t>Risk Identification:</w:t>
      </w:r>
    </w:p>
    <w:p w14:paraId="69EA4D57" w14:textId="77777777" w:rsidR="006E3AB1" w:rsidRPr="006E3AB1" w:rsidRDefault="006E3AB1" w:rsidP="006E3AB1">
      <w:pPr>
        <w:numPr>
          <w:ilvl w:val="1"/>
          <w:numId w:val="5"/>
        </w:numPr>
      </w:pPr>
      <w:r w:rsidRPr="006E3AB1">
        <w:t>Conduct comprehensive risk assessments across all business areas, identifying potential risks, and evaluating their likelihood and impact. This proactive approach helps the company anticipate and prepare for potential challenges.</w:t>
      </w:r>
    </w:p>
    <w:p w14:paraId="5CA5F312" w14:textId="77777777" w:rsidR="006E3AB1" w:rsidRPr="006E3AB1" w:rsidRDefault="006E3AB1" w:rsidP="006E3AB1">
      <w:pPr>
        <w:numPr>
          <w:ilvl w:val="1"/>
          <w:numId w:val="5"/>
        </w:numPr>
      </w:pPr>
      <w:r w:rsidRPr="006E3AB1">
        <w:t>The committee should use a combination of qualitative and quantitative methods to assess risks, ensuring a thorough understanding of the company’s risk exposure.</w:t>
      </w:r>
    </w:p>
    <w:p w14:paraId="656AEC07" w14:textId="77777777" w:rsidR="006E3AB1" w:rsidRPr="006E3AB1" w:rsidRDefault="006E3AB1" w:rsidP="006E3AB1">
      <w:pPr>
        <w:numPr>
          <w:ilvl w:val="1"/>
          <w:numId w:val="5"/>
        </w:numPr>
      </w:pPr>
      <w:r w:rsidRPr="006E3AB1">
        <w:t>Emerging risks, such as cyber threats and regulatory changes, should be identified and monitored closely.</w:t>
      </w:r>
    </w:p>
    <w:p w14:paraId="51EDB75C" w14:textId="77777777" w:rsidR="006E3AB1" w:rsidRPr="006E3AB1" w:rsidRDefault="006E3AB1" w:rsidP="006E3AB1">
      <w:pPr>
        <w:numPr>
          <w:ilvl w:val="1"/>
          <w:numId w:val="5"/>
        </w:numPr>
      </w:pPr>
      <w:r w:rsidRPr="006E3AB1">
        <w:t>The committee should engage with stakeholders, including employees, customers, and regulators, to gain insights into potential risks.</w:t>
      </w:r>
    </w:p>
    <w:p w14:paraId="27A03710" w14:textId="77777777" w:rsidR="006E3AB1" w:rsidRPr="006E3AB1" w:rsidRDefault="006E3AB1" w:rsidP="006E3AB1">
      <w:pPr>
        <w:numPr>
          <w:ilvl w:val="1"/>
          <w:numId w:val="5"/>
        </w:numPr>
      </w:pPr>
      <w:r w:rsidRPr="006E3AB1">
        <w:t>Regular updates to the risk register should be made to reflect changes in the risk landscape and ensure timely responses.</w:t>
      </w:r>
    </w:p>
    <w:p w14:paraId="486D3734" w14:textId="77777777" w:rsidR="006E3AB1" w:rsidRPr="006E3AB1" w:rsidRDefault="006E3AB1" w:rsidP="006E3AB1">
      <w:pPr>
        <w:numPr>
          <w:ilvl w:val="0"/>
          <w:numId w:val="5"/>
        </w:numPr>
      </w:pPr>
      <w:r w:rsidRPr="006E3AB1">
        <w:rPr>
          <w:b/>
          <w:bCs/>
        </w:rPr>
        <w:t>Risk Appetite and Tolerance:</w:t>
      </w:r>
    </w:p>
    <w:p w14:paraId="20EBB04B" w14:textId="77777777" w:rsidR="006E3AB1" w:rsidRPr="006E3AB1" w:rsidRDefault="006E3AB1" w:rsidP="006E3AB1">
      <w:pPr>
        <w:numPr>
          <w:ilvl w:val="1"/>
          <w:numId w:val="5"/>
        </w:numPr>
      </w:pPr>
      <w:r w:rsidRPr="006E3AB1">
        <w:lastRenderedPageBreak/>
        <w:t>Define and document the company’s risk appetite and tolerance levels, ensuring alignment with business strategy and regulatory requirements. This provides a clear framework for decision-making and risk management.</w:t>
      </w:r>
    </w:p>
    <w:p w14:paraId="0CD6DE07" w14:textId="77777777" w:rsidR="006E3AB1" w:rsidRPr="006E3AB1" w:rsidRDefault="006E3AB1" w:rsidP="006E3AB1">
      <w:pPr>
        <w:numPr>
          <w:ilvl w:val="1"/>
          <w:numId w:val="5"/>
        </w:numPr>
      </w:pPr>
      <w:r w:rsidRPr="006E3AB1">
        <w:t>The committee should ensure that risk appetite and tolerance levels are communicated to all stakeholders, promoting a consistent understanding of risk management priorities.</w:t>
      </w:r>
    </w:p>
    <w:p w14:paraId="2A106F89" w14:textId="77777777" w:rsidR="006E3AB1" w:rsidRPr="006E3AB1" w:rsidRDefault="006E3AB1" w:rsidP="006E3AB1">
      <w:pPr>
        <w:numPr>
          <w:ilvl w:val="1"/>
          <w:numId w:val="5"/>
        </w:numPr>
      </w:pPr>
      <w:r w:rsidRPr="006E3AB1">
        <w:t>Regular reviews of risk appetite and tolerance levels should be conducted to ensure they remain relevant and aligned with the company’s strategic objectives.</w:t>
      </w:r>
    </w:p>
    <w:p w14:paraId="5393AF10" w14:textId="77777777" w:rsidR="006E3AB1" w:rsidRPr="006E3AB1" w:rsidRDefault="006E3AB1" w:rsidP="006E3AB1">
      <w:pPr>
        <w:numPr>
          <w:ilvl w:val="1"/>
          <w:numId w:val="5"/>
        </w:numPr>
      </w:pPr>
      <w:r w:rsidRPr="006E3AB1">
        <w:t>The committee should work closely with the Board and management to integrate risk appetite into strategic planning and decision-making processes.</w:t>
      </w:r>
    </w:p>
    <w:p w14:paraId="63AFDFE9" w14:textId="77777777" w:rsidR="006E3AB1" w:rsidRPr="006E3AB1" w:rsidRDefault="006E3AB1" w:rsidP="006E3AB1">
      <w:pPr>
        <w:numPr>
          <w:ilvl w:val="1"/>
          <w:numId w:val="5"/>
        </w:numPr>
      </w:pPr>
      <w:r w:rsidRPr="006E3AB1">
        <w:t>A strong risk culture should be promoted throughout the organization, encouraging employees to take informed risks and make decisions aligned with the company’s risk appetite.</w:t>
      </w:r>
    </w:p>
    <w:p w14:paraId="6D2DEB72" w14:textId="77777777" w:rsidR="006E3AB1" w:rsidRPr="006E3AB1" w:rsidRDefault="006E3AB1" w:rsidP="006E3AB1">
      <w:pPr>
        <w:numPr>
          <w:ilvl w:val="0"/>
          <w:numId w:val="5"/>
        </w:numPr>
      </w:pPr>
      <w:r w:rsidRPr="006E3AB1">
        <w:rPr>
          <w:b/>
          <w:bCs/>
        </w:rPr>
        <w:t>Implementation of Risk Framework:</w:t>
      </w:r>
    </w:p>
    <w:p w14:paraId="15AE73A5" w14:textId="77777777" w:rsidR="006E3AB1" w:rsidRPr="006E3AB1" w:rsidRDefault="006E3AB1" w:rsidP="006E3AB1">
      <w:pPr>
        <w:numPr>
          <w:ilvl w:val="1"/>
          <w:numId w:val="5"/>
        </w:numPr>
      </w:pPr>
      <w:r w:rsidRPr="006E3AB1">
        <w:t>Develop a risk management framework incorporating policies, procedures, and tools that enable effective risk identification, assessment, and mitigation. This framework should be dynamic and adaptable to changing risk environments.</w:t>
      </w:r>
    </w:p>
    <w:p w14:paraId="609744E6" w14:textId="77777777" w:rsidR="006E3AB1" w:rsidRPr="006E3AB1" w:rsidRDefault="006E3AB1" w:rsidP="006E3AB1">
      <w:pPr>
        <w:numPr>
          <w:ilvl w:val="1"/>
          <w:numId w:val="5"/>
        </w:numPr>
      </w:pPr>
      <w:r w:rsidRPr="006E3AB1">
        <w:t>The committee should ensure that the risk framework is integrated into the company’s operations, supporting risk-aware decision-making and strategic planning.</w:t>
      </w:r>
    </w:p>
    <w:p w14:paraId="263B2218" w14:textId="77777777" w:rsidR="006E3AB1" w:rsidRPr="006E3AB1" w:rsidRDefault="006E3AB1" w:rsidP="006E3AB1">
      <w:pPr>
        <w:numPr>
          <w:ilvl w:val="1"/>
          <w:numId w:val="5"/>
        </w:numPr>
      </w:pPr>
      <w:r w:rsidRPr="006E3AB1">
        <w:t>Regular reviews and updates to the risk framework should be conducted to reflect changes in the business environment and emerging risks.</w:t>
      </w:r>
    </w:p>
    <w:p w14:paraId="4597B3D5" w14:textId="77777777" w:rsidR="006E3AB1" w:rsidRPr="006E3AB1" w:rsidRDefault="006E3AB1" w:rsidP="006E3AB1">
      <w:pPr>
        <w:numPr>
          <w:ilvl w:val="1"/>
          <w:numId w:val="5"/>
        </w:numPr>
      </w:pPr>
      <w:r w:rsidRPr="006E3AB1">
        <w:t>Training and awareness programs should be implemented to ensure employees understand the risk framework and their roles in risk management.</w:t>
      </w:r>
    </w:p>
    <w:p w14:paraId="67DAC64C" w14:textId="77777777" w:rsidR="006E3AB1" w:rsidRPr="006E3AB1" w:rsidRDefault="006E3AB1" w:rsidP="006E3AB1">
      <w:pPr>
        <w:numPr>
          <w:ilvl w:val="1"/>
          <w:numId w:val="5"/>
        </w:numPr>
      </w:pPr>
      <w:r w:rsidRPr="006E3AB1">
        <w:t>The committee should collaborate with external advisors and experts to gain insights into best practices and emerging trends in risk management.</w:t>
      </w:r>
    </w:p>
    <w:p w14:paraId="4EF63C3B" w14:textId="77777777" w:rsidR="006E3AB1" w:rsidRPr="006E3AB1" w:rsidRDefault="006E3AB1" w:rsidP="006E3AB1">
      <w:pPr>
        <w:numPr>
          <w:ilvl w:val="0"/>
          <w:numId w:val="5"/>
        </w:numPr>
      </w:pPr>
      <w:r w:rsidRPr="006E3AB1">
        <w:rPr>
          <w:b/>
          <w:bCs/>
        </w:rPr>
        <w:t>Monitoring and Reporting:</w:t>
      </w:r>
    </w:p>
    <w:p w14:paraId="57718F7B" w14:textId="77777777" w:rsidR="006E3AB1" w:rsidRPr="006E3AB1" w:rsidRDefault="006E3AB1" w:rsidP="006E3AB1">
      <w:pPr>
        <w:numPr>
          <w:ilvl w:val="1"/>
          <w:numId w:val="5"/>
        </w:numPr>
      </w:pPr>
      <w:r w:rsidRPr="006E3AB1">
        <w:t>Establish a system for ongoing risk monitoring and assessment, ensuring that risk exposures are identified and managed promptly. Regular reporting to the Board on significant risk issues and mitigation measures is essential for effective governance.</w:t>
      </w:r>
    </w:p>
    <w:p w14:paraId="3A9A38AD" w14:textId="77777777" w:rsidR="006E3AB1" w:rsidRPr="006E3AB1" w:rsidRDefault="006E3AB1" w:rsidP="006E3AB1">
      <w:pPr>
        <w:numPr>
          <w:ilvl w:val="1"/>
          <w:numId w:val="5"/>
        </w:numPr>
      </w:pPr>
      <w:r w:rsidRPr="006E3AB1">
        <w:t>The committee should use key risk indicators (KRIs) to monitor risk exposures and identify potential issues before they escalate.</w:t>
      </w:r>
    </w:p>
    <w:p w14:paraId="497D1A44" w14:textId="77777777" w:rsidR="006E3AB1" w:rsidRPr="006E3AB1" w:rsidRDefault="006E3AB1" w:rsidP="006E3AB1">
      <w:pPr>
        <w:numPr>
          <w:ilvl w:val="1"/>
          <w:numId w:val="5"/>
        </w:numPr>
      </w:pPr>
      <w:r w:rsidRPr="006E3AB1">
        <w:t>Regular risk reports should be provided to the Board, highlighting significant risk issues, trends, and mitigation strategies.</w:t>
      </w:r>
    </w:p>
    <w:p w14:paraId="5F657F3D" w14:textId="77777777" w:rsidR="006E3AB1" w:rsidRPr="006E3AB1" w:rsidRDefault="006E3AB1" w:rsidP="006E3AB1">
      <w:pPr>
        <w:numPr>
          <w:ilvl w:val="1"/>
          <w:numId w:val="5"/>
        </w:numPr>
      </w:pPr>
      <w:r w:rsidRPr="006E3AB1">
        <w:t>The committee should ensure that risk reporting is transparent and accurate, providing stakeholders with a clear understanding of the company’s risk profile.</w:t>
      </w:r>
    </w:p>
    <w:p w14:paraId="53CF2D83" w14:textId="77777777" w:rsidR="006E3AB1" w:rsidRPr="006E3AB1" w:rsidRDefault="006E3AB1" w:rsidP="006E3AB1">
      <w:pPr>
        <w:numPr>
          <w:ilvl w:val="1"/>
          <w:numId w:val="5"/>
        </w:numPr>
      </w:pPr>
      <w:r w:rsidRPr="006E3AB1">
        <w:t>Collaboration with internal and external auditors may be necessary to gain insights into risk management practices and identify areas for improvement.</w:t>
      </w:r>
    </w:p>
    <w:p w14:paraId="4E11D913" w14:textId="77777777" w:rsidR="006E3AB1" w:rsidRPr="006E3AB1" w:rsidRDefault="006E3AB1" w:rsidP="006E3AB1">
      <w:pPr>
        <w:numPr>
          <w:ilvl w:val="0"/>
          <w:numId w:val="5"/>
        </w:numPr>
      </w:pPr>
      <w:r w:rsidRPr="006E3AB1">
        <w:rPr>
          <w:b/>
          <w:bCs/>
        </w:rPr>
        <w:t>Stress Testing:</w:t>
      </w:r>
    </w:p>
    <w:p w14:paraId="1DC1899E" w14:textId="77777777" w:rsidR="006E3AB1" w:rsidRPr="006E3AB1" w:rsidRDefault="006E3AB1" w:rsidP="006E3AB1">
      <w:pPr>
        <w:numPr>
          <w:ilvl w:val="1"/>
          <w:numId w:val="5"/>
        </w:numPr>
      </w:pPr>
      <w:r w:rsidRPr="006E3AB1">
        <w:t>Conduct regular stress tests and scenario analyses to evaluate the impact of adverse events on the company’s financial position and risk profile. This helps the company prepare for potential challenges and enhances its resilience.</w:t>
      </w:r>
    </w:p>
    <w:p w14:paraId="24C93277" w14:textId="77777777" w:rsidR="006E3AB1" w:rsidRPr="006E3AB1" w:rsidRDefault="006E3AB1" w:rsidP="006E3AB1">
      <w:pPr>
        <w:numPr>
          <w:ilvl w:val="1"/>
          <w:numId w:val="5"/>
        </w:numPr>
      </w:pPr>
      <w:r w:rsidRPr="006E3AB1">
        <w:lastRenderedPageBreak/>
        <w:t>The committee should use a range of scenarios, including severe but plausible events, to assess the company’s ability to withstand shocks.</w:t>
      </w:r>
    </w:p>
    <w:p w14:paraId="55A1BE52" w14:textId="77777777" w:rsidR="006E3AB1" w:rsidRPr="006E3AB1" w:rsidRDefault="006E3AB1" w:rsidP="006E3AB1">
      <w:pPr>
        <w:numPr>
          <w:ilvl w:val="1"/>
          <w:numId w:val="5"/>
        </w:numPr>
      </w:pPr>
      <w:r w:rsidRPr="006E3AB1">
        <w:t>Insights from stress testing should be used to refine risk strategies and improve the company’s preparedness for adverse events.</w:t>
      </w:r>
    </w:p>
    <w:p w14:paraId="390F2762" w14:textId="77777777" w:rsidR="006E3AB1" w:rsidRPr="006E3AB1" w:rsidRDefault="006E3AB1" w:rsidP="006E3AB1">
      <w:pPr>
        <w:numPr>
          <w:ilvl w:val="1"/>
          <w:numId w:val="5"/>
        </w:numPr>
      </w:pPr>
      <w:r w:rsidRPr="006E3AB1">
        <w:t>The committee should ensure that stress testing results are communicated to the Board and management, supporting informed decision-making and strategic planning.</w:t>
      </w:r>
    </w:p>
    <w:p w14:paraId="15669B0B" w14:textId="77777777" w:rsidR="006E3AB1" w:rsidRPr="006E3AB1" w:rsidRDefault="006E3AB1" w:rsidP="006E3AB1">
      <w:pPr>
        <w:numPr>
          <w:ilvl w:val="1"/>
          <w:numId w:val="5"/>
        </w:numPr>
      </w:pPr>
      <w:r w:rsidRPr="006E3AB1">
        <w:t>Regular reviews of stress testing methodologies and assumptions should be conducted to ensure they remain relevant and aligned with the company’s risk profile.</w:t>
      </w:r>
    </w:p>
    <w:p w14:paraId="1C56B091" w14:textId="77777777" w:rsidR="006E3AB1" w:rsidRPr="006E3AB1" w:rsidRDefault="006E3AB1" w:rsidP="006E3AB1">
      <w:pPr>
        <w:numPr>
          <w:ilvl w:val="0"/>
          <w:numId w:val="5"/>
        </w:numPr>
      </w:pPr>
      <w:r w:rsidRPr="006E3AB1">
        <w:rPr>
          <w:b/>
          <w:bCs/>
        </w:rPr>
        <w:t>Risk Culture and Awareness:</w:t>
      </w:r>
    </w:p>
    <w:p w14:paraId="44C06DA9" w14:textId="77777777" w:rsidR="006E3AB1" w:rsidRPr="006E3AB1" w:rsidRDefault="006E3AB1" w:rsidP="006E3AB1">
      <w:pPr>
        <w:numPr>
          <w:ilvl w:val="1"/>
          <w:numId w:val="5"/>
        </w:numPr>
      </w:pPr>
      <w:r w:rsidRPr="006E3AB1">
        <w:t>Promote a strong risk culture throughout the organization, encouraging employees to identify and report potential risks. Training sessions and workshops should be conducted to enhance risk awareness and understanding.</w:t>
      </w:r>
    </w:p>
    <w:p w14:paraId="253BD512" w14:textId="77777777" w:rsidR="006E3AB1" w:rsidRPr="006E3AB1" w:rsidRDefault="006E3AB1" w:rsidP="006E3AB1">
      <w:pPr>
        <w:numPr>
          <w:ilvl w:val="1"/>
          <w:numId w:val="5"/>
        </w:numPr>
      </w:pPr>
      <w:r w:rsidRPr="006E3AB1">
        <w:t>The committee should ensure that risk management is integrated into the company’s values and strategic objectives, fostering a culture of accountability and informed decision-making.</w:t>
      </w:r>
    </w:p>
    <w:p w14:paraId="0369E3DE" w14:textId="77777777" w:rsidR="006E3AB1" w:rsidRPr="006E3AB1" w:rsidRDefault="006E3AB1" w:rsidP="006E3AB1">
      <w:pPr>
        <w:numPr>
          <w:ilvl w:val="1"/>
          <w:numId w:val="5"/>
        </w:numPr>
      </w:pPr>
      <w:r w:rsidRPr="006E3AB1">
        <w:t>Regular communication and engagement with employees should be conducted to reinforce the importance of risk management and encourage proactive risk identification.</w:t>
      </w:r>
    </w:p>
    <w:p w14:paraId="10576456" w14:textId="77777777" w:rsidR="006E3AB1" w:rsidRPr="006E3AB1" w:rsidRDefault="006E3AB1" w:rsidP="006E3AB1">
      <w:pPr>
        <w:numPr>
          <w:ilvl w:val="1"/>
          <w:numId w:val="5"/>
        </w:numPr>
      </w:pPr>
      <w:r w:rsidRPr="006E3AB1">
        <w:t>The committee should use surveys and feedback mechanisms to assess the company’s risk culture and identify areas for improvement.</w:t>
      </w:r>
    </w:p>
    <w:p w14:paraId="03B102EC" w14:textId="77777777" w:rsidR="006E3AB1" w:rsidRPr="006E3AB1" w:rsidRDefault="006E3AB1" w:rsidP="006E3AB1">
      <w:pPr>
        <w:numPr>
          <w:ilvl w:val="1"/>
          <w:numId w:val="5"/>
        </w:numPr>
      </w:pPr>
      <w:r w:rsidRPr="006E3AB1">
        <w:t>Collaboration with HR and other departments may be necessary to develop programs and initiatives that promote risk awareness and understanding.</w:t>
      </w:r>
    </w:p>
    <w:p w14:paraId="38C9DCBE" w14:textId="77777777" w:rsidR="006E3AB1" w:rsidRPr="006E3AB1" w:rsidRDefault="006E3AB1" w:rsidP="006E3AB1">
      <w:r w:rsidRPr="006E3AB1">
        <w:pict w14:anchorId="567D79E4">
          <v:rect id="_x0000_i1051" style="width:0;height:1.5pt" o:hralign="center" o:hrstd="t" o:hrnoshade="t" o:hr="t" fillcolor="#474747" stroked="f"/>
        </w:pict>
      </w:r>
    </w:p>
    <w:p w14:paraId="33264A07" w14:textId="77777777" w:rsidR="006E3AB1" w:rsidRPr="006E3AB1" w:rsidRDefault="006E3AB1" w:rsidP="006E3AB1">
      <w:pPr>
        <w:rPr>
          <w:b/>
          <w:bCs/>
        </w:rPr>
      </w:pPr>
      <w:r w:rsidRPr="006E3AB1">
        <w:rPr>
          <w:b/>
          <w:bCs/>
        </w:rPr>
        <w:t>3. Compliance and Regulatory Reporting</w:t>
      </w:r>
    </w:p>
    <w:p w14:paraId="5EF2C2B0" w14:textId="77777777" w:rsidR="006E3AB1" w:rsidRPr="006E3AB1" w:rsidRDefault="006E3AB1" w:rsidP="006E3AB1">
      <w:r w:rsidRPr="006E3AB1">
        <w:rPr>
          <w:b/>
          <w:bCs/>
        </w:rPr>
        <w:t>3.1 Compliance Function:</w:t>
      </w:r>
    </w:p>
    <w:p w14:paraId="2223B31B" w14:textId="77777777" w:rsidR="006E3AB1" w:rsidRPr="006E3AB1" w:rsidRDefault="006E3AB1" w:rsidP="006E3AB1">
      <w:pPr>
        <w:numPr>
          <w:ilvl w:val="0"/>
          <w:numId w:val="6"/>
        </w:numPr>
      </w:pPr>
      <w:r w:rsidRPr="006E3AB1">
        <w:rPr>
          <w:b/>
          <w:bCs/>
        </w:rPr>
        <w:t>Chief Compliance Officer (CCO):</w:t>
      </w:r>
    </w:p>
    <w:p w14:paraId="4E9ACC21" w14:textId="77777777" w:rsidR="006E3AB1" w:rsidRPr="006E3AB1" w:rsidRDefault="006E3AB1" w:rsidP="006E3AB1">
      <w:pPr>
        <w:numPr>
          <w:ilvl w:val="1"/>
          <w:numId w:val="6"/>
        </w:numPr>
      </w:pPr>
      <w:r w:rsidRPr="006E3AB1">
        <w:t>Appoint a CCO responsible for overseeing all compliance activities and reporting directly to the Board. The CCO should have the authority and resources needed to ensure effective compliance management.</w:t>
      </w:r>
    </w:p>
    <w:p w14:paraId="2395E61B" w14:textId="77777777" w:rsidR="006E3AB1" w:rsidRPr="006E3AB1" w:rsidRDefault="006E3AB1" w:rsidP="006E3AB1">
      <w:pPr>
        <w:numPr>
          <w:ilvl w:val="1"/>
          <w:numId w:val="6"/>
        </w:numPr>
      </w:pPr>
      <w:r w:rsidRPr="006E3AB1">
        <w:t>The CCO should establish a compliance program that includes policies, procedures, and controls to address regulatory requirements and mitigate compliance risks.</w:t>
      </w:r>
    </w:p>
    <w:p w14:paraId="48A964A9" w14:textId="77777777" w:rsidR="006E3AB1" w:rsidRPr="006E3AB1" w:rsidRDefault="006E3AB1" w:rsidP="006E3AB1">
      <w:pPr>
        <w:numPr>
          <w:ilvl w:val="1"/>
          <w:numId w:val="6"/>
        </w:numPr>
      </w:pPr>
      <w:r w:rsidRPr="006E3AB1">
        <w:t>Regular training and awareness programs should be conducted to ensure employees understand compliance requirements and their roles in maintaining compliance.</w:t>
      </w:r>
    </w:p>
    <w:p w14:paraId="258792D8" w14:textId="77777777" w:rsidR="006E3AB1" w:rsidRPr="006E3AB1" w:rsidRDefault="006E3AB1" w:rsidP="006E3AB1">
      <w:pPr>
        <w:numPr>
          <w:ilvl w:val="1"/>
          <w:numId w:val="6"/>
        </w:numPr>
      </w:pPr>
      <w:r w:rsidRPr="006E3AB1">
        <w:t>The CCO should maintain open communication with regulators, providing timely updates on compliance activities and addressing any issues or concerns.</w:t>
      </w:r>
    </w:p>
    <w:p w14:paraId="5D192E13" w14:textId="77777777" w:rsidR="006E3AB1" w:rsidRPr="006E3AB1" w:rsidRDefault="006E3AB1" w:rsidP="006E3AB1">
      <w:pPr>
        <w:numPr>
          <w:ilvl w:val="1"/>
          <w:numId w:val="6"/>
        </w:numPr>
      </w:pPr>
      <w:r w:rsidRPr="006E3AB1">
        <w:t>A strong relationship with the Board and management is essential for the CCO to fulfill their oversight responsibilities effectively.</w:t>
      </w:r>
    </w:p>
    <w:p w14:paraId="2A09854A" w14:textId="77777777" w:rsidR="006E3AB1" w:rsidRPr="006E3AB1" w:rsidRDefault="006E3AB1" w:rsidP="006E3AB1">
      <w:pPr>
        <w:numPr>
          <w:ilvl w:val="0"/>
          <w:numId w:val="6"/>
        </w:numPr>
      </w:pPr>
      <w:r w:rsidRPr="006E3AB1">
        <w:rPr>
          <w:b/>
          <w:bCs/>
        </w:rPr>
        <w:t>Regulatory Liaison:</w:t>
      </w:r>
    </w:p>
    <w:p w14:paraId="4A4B416C" w14:textId="77777777" w:rsidR="006E3AB1" w:rsidRPr="006E3AB1" w:rsidRDefault="006E3AB1" w:rsidP="006E3AB1">
      <w:pPr>
        <w:numPr>
          <w:ilvl w:val="1"/>
          <w:numId w:val="6"/>
        </w:numPr>
      </w:pPr>
      <w:r w:rsidRPr="006E3AB1">
        <w:lastRenderedPageBreak/>
        <w:t>Maintain active communication with IRDAI and other regulatory bodies, ensuring timely submission of required reports, filings, and compliance documentation. This helps build trust and credibility with regulators.</w:t>
      </w:r>
    </w:p>
    <w:p w14:paraId="4419A865" w14:textId="77777777" w:rsidR="006E3AB1" w:rsidRPr="006E3AB1" w:rsidRDefault="006E3AB1" w:rsidP="006E3AB1">
      <w:pPr>
        <w:numPr>
          <w:ilvl w:val="1"/>
          <w:numId w:val="6"/>
        </w:numPr>
      </w:pPr>
      <w:r w:rsidRPr="006E3AB1">
        <w:t>The compliance function should establish processes for monitoring regulatory changes and assessing their impact on the company’s operations.</w:t>
      </w:r>
    </w:p>
    <w:p w14:paraId="275E1491" w14:textId="77777777" w:rsidR="006E3AB1" w:rsidRPr="006E3AB1" w:rsidRDefault="006E3AB1" w:rsidP="006E3AB1">
      <w:pPr>
        <w:numPr>
          <w:ilvl w:val="1"/>
          <w:numId w:val="6"/>
        </w:numPr>
      </w:pPr>
      <w:r w:rsidRPr="006E3AB1">
        <w:t>Regular updates to the Board and management should be provided to ensure they are informed of regulatory developments and compliance requirements.</w:t>
      </w:r>
    </w:p>
    <w:p w14:paraId="5F47CB67" w14:textId="77777777" w:rsidR="006E3AB1" w:rsidRPr="006E3AB1" w:rsidRDefault="006E3AB1" w:rsidP="006E3AB1">
      <w:pPr>
        <w:numPr>
          <w:ilvl w:val="1"/>
          <w:numId w:val="6"/>
        </w:numPr>
      </w:pPr>
      <w:r w:rsidRPr="006E3AB1">
        <w:t>The compliance function should collaborate with legal and other departments to address regulatory issues and ensure compliance with applicable laws and regulations.</w:t>
      </w:r>
    </w:p>
    <w:p w14:paraId="60530841" w14:textId="77777777" w:rsidR="006E3AB1" w:rsidRPr="006E3AB1" w:rsidRDefault="006E3AB1" w:rsidP="006E3AB1">
      <w:pPr>
        <w:numPr>
          <w:ilvl w:val="1"/>
          <w:numId w:val="6"/>
        </w:numPr>
      </w:pPr>
      <w:r w:rsidRPr="006E3AB1">
        <w:t>A proactive approach to regulatory liaison can help the company anticipate and address potential compliance challenges, reducing the risk of regulatory penalties.</w:t>
      </w:r>
    </w:p>
    <w:p w14:paraId="6C709DA5" w14:textId="77777777" w:rsidR="006E3AB1" w:rsidRPr="006E3AB1" w:rsidRDefault="006E3AB1" w:rsidP="006E3AB1">
      <w:pPr>
        <w:numPr>
          <w:ilvl w:val="0"/>
          <w:numId w:val="6"/>
        </w:numPr>
      </w:pPr>
      <w:r w:rsidRPr="006E3AB1">
        <w:rPr>
          <w:b/>
          <w:bCs/>
        </w:rPr>
        <w:t>Policy Development:</w:t>
      </w:r>
    </w:p>
    <w:p w14:paraId="375CC2B2" w14:textId="77777777" w:rsidR="006E3AB1" w:rsidRPr="006E3AB1" w:rsidRDefault="006E3AB1" w:rsidP="006E3AB1">
      <w:pPr>
        <w:numPr>
          <w:ilvl w:val="1"/>
          <w:numId w:val="6"/>
        </w:numPr>
      </w:pPr>
      <w:r w:rsidRPr="006E3AB1">
        <w:t>Develop comprehensive internal compliance policies and procedures that support adherence to legal and regulatory obligations. These policies should be regularly reviewed and updated to reflect changes in regulations and best practices.</w:t>
      </w:r>
    </w:p>
    <w:p w14:paraId="7CA5F4F6" w14:textId="77777777" w:rsidR="006E3AB1" w:rsidRPr="006E3AB1" w:rsidRDefault="006E3AB1" w:rsidP="006E3AB1">
      <w:pPr>
        <w:numPr>
          <w:ilvl w:val="1"/>
          <w:numId w:val="6"/>
        </w:numPr>
      </w:pPr>
      <w:r w:rsidRPr="006E3AB1">
        <w:t>The compliance function should ensure that policies are communicated to all employees and integrated into the company’s operations.</w:t>
      </w:r>
    </w:p>
    <w:p w14:paraId="05B37A75" w14:textId="77777777" w:rsidR="006E3AB1" w:rsidRPr="006E3AB1" w:rsidRDefault="006E3AB1" w:rsidP="006E3AB1">
      <w:pPr>
        <w:numPr>
          <w:ilvl w:val="1"/>
          <w:numId w:val="6"/>
        </w:numPr>
      </w:pPr>
      <w:r w:rsidRPr="006E3AB1">
        <w:t>Regular audits and assessments should be conducted to evaluate the effectiveness of compliance policies and identify areas for improvement.</w:t>
      </w:r>
    </w:p>
    <w:p w14:paraId="516D7BFF" w14:textId="77777777" w:rsidR="006E3AB1" w:rsidRPr="006E3AB1" w:rsidRDefault="006E3AB1" w:rsidP="006E3AB1">
      <w:pPr>
        <w:numPr>
          <w:ilvl w:val="1"/>
          <w:numId w:val="6"/>
        </w:numPr>
      </w:pPr>
      <w:r w:rsidRPr="006E3AB1">
        <w:t>Feedback from employees and stakeholders should be used to refine policies and address any gaps or weaknesses.</w:t>
      </w:r>
    </w:p>
    <w:p w14:paraId="703AC6E4" w14:textId="77777777" w:rsidR="006E3AB1" w:rsidRPr="006E3AB1" w:rsidRDefault="006E3AB1" w:rsidP="006E3AB1">
      <w:pPr>
        <w:numPr>
          <w:ilvl w:val="1"/>
          <w:numId w:val="6"/>
        </w:numPr>
      </w:pPr>
      <w:r w:rsidRPr="006E3AB1">
        <w:t>Collaboration with external advisors and experts may be necessary to gain insights into best practices and emerging trends in compliance management.</w:t>
      </w:r>
    </w:p>
    <w:p w14:paraId="19ED1031" w14:textId="77777777" w:rsidR="006E3AB1" w:rsidRPr="006E3AB1" w:rsidRDefault="006E3AB1" w:rsidP="006E3AB1">
      <w:r w:rsidRPr="006E3AB1">
        <w:rPr>
          <w:b/>
          <w:bCs/>
        </w:rPr>
        <w:t>3.2 Reporting Obligations:</w:t>
      </w:r>
    </w:p>
    <w:p w14:paraId="3692E8EA" w14:textId="77777777" w:rsidR="006E3AB1" w:rsidRPr="006E3AB1" w:rsidRDefault="006E3AB1" w:rsidP="006E3AB1">
      <w:pPr>
        <w:numPr>
          <w:ilvl w:val="0"/>
          <w:numId w:val="7"/>
        </w:numPr>
      </w:pPr>
      <w:r w:rsidRPr="006E3AB1">
        <w:rPr>
          <w:b/>
          <w:bCs/>
        </w:rPr>
        <w:t>IRDAI Reporting:</w:t>
      </w:r>
    </w:p>
    <w:p w14:paraId="3CFE2CEE" w14:textId="77777777" w:rsidR="006E3AB1" w:rsidRPr="006E3AB1" w:rsidRDefault="006E3AB1" w:rsidP="006E3AB1">
      <w:pPr>
        <w:numPr>
          <w:ilvl w:val="1"/>
          <w:numId w:val="7"/>
        </w:numPr>
      </w:pPr>
      <w:r w:rsidRPr="006E3AB1">
        <w:t>Submit periodic regulatory returns, including solvency margins, financial statements, and actuarial reports, as mandated by IRDAI. Ensure accuracy and completeness of all submissions to avoid regulatory penalties.</w:t>
      </w:r>
    </w:p>
    <w:p w14:paraId="7E0E6AB8" w14:textId="77777777" w:rsidR="006E3AB1" w:rsidRPr="006E3AB1" w:rsidRDefault="006E3AB1" w:rsidP="006E3AB1">
      <w:pPr>
        <w:numPr>
          <w:ilvl w:val="1"/>
          <w:numId w:val="7"/>
        </w:numPr>
      </w:pPr>
      <w:r w:rsidRPr="006E3AB1">
        <w:t>The compliance function should establish processes for preparing and submitting regulatory reports, ensuring they meet the required standards and timelines.</w:t>
      </w:r>
    </w:p>
    <w:p w14:paraId="0A2100E5" w14:textId="77777777" w:rsidR="006E3AB1" w:rsidRPr="006E3AB1" w:rsidRDefault="006E3AB1" w:rsidP="006E3AB1">
      <w:pPr>
        <w:numPr>
          <w:ilvl w:val="1"/>
          <w:numId w:val="7"/>
        </w:numPr>
      </w:pPr>
      <w:r w:rsidRPr="006E3AB1">
        <w:t>Regular reviews of reporting processes and controls should be conducted to ensure compliance with regulatory requirements and address any issues or concerns.</w:t>
      </w:r>
    </w:p>
    <w:p w14:paraId="2F2C01F9" w14:textId="77777777" w:rsidR="006E3AB1" w:rsidRPr="006E3AB1" w:rsidRDefault="006E3AB1" w:rsidP="006E3AB1">
      <w:pPr>
        <w:numPr>
          <w:ilvl w:val="1"/>
          <w:numId w:val="7"/>
        </w:numPr>
      </w:pPr>
      <w:r w:rsidRPr="006E3AB1">
        <w:t>Collaboration with finance, actuarial, and other departments may be necessary to gather the data and information needed for regulatory reporting.</w:t>
      </w:r>
    </w:p>
    <w:p w14:paraId="46546A73" w14:textId="77777777" w:rsidR="006E3AB1" w:rsidRPr="006E3AB1" w:rsidRDefault="006E3AB1" w:rsidP="006E3AB1">
      <w:pPr>
        <w:numPr>
          <w:ilvl w:val="1"/>
          <w:numId w:val="7"/>
        </w:numPr>
      </w:pPr>
      <w:r w:rsidRPr="006E3AB1">
        <w:t>A proactive approach to regulatory reporting can help the company build trust and credibility with regulators, reducing the risk of regulatory penalties.</w:t>
      </w:r>
    </w:p>
    <w:p w14:paraId="2F849213" w14:textId="77777777" w:rsidR="006E3AB1" w:rsidRPr="006E3AB1" w:rsidRDefault="006E3AB1" w:rsidP="006E3AB1">
      <w:pPr>
        <w:numPr>
          <w:ilvl w:val="0"/>
          <w:numId w:val="7"/>
        </w:numPr>
      </w:pPr>
      <w:r w:rsidRPr="006E3AB1">
        <w:rPr>
          <w:b/>
          <w:bCs/>
        </w:rPr>
        <w:t>Statutory Audits:</w:t>
      </w:r>
    </w:p>
    <w:p w14:paraId="0BE4A3A5" w14:textId="77777777" w:rsidR="006E3AB1" w:rsidRPr="006E3AB1" w:rsidRDefault="006E3AB1" w:rsidP="006E3AB1">
      <w:pPr>
        <w:numPr>
          <w:ilvl w:val="1"/>
          <w:numId w:val="7"/>
        </w:numPr>
      </w:pPr>
      <w:r w:rsidRPr="006E3AB1">
        <w:lastRenderedPageBreak/>
        <w:t>Conduct annual audits by an IRDAI-approved auditor, ensuring the accuracy and completeness of financial disclosures. The audit should cover financial statements, internal controls, and compliance with regulatory standards.</w:t>
      </w:r>
    </w:p>
    <w:p w14:paraId="5D66A205" w14:textId="77777777" w:rsidR="006E3AB1" w:rsidRPr="006E3AB1" w:rsidRDefault="006E3AB1" w:rsidP="006E3AB1">
      <w:pPr>
        <w:numPr>
          <w:ilvl w:val="1"/>
          <w:numId w:val="7"/>
        </w:numPr>
      </w:pPr>
      <w:r w:rsidRPr="006E3AB1">
        <w:t>The compliance function should work closely with internal and external auditors to address any issues or concerns identified during the audit process.</w:t>
      </w:r>
    </w:p>
    <w:p w14:paraId="456272AE" w14:textId="77777777" w:rsidR="006E3AB1" w:rsidRPr="006E3AB1" w:rsidRDefault="006E3AB1" w:rsidP="006E3AB1">
      <w:pPr>
        <w:numPr>
          <w:ilvl w:val="1"/>
          <w:numId w:val="7"/>
        </w:numPr>
      </w:pPr>
      <w:r w:rsidRPr="006E3AB1">
        <w:t>Regular reviews of audit findings and recommendations should be conducted to identify areas for improvement and address any gaps or weaknesses.</w:t>
      </w:r>
    </w:p>
    <w:p w14:paraId="6CD66762" w14:textId="77777777" w:rsidR="006E3AB1" w:rsidRPr="006E3AB1" w:rsidRDefault="006E3AB1" w:rsidP="006E3AB1">
      <w:pPr>
        <w:numPr>
          <w:ilvl w:val="1"/>
          <w:numId w:val="7"/>
        </w:numPr>
      </w:pPr>
      <w:r w:rsidRPr="006E3AB1">
        <w:t>The compliance function should ensure that audit reports are communicated to the Board and management, supporting informed decision-making and strategic planning.</w:t>
      </w:r>
    </w:p>
    <w:p w14:paraId="78490333" w14:textId="77777777" w:rsidR="006E3AB1" w:rsidRPr="006E3AB1" w:rsidRDefault="006E3AB1" w:rsidP="006E3AB1">
      <w:pPr>
        <w:numPr>
          <w:ilvl w:val="1"/>
          <w:numId w:val="7"/>
        </w:numPr>
      </w:pPr>
      <w:r w:rsidRPr="006E3AB1">
        <w:t>A strong relationship with auditors is essential for the compliance function to fulfill its oversight responsibilities effectively.</w:t>
      </w:r>
    </w:p>
    <w:p w14:paraId="240CAB3F" w14:textId="77777777" w:rsidR="006E3AB1" w:rsidRPr="006E3AB1" w:rsidRDefault="006E3AB1" w:rsidP="006E3AB1">
      <w:pPr>
        <w:numPr>
          <w:ilvl w:val="0"/>
          <w:numId w:val="7"/>
        </w:numPr>
      </w:pPr>
      <w:r w:rsidRPr="006E3AB1">
        <w:rPr>
          <w:b/>
          <w:bCs/>
        </w:rPr>
        <w:t>Internal Audits:</w:t>
      </w:r>
    </w:p>
    <w:p w14:paraId="15126323" w14:textId="77777777" w:rsidR="006E3AB1" w:rsidRPr="006E3AB1" w:rsidRDefault="006E3AB1" w:rsidP="006E3AB1">
      <w:pPr>
        <w:numPr>
          <w:ilvl w:val="1"/>
          <w:numId w:val="7"/>
        </w:numPr>
      </w:pPr>
      <w:r w:rsidRPr="006E3AB1">
        <w:t>Implement an internal audit function to regularly review compliance with internal policies and regulatory requirements. Use audit findings to improve processes and address any identified weaknesses.</w:t>
      </w:r>
    </w:p>
    <w:p w14:paraId="7D71E19F" w14:textId="77777777" w:rsidR="006E3AB1" w:rsidRPr="006E3AB1" w:rsidRDefault="006E3AB1" w:rsidP="006E3AB1">
      <w:pPr>
        <w:numPr>
          <w:ilvl w:val="1"/>
          <w:numId w:val="7"/>
        </w:numPr>
      </w:pPr>
      <w:r w:rsidRPr="006E3AB1">
        <w:t>The internal audit function should establish a risk-based audit plan that focuses on areas of greatest risk and potential impact.</w:t>
      </w:r>
    </w:p>
    <w:p w14:paraId="14E97B8A" w14:textId="77777777" w:rsidR="006E3AB1" w:rsidRPr="006E3AB1" w:rsidRDefault="006E3AB1" w:rsidP="006E3AB1">
      <w:pPr>
        <w:numPr>
          <w:ilvl w:val="1"/>
          <w:numId w:val="7"/>
        </w:numPr>
      </w:pPr>
      <w:r w:rsidRPr="006E3AB1">
        <w:t>Regular audits should be conducted to evaluate the effectiveness of internal controls and compliance processes, identifying areas for improvement and recommending corrective actions.</w:t>
      </w:r>
    </w:p>
    <w:p w14:paraId="5C350A77" w14:textId="77777777" w:rsidR="006E3AB1" w:rsidRPr="006E3AB1" w:rsidRDefault="006E3AB1" w:rsidP="006E3AB1">
      <w:pPr>
        <w:numPr>
          <w:ilvl w:val="1"/>
          <w:numId w:val="7"/>
        </w:numPr>
      </w:pPr>
      <w:r w:rsidRPr="006E3AB1">
        <w:t>The internal audit function should work closely with the compliance function and other departments to address audit findings and implement improvements.</w:t>
      </w:r>
    </w:p>
    <w:p w14:paraId="79DF4CF2" w14:textId="77777777" w:rsidR="006E3AB1" w:rsidRPr="006E3AB1" w:rsidRDefault="006E3AB1" w:rsidP="006E3AB1">
      <w:pPr>
        <w:numPr>
          <w:ilvl w:val="1"/>
          <w:numId w:val="7"/>
        </w:numPr>
      </w:pPr>
      <w:r w:rsidRPr="006E3AB1">
        <w:t>A proactive approach to internal audits can help the company identify and address potential compliance challenges, reducing the risk of regulatory penalties.</w:t>
      </w:r>
    </w:p>
    <w:p w14:paraId="0697D854" w14:textId="77777777" w:rsidR="006E3AB1" w:rsidRPr="006E3AB1" w:rsidRDefault="006E3AB1" w:rsidP="006E3AB1">
      <w:pPr>
        <w:numPr>
          <w:ilvl w:val="0"/>
          <w:numId w:val="7"/>
        </w:numPr>
      </w:pPr>
      <w:r w:rsidRPr="006E3AB1">
        <w:rPr>
          <w:b/>
          <w:bCs/>
        </w:rPr>
        <w:t>Anti-Money Laundering (AML) and Know Your Customer (KYC) Compliance:</w:t>
      </w:r>
    </w:p>
    <w:p w14:paraId="0A52BE19" w14:textId="77777777" w:rsidR="006E3AB1" w:rsidRPr="006E3AB1" w:rsidRDefault="006E3AB1" w:rsidP="006E3AB1">
      <w:pPr>
        <w:numPr>
          <w:ilvl w:val="1"/>
          <w:numId w:val="7"/>
        </w:numPr>
      </w:pPr>
      <w:r w:rsidRPr="006E3AB1">
        <w:t>Implement robust AML and KYC procedures to prevent financial crimes, ensuring compliance with applicable laws and regulations. Regular training and awareness programs should be conducted for employees on AML and KYC requirements.</w:t>
      </w:r>
    </w:p>
    <w:p w14:paraId="235385AC" w14:textId="77777777" w:rsidR="006E3AB1" w:rsidRPr="006E3AB1" w:rsidRDefault="006E3AB1" w:rsidP="006E3AB1">
      <w:pPr>
        <w:numPr>
          <w:ilvl w:val="1"/>
          <w:numId w:val="7"/>
        </w:numPr>
      </w:pPr>
      <w:r w:rsidRPr="006E3AB1">
        <w:t>The compliance function should establish processes for monitoring and reporting suspicious activities, ensuring timely responses to potential financial crimes.</w:t>
      </w:r>
    </w:p>
    <w:p w14:paraId="563BE0FD" w14:textId="77777777" w:rsidR="006E3AB1" w:rsidRPr="006E3AB1" w:rsidRDefault="006E3AB1" w:rsidP="006E3AB1">
      <w:pPr>
        <w:numPr>
          <w:ilvl w:val="1"/>
          <w:numId w:val="7"/>
        </w:numPr>
      </w:pPr>
      <w:r w:rsidRPr="006E3AB1">
        <w:t>Regular reviews of AML and KYC processes and controls should be conducted to ensure compliance with regulatory requirements and address any issues or concerns.</w:t>
      </w:r>
    </w:p>
    <w:p w14:paraId="52332B04" w14:textId="77777777" w:rsidR="006E3AB1" w:rsidRPr="006E3AB1" w:rsidRDefault="006E3AB1" w:rsidP="006E3AB1">
      <w:pPr>
        <w:numPr>
          <w:ilvl w:val="1"/>
          <w:numId w:val="7"/>
        </w:numPr>
      </w:pPr>
      <w:r w:rsidRPr="006E3AB1">
        <w:t>Collaboration with legal and other departments may be necessary to address regulatory issues and ensure compliance with applicable laws and regulations.</w:t>
      </w:r>
    </w:p>
    <w:p w14:paraId="100621E1" w14:textId="77777777" w:rsidR="006E3AB1" w:rsidRPr="006E3AB1" w:rsidRDefault="006E3AB1" w:rsidP="006E3AB1">
      <w:pPr>
        <w:numPr>
          <w:ilvl w:val="1"/>
          <w:numId w:val="7"/>
        </w:numPr>
      </w:pPr>
      <w:r w:rsidRPr="006E3AB1">
        <w:t>A proactive approach to AML and KYC compliance can help the company build trust and credibility with regulators, reducing the risk of regulatory penalties.</w:t>
      </w:r>
    </w:p>
    <w:p w14:paraId="564E7E04" w14:textId="77777777" w:rsidR="006E3AB1" w:rsidRPr="006E3AB1" w:rsidRDefault="006E3AB1" w:rsidP="006E3AB1">
      <w:pPr>
        <w:numPr>
          <w:ilvl w:val="0"/>
          <w:numId w:val="7"/>
        </w:numPr>
      </w:pPr>
      <w:r w:rsidRPr="006E3AB1">
        <w:rPr>
          <w:b/>
          <w:bCs/>
        </w:rPr>
        <w:t>Data Protection and Privacy Compliance:</w:t>
      </w:r>
    </w:p>
    <w:p w14:paraId="1C455205" w14:textId="77777777" w:rsidR="006E3AB1" w:rsidRPr="006E3AB1" w:rsidRDefault="006E3AB1" w:rsidP="006E3AB1">
      <w:pPr>
        <w:numPr>
          <w:ilvl w:val="1"/>
          <w:numId w:val="7"/>
        </w:numPr>
      </w:pPr>
      <w:r w:rsidRPr="006E3AB1">
        <w:t>Ensure compliance with data protection laws, including GDPR and local regulations, by implementing data privacy policies, conducting impact assessments, and establishing data breach response plans.</w:t>
      </w:r>
    </w:p>
    <w:p w14:paraId="2A68593E" w14:textId="77777777" w:rsidR="006E3AB1" w:rsidRPr="006E3AB1" w:rsidRDefault="006E3AB1" w:rsidP="006E3AB1">
      <w:pPr>
        <w:numPr>
          <w:ilvl w:val="1"/>
          <w:numId w:val="7"/>
        </w:numPr>
      </w:pPr>
      <w:r w:rsidRPr="006E3AB1">
        <w:lastRenderedPageBreak/>
        <w:t>The compliance function should establish processes for monitoring and reporting data breaches, ensuring timely responses to potential data incidents.</w:t>
      </w:r>
    </w:p>
    <w:p w14:paraId="003467AF" w14:textId="77777777" w:rsidR="006E3AB1" w:rsidRPr="006E3AB1" w:rsidRDefault="006E3AB1" w:rsidP="006E3AB1">
      <w:pPr>
        <w:numPr>
          <w:ilvl w:val="1"/>
          <w:numId w:val="7"/>
        </w:numPr>
      </w:pPr>
      <w:r w:rsidRPr="006E3AB1">
        <w:t>Regular reviews of data protection and privacy processes and controls should be conducted to ensure compliance with regulatory requirements and address any issues or concerns.</w:t>
      </w:r>
    </w:p>
    <w:p w14:paraId="757A54FA" w14:textId="77777777" w:rsidR="006E3AB1" w:rsidRPr="006E3AB1" w:rsidRDefault="006E3AB1" w:rsidP="006E3AB1">
      <w:pPr>
        <w:numPr>
          <w:ilvl w:val="1"/>
          <w:numId w:val="7"/>
        </w:numPr>
      </w:pPr>
      <w:r w:rsidRPr="006E3AB1">
        <w:t>Collaboration with IT and other departments may be necessary to address regulatory issues and ensure compliance with applicable laws and regulations.</w:t>
      </w:r>
    </w:p>
    <w:p w14:paraId="711AE1B2" w14:textId="77777777" w:rsidR="006E3AB1" w:rsidRPr="006E3AB1" w:rsidRDefault="006E3AB1" w:rsidP="006E3AB1">
      <w:pPr>
        <w:numPr>
          <w:ilvl w:val="1"/>
          <w:numId w:val="7"/>
        </w:numPr>
      </w:pPr>
      <w:r w:rsidRPr="006E3AB1">
        <w:t>A proactive approach to data protection and privacy compliance can help the company build trust and credibility with regulators, reducing the risk of regulatory penalties.</w:t>
      </w:r>
    </w:p>
    <w:p w14:paraId="2F516107" w14:textId="77777777" w:rsidR="006E3AB1" w:rsidRPr="006E3AB1" w:rsidRDefault="006E3AB1" w:rsidP="006E3AB1">
      <w:r w:rsidRPr="006E3AB1">
        <w:pict w14:anchorId="26B9FE77">
          <v:rect id="_x0000_i1052" style="width:0;height:1.5pt" o:hralign="center" o:hrstd="t" o:hrnoshade="t" o:hr="t" fillcolor="#474747" stroked="f"/>
        </w:pict>
      </w:r>
    </w:p>
    <w:p w14:paraId="60040AA7" w14:textId="77777777" w:rsidR="006E3AB1" w:rsidRPr="006E3AB1" w:rsidRDefault="006E3AB1" w:rsidP="006E3AB1">
      <w:pPr>
        <w:rPr>
          <w:b/>
          <w:bCs/>
        </w:rPr>
      </w:pPr>
      <w:r w:rsidRPr="006E3AB1">
        <w:rPr>
          <w:b/>
          <w:bCs/>
        </w:rPr>
        <w:t>4. Ethical Conduct and Corporate Responsibility</w:t>
      </w:r>
    </w:p>
    <w:p w14:paraId="1619A2F4" w14:textId="77777777" w:rsidR="006E3AB1" w:rsidRPr="006E3AB1" w:rsidRDefault="006E3AB1" w:rsidP="006E3AB1">
      <w:r w:rsidRPr="006E3AB1">
        <w:rPr>
          <w:b/>
          <w:bCs/>
        </w:rPr>
        <w:t>4.1 Code of Ethics:</w:t>
      </w:r>
    </w:p>
    <w:p w14:paraId="708D2EE6" w14:textId="77777777" w:rsidR="006E3AB1" w:rsidRPr="006E3AB1" w:rsidRDefault="006E3AB1" w:rsidP="006E3AB1">
      <w:pPr>
        <w:numPr>
          <w:ilvl w:val="0"/>
          <w:numId w:val="8"/>
        </w:numPr>
      </w:pPr>
      <w:r w:rsidRPr="006E3AB1">
        <w:rPr>
          <w:b/>
          <w:bCs/>
        </w:rPr>
        <w:t>Ethical Principles:</w:t>
      </w:r>
    </w:p>
    <w:p w14:paraId="734D1999" w14:textId="77777777" w:rsidR="006E3AB1" w:rsidRPr="006E3AB1" w:rsidRDefault="006E3AB1" w:rsidP="006E3AB1">
      <w:pPr>
        <w:numPr>
          <w:ilvl w:val="1"/>
          <w:numId w:val="8"/>
        </w:numPr>
      </w:pPr>
      <w:r w:rsidRPr="006E3AB1">
        <w:t>Develop a Code of Ethics outlining the company’s commitment to integrity, transparency, and ethical conduct. Ensure the Code covers areas such as conflicts of interest, confidentiality, and professional behavior.</w:t>
      </w:r>
    </w:p>
    <w:p w14:paraId="6FDC0016" w14:textId="77777777" w:rsidR="006E3AB1" w:rsidRPr="006E3AB1" w:rsidRDefault="006E3AB1" w:rsidP="006E3AB1">
      <w:pPr>
        <w:numPr>
          <w:ilvl w:val="1"/>
          <w:numId w:val="8"/>
        </w:numPr>
      </w:pPr>
      <w:r w:rsidRPr="006E3AB1">
        <w:t>The Code should be communicated to all employees and integrated into the company’s operations, promoting a culture of ethical behavior and decision-making.</w:t>
      </w:r>
    </w:p>
    <w:p w14:paraId="65FC2F6C" w14:textId="77777777" w:rsidR="006E3AB1" w:rsidRPr="006E3AB1" w:rsidRDefault="006E3AB1" w:rsidP="006E3AB1">
      <w:pPr>
        <w:numPr>
          <w:ilvl w:val="1"/>
          <w:numId w:val="8"/>
        </w:numPr>
      </w:pPr>
      <w:r w:rsidRPr="006E3AB1">
        <w:t>Regular reviews of the Code should be conducted to ensure it remains relevant and aligned with best practices and emerging trends.</w:t>
      </w:r>
    </w:p>
    <w:p w14:paraId="16B41D93" w14:textId="77777777" w:rsidR="006E3AB1" w:rsidRPr="006E3AB1" w:rsidRDefault="006E3AB1" w:rsidP="006E3AB1">
      <w:pPr>
        <w:numPr>
          <w:ilvl w:val="1"/>
          <w:numId w:val="8"/>
        </w:numPr>
      </w:pPr>
      <w:r w:rsidRPr="006E3AB1">
        <w:t>Feedback from employees and stakeholders should be used to refine the Code and address any gaps or weaknesses.</w:t>
      </w:r>
    </w:p>
    <w:p w14:paraId="16DF53FE" w14:textId="77777777" w:rsidR="006E3AB1" w:rsidRPr="006E3AB1" w:rsidRDefault="006E3AB1" w:rsidP="006E3AB1">
      <w:pPr>
        <w:numPr>
          <w:ilvl w:val="1"/>
          <w:numId w:val="8"/>
        </w:numPr>
      </w:pPr>
      <w:r w:rsidRPr="006E3AB1">
        <w:t>Collaboration with external advisors and experts may be necessary to gain insights into best practices and emerging trends in ethical conduct.</w:t>
      </w:r>
    </w:p>
    <w:p w14:paraId="10A5E49C" w14:textId="77777777" w:rsidR="006E3AB1" w:rsidRPr="006E3AB1" w:rsidRDefault="006E3AB1" w:rsidP="006E3AB1">
      <w:pPr>
        <w:numPr>
          <w:ilvl w:val="0"/>
          <w:numId w:val="8"/>
        </w:numPr>
      </w:pPr>
      <w:r w:rsidRPr="006E3AB1">
        <w:rPr>
          <w:b/>
          <w:bCs/>
        </w:rPr>
        <w:t>Training and Awareness:</w:t>
      </w:r>
    </w:p>
    <w:p w14:paraId="473FE407" w14:textId="77777777" w:rsidR="006E3AB1" w:rsidRPr="006E3AB1" w:rsidRDefault="006E3AB1" w:rsidP="006E3AB1">
      <w:pPr>
        <w:numPr>
          <w:ilvl w:val="1"/>
          <w:numId w:val="8"/>
        </w:numPr>
      </w:pPr>
      <w:r w:rsidRPr="006E3AB1">
        <w:t>Conduct regular training sessions for employees and Directors on ethical standards and compliance requirements. Use real-life scenarios and case studies to reinforce understanding of ethical principles.</w:t>
      </w:r>
    </w:p>
    <w:p w14:paraId="791BB296" w14:textId="77777777" w:rsidR="006E3AB1" w:rsidRPr="006E3AB1" w:rsidRDefault="006E3AB1" w:rsidP="006E3AB1">
      <w:pPr>
        <w:numPr>
          <w:ilvl w:val="1"/>
          <w:numId w:val="8"/>
        </w:numPr>
      </w:pPr>
      <w:r w:rsidRPr="006E3AB1">
        <w:t>The training program should be tailored to the company’s specific needs and risks, ensuring that employees understand their roles and responsibilities in maintaining ethical standards.</w:t>
      </w:r>
    </w:p>
    <w:p w14:paraId="369F20B9" w14:textId="77777777" w:rsidR="006E3AB1" w:rsidRPr="006E3AB1" w:rsidRDefault="006E3AB1" w:rsidP="006E3AB1">
      <w:pPr>
        <w:numPr>
          <w:ilvl w:val="1"/>
          <w:numId w:val="8"/>
        </w:numPr>
      </w:pPr>
      <w:r w:rsidRPr="006E3AB1">
        <w:t>Regular assessments of the training program should be conducted to ensure its effectiveness and relevance.</w:t>
      </w:r>
    </w:p>
    <w:p w14:paraId="11B73958" w14:textId="77777777" w:rsidR="006E3AB1" w:rsidRPr="006E3AB1" w:rsidRDefault="006E3AB1" w:rsidP="006E3AB1">
      <w:pPr>
        <w:numPr>
          <w:ilvl w:val="1"/>
          <w:numId w:val="8"/>
        </w:numPr>
      </w:pPr>
      <w:r w:rsidRPr="006E3AB1">
        <w:t>Feedback from employees and stakeholders should be used to refine the training program and address any gaps or weaknesses.</w:t>
      </w:r>
    </w:p>
    <w:p w14:paraId="3D1F9A2B" w14:textId="77777777" w:rsidR="006E3AB1" w:rsidRPr="006E3AB1" w:rsidRDefault="006E3AB1" w:rsidP="006E3AB1">
      <w:pPr>
        <w:numPr>
          <w:ilvl w:val="1"/>
          <w:numId w:val="8"/>
        </w:numPr>
      </w:pPr>
      <w:r w:rsidRPr="006E3AB1">
        <w:t>Collaboration with external advisors and experts may be necessary to gain insights into best practices and emerging trends in ethical conduct.</w:t>
      </w:r>
    </w:p>
    <w:p w14:paraId="006A3C1E" w14:textId="77777777" w:rsidR="006E3AB1" w:rsidRPr="006E3AB1" w:rsidRDefault="006E3AB1" w:rsidP="006E3AB1">
      <w:pPr>
        <w:numPr>
          <w:ilvl w:val="0"/>
          <w:numId w:val="8"/>
        </w:numPr>
      </w:pPr>
      <w:r w:rsidRPr="006E3AB1">
        <w:rPr>
          <w:b/>
          <w:bCs/>
        </w:rPr>
        <w:t>Whistleblower Policy:</w:t>
      </w:r>
    </w:p>
    <w:p w14:paraId="0690EBDF" w14:textId="77777777" w:rsidR="006E3AB1" w:rsidRPr="006E3AB1" w:rsidRDefault="006E3AB1" w:rsidP="006E3AB1">
      <w:pPr>
        <w:numPr>
          <w:ilvl w:val="1"/>
          <w:numId w:val="8"/>
        </w:numPr>
      </w:pPr>
      <w:r w:rsidRPr="006E3AB1">
        <w:lastRenderedPageBreak/>
        <w:t>Establish a whistleblower mechanism allowing employees to report unethical behaviors confidentially and without fear of retaliation. Ensure the policy includes protection against retaliation for whistleblowers.</w:t>
      </w:r>
    </w:p>
    <w:p w14:paraId="00B57A7F" w14:textId="77777777" w:rsidR="006E3AB1" w:rsidRPr="006E3AB1" w:rsidRDefault="006E3AB1" w:rsidP="006E3AB1">
      <w:pPr>
        <w:numPr>
          <w:ilvl w:val="1"/>
          <w:numId w:val="8"/>
        </w:numPr>
      </w:pPr>
      <w:r w:rsidRPr="006E3AB1">
        <w:t>The whistleblower policy should be communicated to all employees and integrated into the company’s operations, promoting a culture of accountability and transparency.</w:t>
      </w:r>
    </w:p>
    <w:p w14:paraId="4D2906C0" w14:textId="77777777" w:rsidR="006E3AB1" w:rsidRPr="006E3AB1" w:rsidRDefault="006E3AB1" w:rsidP="006E3AB1">
      <w:pPr>
        <w:numPr>
          <w:ilvl w:val="1"/>
          <w:numId w:val="8"/>
        </w:numPr>
      </w:pPr>
      <w:r w:rsidRPr="006E3AB1">
        <w:t>Regular reviews of the policy should be conducted to ensure it remains relevant and aligned with best practices and emerging trends.</w:t>
      </w:r>
    </w:p>
    <w:p w14:paraId="39F4DF8D" w14:textId="77777777" w:rsidR="006E3AB1" w:rsidRPr="006E3AB1" w:rsidRDefault="006E3AB1" w:rsidP="006E3AB1">
      <w:pPr>
        <w:numPr>
          <w:ilvl w:val="1"/>
          <w:numId w:val="8"/>
        </w:numPr>
      </w:pPr>
      <w:r w:rsidRPr="006E3AB1">
        <w:t>Feedback from employees and stakeholders should be used to refine the policy and address any gaps or weaknesses.</w:t>
      </w:r>
    </w:p>
    <w:p w14:paraId="0230F201" w14:textId="77777777" w:rsidR="006E3AB1" w:rsidRPr="006E3AB1" w:rsidRDefault="006E3AB1" w:rsidP="006E3AB1">
      <w:pPr>
        <w:numPr>
          <w:ilvl w:val="1"/>
          <w:numId w:val="8"/>
        </w:numPr>
      </w:pPr>
      <w:r w:rsidRPr="006E3AB1">
        <w:t>Collaboration with external advisors and experts may be necessary to gain insights into best practices and emerging trends in whistleblower protection.</w:t>
      </w:r>
    </w:p>
    <w:p w14:paraId="2AC0B24F" w14:textId="77777777" w:rsidR="006E3AB1" w:rsidRPr="006E3AB1" w:rsidRDefault="006E3AB1" w:rsidP="006E3AB1">
      <w:r w:rsidRPr="006E3AB1">
        <w:rPr>
          <w:b/>
          <w:bCs/>
        </w:rPr>
        <w:t>4.2 Corporate Responsibility:</w:t>
      </w:r>
    </w:p>
    <w:p w14:paraId="3D853F0B" w14:textId="77777777" w:rsidR="006E3AB1" w:rsidRPr="006E3AB1" w:rsidRDefault="006E3AB1" w:rsidP="006E3AB1">
      <w:pPr>
        <w:numPr>
          <w:ilvl w:val="0"/>
          <w:numId w:val="9"/>
        </w:numPr>
      </w:pPr>
      <w:r w:rsidRPr="006E3AB1">
        <w:rPr>
          <w:b/>
          <w:bCs/>
        </w:rPr>
        <w:t>Corporate Social Responsibility (CSR):</w:t>
      </w:r>
    </w:p>
    <w:p w14:paraId="3BD05845" w14:textId="77777777" w:rsidR="006E3AB1" w:rsidRPr="006E3AB1" w:rsidRDefault="006E3AB1" w:rsidP="006E3AB1">
      <w:pPr>
        <w:numPr>
          <w:ilvl w:val="1"/>
          <w:numId w:val="9"/>
        </w:numPr>
      </w:pPr>
      <w:r w:rsidRPr="006E3AB1">
        <w:t>Implement CSR initiatives in line with the Companies Act, 2013, focusing on areas such as education, healthcare, environmental sustainability, and community development.</w:t>
      </w:r>
    </w:p>
    <w:p w14:paraId="42D72FA6" w14:textId="77777777" w:rsidR="006E3AB1" w:rsidRPr="006E3AB1" w:rsidRDefault="006E3AB1" w:rsidP="006E3AB1">
      <w:pPr>
        <w:numPr>
          <w:ilvl w:val="1"/>
          <w:numId w:val="9"/>
        </w:numPr>
      </w:pPr>
      <w:r w:rsidRPr="006E3AB1">
        <w:t>The CSR program should be aligned with the company’s values and strategic objectives, enhancing its reputation and stakeholder relationships.</w:t>
      </w:r>
    </w:p>
    <w:p w14:paraId="544BD250" w14:textId="77777777" w:rsidR="006E3AB1" w:rsidRPr="006E3AB1" w:rsidRDefault="006E3AB1" w:rsidP="006E3AB1">
      <w:pPr>
        <w:numPr>
          <w:ilvl w:val="1"/>
          <w:numId w:val="9"/>
        </w:numPr>
      </w:pPr>
      <w:r w:rsidRPr="006E3AB1">
        <w:t>Regular evaluations of CSR activities should be conducted to assess their impact and effectiveness, with findings reported to the Board.</w:t>
      </w:r>
    </w:p>
    <w:p w14:paraId="7BD02D30" w14:textId="77777777" w:rsidR="006E3AB1" w:rsidRPr="006E3AB1" w:rsidRDefault="006E3AB1" w:rsidP="006E3AB1">
      <w:pPr>
        <w:numPr>
          <w:ilvl w:val="1"/>
          <w:numId w:val="9"/>
        </w:numPr>
      </w:pPr>
      <w:r w:rsidRPr="006E3AB1">
        <w:t>The company should engage with stakeholders to identify key areas for social contribution and develop strategies to address social and environmental challenges.</w:t>
      </w:r>
    </w:p>
    <w:p w14:paraId="7C627A61" w14:textId="77777777" w:rsidR="006E3AB1" w:rsidRPr="006E3AB1" w:rsidRDefault="006E3AB1" w:rsidP="006E3AB1">
      <w:pPr>
        <w:numPr>
          <w:ilvl w:val="1"/>
          <w:numId w:val="9"/>
        </w:numPr>
      </w:pPr>
      <w:r w:rsidRPr="006E3AB1">
        <w:t>Transparent reporting of CSR activities and outcomes is essential for maintaining accountability and demonstrating the company’s commitment to social responsibility.</w:t>
      </w:r>
    </w:p>
    <w:p w14:paraId="68FDC376" w14:textId="77777777" w:rsidR="006E3AB1" w:rsidRPr="006E3AB1" w:rsidRDefault="006E3AB1" w:rsidP="006E3AB1">
      <w:pPr>
        <w:numPr>
          <w:ilvl w:val="0"/>
          <w:numId w:val="9"/>
        </w:numPr>
      </w:pPr>
      <w:r w:rsidRPr="006E3AB1">
        <w:rPr>
          <w:b/>
          <w:bCs/>
        </w:rPr>
        <w:t>Stakeholder Engagement:</w:t>
      </w:r>
    </w:p>
    <w:p w14:paraId="6A40792E" w14:textId="77777777" w:rsidR="006E3AB1" w:rsidRPr="006E3AB1" w:rsidRDefault="006E3AB1" w:rsidP="006E3AB1">
      <w:pPr>
        <w:numPr>
          <w:ilvl w:val="1"/>
          <w:numId w:val="9"/>
        </w:numPr>
      </w:pPr>
      <w:r w:rsidRPr="006E3AB1">
        <w:t>Engage with stakeholders, including customers, employees, and the community, to understand their needs and incorporate their feedback into business practices. Conduct regular surveys and feedback sessions to gauge stakeholder satisfaction.</w:t>
      </w:r>
    </w:p>
    <w:p w14:paraId="4675C874" w14:textId="77777777" w:rsidR="006E3AB1" w:rsidRPr="006E3AB1" w:rsidRDefault="006E3AB1" w:rsidP="006E3AB1">
      <w:pPr>
        <w:numPr>
          <w:ilvl w:val="1"/>
          <w:numId w:val="9"/>
        </w:numPr>
      </w:pPr>
      <w:r w:rsidRPr="006E3AB1">
        <w:t>The company should establish processes for monitoring and addressing stakeholder concerns, ensuring timely responses to potential issues.</w:t>
      </w:r>
    </w:p>
    <w:p w14:paraId="2F97F5D0" w14:textId="77777777" w:rsidR="006E3AB1" w:rsidRPr="006E3AB1" w:rsidRDefault="006E3AB1" w:rsidP="006E3AB1">
      <w:pPr>
        <w:numPr>
          <w:ilvl w:val="1"/>
          <w:numId w:val="9"/>
        </w:numPr>
      </w:pPr>
      <w:r w:rsidRPr="006E3AB1">
        <w:t>Regular communication and engagement with stakeholders should be conducted to reinforce the company’s commitment to transparency and accountability.</w:t>
      </w:r>
    </w:p>
    <w:p w14:paraId="73BE0713" w14:textId="77777777" w:rsidR="006E3AB1" w:rsidRPr="006E3AB1" w:rsidRDefault="006E3AB1" w:rsidP="006E3AB1">
      <w:pPr>
        <w:numPr>
          <w:ilvl w:val="1"/>
          <w:numId w:val="9"/>
        </w:numPr>
      </w:pPr>
      <w:r w:rsidRPr="006E3AB1">
        <w:t>Feedback from stakeholders should be used to refine business practices and address any gaps or weaknesses.</w:t>
      </w:r>
    </w:p>
    <w:p w14:paraId="5C224DED" w14:textId="77777777" w:rsidR="006E3AB1" w:rsidRPr="006E3AB1" w:rsidRDefault="006E3AB1" w:rsidP="006E3AB1">
      <w:pPr>
        <w:numPr>
          <w:ilvl w:val="1"/>
          <w:numId w:val="9"/>
        </w:numPr>
      </w:pPr>
      <w:r w:rsidRPr="006E3AB1">
        <w:t>Collaboration with external advisors and experts may be necessary to gain insights into best practices and emerging trends in stakeholder engagement.</w:t>
      </w:r>
    </w:p>
    <w:p w14:paraId="2B1457D6" w14:textId="77777777" w:rsidR="006E3AB1" w:rsidRPr="006E3AB1" w:rsidRDefault="006E3AB1" w:rsidP="006E3AB1">
      <w:pPr>
        <w:numPr>
          <w:ilvl w:val="0"/>
          <w:numId w:val="9"/>
        </w:numPr>
      </w:pPr>
      <w:r w:rsidRPr="006E3AB1">
        <w:rPr>
          <w:b/>
          <w:bCs/>
        </w:rPr>
        <w:t>Sustainability Reporting:</w:t>
      </w:r>
    </w:p>
    <w:p w14:paraId="467A854F" w14:textId="77777777" w:rsidR="006E3AB1" w:rsidRPr="006E3AB1" w:rsidRDefault="006E3AB1" w:rsidP="006E3AB1">
      <w:pPr>
        <w:numPr>
          <w:ilvl w:val="1"/>
          <w:numId w:val="9"/>
        </w:numPr>
      </w:pPr>
      <w:r w:rsidRPr="006E3AB1">
        <w:t>Publish annual sustainability reports detailing the company’s CSR activities, environmental impact, and social contributions. Use sustainability metrics to track progress and set future goals.</w:t>
      </w:r>
    </w:p>
    <w:p w14:paraId="6558F5FF" w14:textId="77777777" w:rsidR="006E3AB1" w:rsidRPr="006E3AB1" w:rsidRDefault="006E3AB1" w:rsidP="006E3AB1">
      <w:pPr>
        <w:numPr>
          <w:ilvl w:val="1"/>
          <w:numId w:val="9"/>
        </w:numPr>
      </w:pPr>
      <w:r w:rsidRPr="006E3AB1">
        <w:lastRenderedPageBreak/>
        <w:t>The sustainability report should be aligned with global reporting standards and frameworks, ensuring transparency and accountability.</w:t>
      </w:r>
    </w:p>
    <w:p w14:paraId="20E230B9" w14:textId="77777777" w:rsidR="006E3AB1" w:rsidRPr="006E3AB1" w:rsidRDefault="006E3AB1" w:rsidP="006E3AB1">
      <w:pPr>
        <w:numPr>
          <w:ilvl w:val="1"/>
          <w:numId w:val="9"/>
        </w:numPr>
      </w:pPr>
      <w:r w:rsidRPr="006E3AB1">
        <w:t>Regular reviews of the report should be conducted to ensure its accuracy and completeness, with findings reported to the Board.</w:t>
      </w:r>
    </w:p>
    <w:p w14:paraId="2073F111" w14:textId="77777777" w:rsidR="006E3AB1" w:rsidRPr="006E3AB1" w:rsidRDefault="006E3AB1" w:rsidP="006E3AB1">
      <w:pPr>
        <w:numPr>
          <w:ilvl w:val="1"/>
          <w:numId w:val="9"/>
        </w:numPr>
      </w:pPr>
      <w:r w:rsidRPr="006E3AB1">
        <w:t>Feedback from stakeholders should be used to refine the report and address any gaps or weaknesses.</w:t>
      </w:r>
    </w:p>
    <w:p w14:paraId="1AF3D412" w14:textId="77777777" w:rsidR="006E3AB1" w:rsidRPr="006E3AB1" w:rsidRDefault="006E3AB1" w:rsidP="006E3AB1">
      <w:pPr>
        <w:numPr>
          <w:ilvl w:val="1"/>
          <w:numId w:val="9"/>
        </w:numPr>
      </w:pPr>
      <w:r w:rsidRPr="006E3AB1">
        <w:t>Collaboration with external advisors and experts may be necessary to gain insights into best practices and emerging trends in sustainability reporting.</w:t>
      </w:r>
    </w:p>
    <w:p w14:paraId="171B878A" w14:textId="77777777" w:rsidR="006E3AB1" w:rsidRPr="006E3AB1" w:rsidRDefault="006E3AB1" w:rsidP="006E3AB1">
      <w:pPr>
        <w:numPr>
          <w:ilvl w:val="0"/>
          <w:numId w:val="9"/>
        </w:numPr>
      </w:pPr>
      <w:r w:rsidRPr="006E3AB1">
        <w:rPr>
          <w:b/>
          <w:bCs/>
        </w:rPr>
        <w:t>Environmental Responsibility:</w:t>
      </w:r>
    </w:p>
    <w:p w14:paraId="162B7A2C" w14:textId="77777777" w:rsidR="006E3AB1" w:rsidRPr="006E3AB1" w:rsidRDefault="006E3AB1" w:rsidP="006E3AB1">
      <w:pPr>
        <w:numPr>
          <w:ilvl w:val="1"/>
          <w:numId w:val="9"/>
        </w:numPr>
      </w:pPr>
      <w:r w:rsidRPr="006E3AB1">
        <w:t>Develop and implement policies to reduce the company’s carbon footprint and promote environmental sustainability. Encourage energy efficiency, waste reduction, and sustainable resource use.</w:t>
      </w:r>
    </w:p>
    <w:p w14:paraId="1CFAB6F0" w14:textId="77777777" w:rsidR="006E3AB1" w:rsidRPr="006E3AB1" w:rsidRDefault="006E3AB1" w:rsidP="006E3AB1">
      <w:pPr>
        <w:numPr>
          <w:ilvl w:val="1"/>
          <w:numId w:val="9"/>
        </w:numPr>
      </w:pPr>
      <w:r w:rsidRPr="006E3AB1">
        <w:t>The company should establish processes for monitoring and reporting environmental performance, ensuring compliance with applicable laws and regulations.</w:t>
      </w:r>
    </w:p>
    <w:p w14:paraId="5948DD91" w14:textId="77777777" w:rsidR="006E3AB1" w:rsidRPr="006E3AB1" w:rsidRDefault="006E3AB1" w:rsidP="006E3AB1">
      <w:pPr>
        <w:numPr>
          <w:ilvl w:val="1"/>
          <w:numId w:val="9"/>
        </w:numPr>
      </w:pPr>
      <w:r w:rsidRPr="006E3AB1">
        <w:t>Regular reviews of environmental policies and practices should be conducted to ensure their effectiveness and relevance.</w:t>
      </w:r>
    </w:p>
    <w:p w14:paraId="5B68EF59" w14:textId="77777777" w:rsidR="006E3AB1" w:rsidRPr="006E3AB1" w:rsidRDefault="006E3AB1" w:rsidP="006E3AB1">
      <w:pPr>
        <w:numPr>
          <w:ilvl w:val="1"/>
          <w:numId w:val="9"/>
        </w:numPr>
      </w:pPr>
      <w:r w:rsidRPr="006E3AB1">
        <w:t>Feedback from employees and stakeholders should be used to refine environmental policies and address any gaps or weaknesses.</w:t>
      </w:r>
    </w:p>
    <w:p w14:paraId="63B303D8" w14:textId="77777777" w:rsidR="006E3AB1" w:rsidRPr="006E3AB1" w:rsidRDefault="006E3AB1" w:rsidP="006E3AB1">
      <w:pPr>
        <w:numPr>
          <w:ilvl w:val="1"/>
          <w:numId w:val="9"/>
        </w:numPr>
      </w:pPr>
      <w:r w:rsidRPr="006E3AB1">
        <w:t>Collaboration with external advisors and experts may be necessary to gain insights into best practices and emerging trends in environmental responsibility.</w:t>
      </w:r>
    </w:p>
    <w:p w14:paraId="65A75F7E" w14:textId="77777777" w:rsidR="006E3AB1" w:rsidRPr="006E3AB1" w:rsidRDefault="006E3AB1" w:rsidP="006E3AB1">
      <w:pPr>
        <w:numPr>
          <w:ilvl w:val="0"/>
          <w:numId w:val="9"/>
        </w:numPr>
      </w:pPr>
      <w:r w:rsidRPr="006E3AB1">
        <w:rPr>
          <w:b/>
          <w:bCs/>
        </w:rPr>
        <w:t>Community Involvement:</w:t>
      </w:r>
    </w:p>
    <w:p w14:paraId="61073F6F" w14:textId="77777777" w:rsidR="006E3AB1" w:rsidRPr="006E3AB1" w:rsidRDefault="006E3AB1" w:rsidP="006E3AB1">
      <w:pPr>
        <w:numPr>
          <w:ilvl w:val="1"/>
          <w:numId w:val="9"/>
        </w:numPr>
      </w:pPr>
      <w:r w:rsidRPr="006E3AB1">
        <w:t>Foster a culture of volunteerism and community involvement among employees. Partner with local organizations and NGOs to support community initiatives.</w:t>
      </w:r>
    </w:p>
    <w:p w14:paraId="6E197D48" w14:textId="77777777" w:rsidR="006E3AB1" w:rsidRPr="006E3AB1" w:rsidRDefault="006E3AB1" w:rsidP="006E3AB1">
      <w:pPr>
        <w:numPr>
          <w:ilvl w:val="1"/>
          <w:numId w:val="9"/>
        </w:numPr>
      </w:pPr>
      <w:r w:rsidRPr="006E3AB1">
        <w:t>The company should establish processes for monitoring and reporting community engagement activities, ensuring transparency and accountability.</w:t>
      </w:r>
    </w:p>
    <w:p w14:paraId="62E82BF0" w14:textId="77777777" w:rsidR="006E3AB1" w:rsidRPr="006E3AB1" w:rsidRDefault="006E3AB1" w:rsidP="006E3AB1">
      <w:pPr>
        <w:numPr>
          <w:ilvl w:val="1"/>
          <w:numId w:val="9"/>
        </w:numPr>
      </w:pPr>
      <w:r w:rsidRPr="006E3AB1">
        <w:t>Regular reviews of community involvement programs should be conducted to assess their impact and effectiveness, with findings reported to the Board.</w:t>
      </w:r>
    </w:p>
    <w:p w14:paraId="7FEA8EE5" w14:textId="77777777" w:rsidR="006E3AB1" w:rsidRPr="006E3AB1" w:rsidRDefault="006E3AB1" w:rsidP="006E3AB1">
      <w:pPr>
        <w:numPr>
          <w:ilvl w:val="1"/>
          <w:numId w:val="9"/>
        </w:numPr>
      </w:pPr>
      <w:r w:rsidRPr="006E3AB1">
        <w:t>Feedback from employees and stakeholders should be used to refine community involvement programs and address any gaps or weaknesses.</w:t>
      </w:r>
    </w:p>
    <w:p w14:paraId="6478D8EE" w14:textId="77777777" w:rsidR="006E3AB1" w:rsidRPr="006E3AB1" w:rsidRDefault="006E3AB1" w:rsidP="006E3AB1">
      <w:pPr>
        <w:numPr>
          <w:ilvl w:val="1"/>
          <w:numId w:val="9"/>
        </w:numPr>
      </w:pPr>
      <w:r w:rsidRPr="006E3AB1">
        <w:t>Collaboration with external advisors and experts may be necessary to gain insights into best practices and emerging trends in community involvement.</w:t>
      </w:r>
    </w:p>
    <w:p w14:paraId="4FACCE97" w14:textId="77777777" w:rsidR="00CA759C" w:rsidRDefault="00CA759C"/>
    <w:sectPr w:rsidR="00CA759C" w:rsidSect="006E3AB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27603"/>
    <w:multiLevelType w:val="multilevel"/>
    <w:tmpl w:val="26806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E6622"/>
    <w:multiLevelType w:val="multilevel"/>
    <w:tmpl w:val="C756B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D51F5"/>
    <w:multiLevelType w:val="multilevel"/>
    <w:tmpl w:val="C84C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12107B"/>
    <w:multiLevelType w:val="multilevel"/>
    <w:tmpl w:val="DA905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683009"/>
    <w:multiLevelType w:val="multilevel"/>
    <w:tmpl w:val="2174A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EF7218"/>
    <w:multiLevelType w:val="multilevel"/>
    <w:tmpl w:val="AC803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AD4BA1"/>
    <w:multiLevelType w:val="multilevel"/>
    <w:tmpl w:val="3A0C6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272D8C"/>
    <w:multiLevelType w:val="multilevel"/>
    <w:tmpl w:val="402E8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027AEB"/>
    <w:multiLevelType w:val="multilevel"/>
    <w:tmpl w:val="DD827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7556944">
    <w:abstractNumId w:val="4"/>
  </w:num>
  <w:num w:numId="2" w16cid:durableId="48503488">
    <w:abstractNumId w:val="0"/>
  </w:num>
  <w:num w:numId="3" w16cid:durableId="842743739">
    <w:abstractNumId w:val="7"/>
  </w:num>
  <w:num w:numId="4" w16cid:durableId="148442565">
    <w:abstractNumId w:val="2"/>
  </w:num>
  <w:num w:numId="5" w16cid:durableId="1147236351">
    <w:abstractNumId w:val="8"/>
  </w:num>
  <w:num w:numId="6" w16cid:durableId="1123620572">
    <w:abstractNumId w:val="5"/>
  </w:num>
  <w:num w:numId="7" w16cid:durableId="1348025192">
    <w:abstractNumId w:val="3"/>
  </w:num>
  <w:num w:numId="8" w16cid:durableId="568543186">
    <w:abstractNumId w:val="6"/>
  </w:num>
  <w:num w:numId="9" w16cid:durableId="3232405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AB1"/>
    <w:rsid w:val="00214FC3"/>
    <w:rsid w:val="006E3AB1"/>
    <w:rsid w:val="007A1F74"/>
    <w:rsid w:val="00CA759C"/>
    <w:rsid w:val="00CD3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97ECC"/>
  <w15:chartTrackingRefBased/>
  <w15:docId w15:val="{54FD903E-64CB-429B-9789-6EB3311E8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A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3A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A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A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A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A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A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A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A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A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A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A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A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A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A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A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A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AB1"/>
    <w:rPr>
      <w:rFonts w:eastAsiaTheme="majorEastAsia" w:cstheme="majorBidi"/>
      <w:color w:val="272727" w:themeColor="text1" w:themeTint="D8"/>
    </w:rPr>
  </w:style>
  <w:style w:type="paragraph" w:styleId="Title">
    <w:name w:val="Title"/>
    <w:basedOn w:val="Normal"/>
    <w:next w:val="Normal"/>
    <w:link w:val="TitleChar"/>
    <w:uiPriority w:val="10"/>
    <w:qFormat/>
    <w:rsid w:val="006E3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A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A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A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AB1"/>
    <w:pPr>
      <w:spacing w:before="160"/>
      <w:jc w:val="center"/>
    </w:pPr>
    <w:rPr>
      <w:i/>
      <w:iCs/>
      <w:color w:val="404040" w:themeColor="text1" w:themeTint="BF"/>
    </w:rPr>
  </w:style>
  <w:style w:type="character" w:customStyle="1" w:styleId="QuoteChar">
    <w:name w:val="Quote Char"/>
    <w:basedOn w:val="DefaultParagraphFont"/>
    <w:link w:val="Quote"/>
    <w:uiPriority w:val="29"/>
    <w:rsid w:val="006E3AB1"/>
    <w:rPr>
      <w:i/>
      <w:iCs/>
      <w:color w:val="404040" w:themeColor="text1" w:themeTint="BF"/>
    </w:rPr>
  </w:style>
  <w:style w:type="paragraph" w:styleId="ListParagraph">
    <w:name w:val="List Paragraph"/>
    <w:basedOn w:val="Normal"/>
    <w:uiPriority w:val="34"/>
    <w:qFormat/>
    <w:rsid w:val="006E3AB1"/>
    <w:pPr>
      <w:ind w:left="720"/>
      <w:contextualSpacing/>
    </w:pPr>
  </w:style>
  <w:style w:type="character" w:styleId="IntenseEmphasis">
    <w:name w:val="Intense Emphasis"/>
    <w:basedOn w:val="DefaultParagraphFont"/>
    <w:uiPriority w:val="21"/>
    <w:qFormat/>
    <w:rsid w:val="006E3AB1"/>
    <w:rPr>
      <w:i/>
      <w:iCs/>
      <w:color w:val="0F4761" w:themeColor="accent1" w:themeShade="BF"/>
    </w:rPr>
  </w:style>
  <w:style w:type="paragraph" w:styleId="IntenseQuote">
    <w:name w:val="Intense Quote"/>
    <w:basedOn w:val="Normal"/>
    <w:next w:val="Normal"/>
    <w:link w:val="IntenseQuoteChar"/>
    <w:uiPriority w:val="30"/>
    <w:qFormat/>
    <w:rsid w:val="006E3A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AB1"/>
    <w:rPr>
      <w:i/>
      <w:iCs/>
      <w:color w:val="0F4761" w:themeColor="accent1" w:themeShade="BF"/>
    </w:rPr>
  </w:style>
  <w:style w:type="character" w:styleId="IntenseReference">
    <w:name w:val="Intense Reference"/>
    <w:basedOn w:val="DefaultParagraphFont"/>
    <w:uiPriority w:val="32"/>
    <w:qFormat/>
    <w:rsid w:val="006E3A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704473">
      <w:bodyDiv w:val="1"/>
      <w:marLeft w:val="0"/>
      <w:marRight w:val="0"/>
      <w:marTop w:val="0"/>
      <w:marBottom w:val="0"/>
      <w:divBdr>
        <w:top w:val="none" w:sz="0" w:space="0" w:color="auto"/>
        <w:left w:val="none" w:sz="0" w:space="0" w:color="auto"/>
        <w:bottom w:val="none" w:sz="0" w:space="0" w:color="auto"/>
        <w:right w:val="none" w:sz="0" w:space="0" w:color="auto"/>
      </w:divBdr>
    </w:div>
    <w:div w:id="1081023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4540</Words>
  <Characters>25881</Characters>
  <Application>Microsoft Office Word</Application>
  <DocSecurity>0</DocSecurity>
  <Lines>215</Lines>
  <Paragraphs>60</Paragraphs>
  <ScaleCrop>false</ScaleCrop>
  <Company>PricewaterhouseCoopers</Company>
  <LinksUpToDate>false</LinksUpToDate>
  <CharactersWithSpaces>30361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Pushkar Pradeep Pradhan (IN)</dc:creator>
  <cp:keywords/>
  <dc:description/>
  <cp:lastModifiedBy>Pushkar Pradeep Pradhan (IN)</cp:lastModifiedBy>
  <cp:revision>1</cp:revision>
  <dcterms:created xsi:type="dcterms:W3CDTF">2025-02-17T18:22:00Z</dcterms:created>
  <dcterms:modified xsi:type="dcterms:W3CDTF">2025-02-17T18:23:00Z</dcterms:modified>
</cp:coreProperties>
</file>