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1F3A68"/>
          <w:sz w:val="48"/>
          <w:szCs w:val="48"/>
        </w:rPr>
        <w:t xml:space="preserve">Architectural Design Document</w:t>
      </w:r>
    </w:p>
    <w:p>
      <w:pPr>
        <w:spacing w:after="120"/>
        <w:jc w:val="center"/>
      </w:pPr>
      <w:r>
        <w:rPr>
          <w:b/>
          <w:bCs/>
          <w:color w:val="1F3A68"/>
          <w:sz w:val="40"/>
          <w:szCs w:val="40"/>
        </w:rPr>
        <w:t xml:space="preserve">ComplianceIQ</w:t>
      </w:r>
    </w:p>
    <w:p>
      <w:pPr>
        <w:spacing w:after="600"/>
        <w:jc w:val="center"/>
      </w:pPr>
      <w:r>
        <w:rPr>
          <w:i/>
          <w:iCs/>
          <w:sz w:val="28"/>
          <w:szCs w:val="28"/>
        </w:rPr>
        <w:t xml:space="preserve">AI-Driven Multi-Agent Regulatory Compliance System</w:t>
      </w:r>
    </w:p>
    <w:p>
      <w:pPr>
        <w:spacing w:after="200" w:before="600"/>
        <w:jc w:val="center"/>
      </w:pPr>
      <w:r>
        <w:rPr>
          <w:b/>
          <w:bCs/>
          <w:sz w:val="26"/>
          <w:szCs w:val="26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ComplianceIQ - Architectural Design Document (ADD)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For Development Team Review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AI Architecture team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Development team (AI Engineering, Data Engineering, MLOps, Backend, QA)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Companion documents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Project Requirements Document (PRD); README.md; Source code under src/complianceiq/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Last Updated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May 2026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1. Purpose, Audience, and Scope</w:t>
      </w:r>
    </w:p>
    <w:p>
      <w:pPr>
        <w:pStyle w:val="Heading2"/>
        <w:spacing w:after="120" w:before="240"/>
      </w:pPr>
      <w:r>
        <w:t xml:space="preserve">1.1 Purpose</w:t>
      </w:r>
    </w:p>
    <w:p>
      <w:pPr>
        <w:spacing w:after="80" w:before="80"/>
      </w:pPr>
      <w:r>
        <w:t xml:space="preserve">This document defines the target architecture of ComplianceIQ - the AI-driven multi-agent regulatory compliance system - in enough detail that engineers can implement, extend, and operate it without referring to external specifications. Where the PRD captures the what and the why, this ADD captures the how.</w:t>
      </w:r>
    </w:p>
    <w:p>
      <w:pPr>
        <w:pStyle w:val="Heading2"/>
        <w:spacing w:after="120" w:before="240"/>
      </w:pPr>
      <w:r>
        <w:t xml:space="preserve">1.2 Audience</w:t>
      </w:r>
    </w:p>
    <w:p>
      <w:pPr>
        <w:spacing w:after="80" w:before="80"/>
      </w:pPr>
      <w:r>
        <w:t xml:space="preserve">Primary readers are members of the development team: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AI Engineering</w:t>
      </w:r>
      <w:r>
        <w:t xml:space="preserve"> - implement and tune agents, prompts, retrieval, and orchestration.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Data Engineering</w:t>
      </w:r>
      <w:r>
        <w:t xml:space="preserve"> - own ingestion, schemas, vector store, knowledge graph persistence.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MLOps</w:t>
      </w:r>
      <w:r>
        <w:t xml:space="preserve"> - configuration, observability, deployment, environment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Backend / Application Engineering</w:t>
      </w:r>
      <w:r>
        <w:t xml:space="preserve"> - CLI, dashboard, reporting, integration 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QA &amp; Reviewers</w:t>
      </w:r>
      <w:r>
        <w:t xml:space="preserve"> - test strategy, acceptance, regression baselines.</w:t>
      </w:r>
    </w:p>
    <w:p>
      <w:pPr>
        <w:pStyle w:val="Heading2"/>
        <w:spacing w:after="120" w:before="240"/>
      </w:pPr>
      <w:r>
        <w:t xml:space="preserve">1.3 Scope</w:t>
      </w:r>
    </w:p>
    <w:p>
      <w:pPr>
        <w:spacing w:after="80" w:before="80"/>
      </w:pPr>
      <w:r>
        <w:t xml:space="preserve">In scope: the v1 architecture covering ingestion, embedding, three named agents, multi-agent orchestration, knowledge graph, observability, reporting, and the Gradio dashboard, deployable locally or as a containerized service.</w:t>
      </w:r>
    </w:p>
    <w:p>
      <w:pPr>
        <w:spacing w:after="80" w:before="80"/>
      </w:pPr>
      <w:r>
        <w:t xml:space="preserve">Out of scope: real-time regulator feeds, automatic policy rewriting, multi-tenant SaaS isolation, native mobile clients, and direct integrations with external GRC platforms. These are roadmap items, listed in the PRD.</w:t>
      </w:r>
    </w:p>
    <w:p>
      <w:pPr>
        <w:pStyle w:val="Heading1"/>
        <w:pageBreakBefore/>
        <w:spacing w:after="200" w:before="360"/>
      </w:pPr>
      <w:r>
        <w:t xml:space="preserve">2. Architectural Goals and Constraints</w:t>
      </w:r>
    </w:p>
    <w:p>
      <w:pPr>
        <w:pStyle w:val="Heading2"/>
        <w:spacing w:after="120" w:before="240"/>
      </w:pPr>
      <w:r>
        <w:t xml:space="preserve">2.1 Quality attributes (prioritized)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Quality attribute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Tactic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Auditability (top priority)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Every LLM call traced in Langfuse; immutable audit_log.jsonl; reproducible runs at temperature=0.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Reproducibility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Deterministic JSONL outputs; idempotent stages; ChromaDB upserts use stable IDs.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Cost efficiency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gpt-4o-mini + text-embedding-3-small; cost-control flags (--limit, --domain) for partial runs.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Extensibility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Pluggable agents behind agents/base.BaseAgent; data layout decouples regulators from code.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Operability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Single CLI entry point; structured logging; graceful degradation when observability is unavailable.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Portability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Pure-Python, file-based persistence; runs on Windows / macOS / Linux with Python 3.11+.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Maintainability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Layered package structure; Pydantic v2 at every boundary; small, testable modules.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Performance (lower priority)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Sequential pipeline acceptable; full run &lt; 30 minutes on 22-document corpus.</w:t>
            </w:r>
          </w:p>
        </w:tc>
      </w:tr>
    </w:tbl>
    <w:p>
      <w:pPr>
        <w:pStyle w:val="Heading2"/>
        <w:spacing w:after="120" w:before="240"/>
      </w:pPr>
      <w:r>
        <w:t xml:space="preserve">2.2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LLM and embedding models are pinned to OpenAI gpt-4o-mini and text-embedding-3-small (configurable via env, defaults in src/complianceiq/config.py).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LangChain v1.0+ with LCEL composition is mandated; agents are expressed as prompt | llm.with_structured_output(schema).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 cross-module data exchange is Pydantic v2 BaseModels; no untyped dicts cross a module boundary.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Vector database: ChromaDB embedded (file-backed). No standalone DB service in v1.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Frontend: Gradio Blocks. The dashboard reads JSONL artefacts directly; no separate API tier in v1.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Python 3.11+; no PyPy or alternative runtimes.</w:t>
      </w:r>
    </w:p>
    <w:p>
      <w:pPr>
        <w:pStyle w:val="Heading1"/>
        <w:pageBreakBefore/>
        <w:spacing w:after="200" w:before="360"/>
      </w:pPr>
      <w:r>
        <w:t xml:space="preserve">3. System Context</w:t>
      </w:r>
    </w:p>
    <w:p>
      <w:pPr>
        <w:pStyle w:val="Heading2"/>
        <w:spacing w:after="120" w:before="240"/>
      </w:pPr>
      <w:r>
        <w:t xml:space="preserve">3.1 External actors and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Actor / System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Interaction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Compliance Officer / Reviewer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Operates the Gradio dashboard; consumes DOCX reports.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Developer / Operator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Runs the python main.py CLI; reads logs and audit trail.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OpenAI API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Synchronous calls for chat.completions (gpt-4o-mini) and embeddings (text-embedding-3-small).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Langfuse (cloud or self-hosted)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Receives traces via LangChain CallbackHandler.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Filesystem / Object Store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Sole persistence layer: data/ for inputs, processed artefacts, vector store, graph; reports/ for outputs.</w:t>
            </w:r>
          </w:p>
        </w:tc>
      </w:tr>
    </w:tbl>
    <w:p>
      <w:pPr>
        <w:pStyle w:val="Heading2"/>
        <w:spacing w:after="120" w:before="240"/>
      </w:pPr>
      <w:r>
        <w:t xml:space="preserve">3.2 Trust boundaries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Local trust boundary: developer machine or container; .env never leaves this boundary.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Egress: only OpenAI API and Langfuse endpoints over TLS.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inbound network exposure required for the CLI; the Gradio dashboard binds to localhost by default.</w:t>
      </w:r>
    </w:p>
    <w:p>
      <w:pPr>
        <w:pStyle w:val="Heading1"/>
        <w:pageBreakBefore/>
        <w:spacing w:after="200" w:before="360"/>
      </w:pPr>
      <w:r>
        <w:t xml:space="preserve">4. Logical Architecture</w:t>
      </w:r>
    </w:p>
    <w:p>
      <w:pPr>
        <w:spacing w:after="80" w:before="80"/>
      </w:pPr>
      <w:r>
        <w:t xml:space="preserve">ComplianceIQ is organized into five logical layers, each implemented as a Python sub-package under src/complianceiq/, plus cross-cutting concerns for observability and configuration.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905250"/>
            <wp:effectExtent t="0" r="0" b="0" l="0"/>
            <wp:docPr id="1" name="diagram" descr="ComplianceIQ 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55555"/>
          <w:sz w:val="18"/>
          <w:szCs w:val="18"/>
        </w:rPr>
        <w:t xml:space="preserve">Figure 1 - Layered component architecture</w:t>
      </w:r>
    </w:p>
    <w:p>
      <w:pPr>
        <w:pStyle w:val="Heading2"/>
        <w:spacing w:after="120" w:before="240"/>
      </w:pPr>
      <w:r>
        <w:t xml:space="preserve">4.1 Layer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3600"/>
        <w:gridCol w:w="28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Public surface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L1 Ingestion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ingestion/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Load PDF/DOCX, chunk, classify, extract structured requirements.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ingest_pipeline(); extract_requirements()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L2 Vector store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vectorstore/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Embed and persist chunks + requirements; serve semantic search.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ChromaStore.load(); .similarity_search()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L3 Agents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agents/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Regulation Monitor, Gap Detector, Policy Analyzer.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RegulationMonitorAgent, GapDetectorAgent, PolicyAnalyzerAgent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L4 Orchestration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orchestration/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Sequence agents, score, collect evidence, plan remediation.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ComplianceWorkflow.run(); run_workflow()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L5 Interfaces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graph/, reporting/, dashboard/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Knowledge graph, DOCX/MD reports, Gradio dashboard.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build_graph(); render_report(); build_app()</w:t>
            </w:r>
          </w:p>
        </w:tc>
      </w:tr>
    </w:tbl>
    <w:p>
      <w:pPr>
        <w:pStyle w:val="Heading2"/>
        <w:spacing w:after="120" w:before="240"/>
      </w:pPr>
      <w:r>
        <w:t xml:space="preserve">4.2 Cross-cutting concerns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Observability - src/complianceiq/observability/ wraps Langfuse, audit logging, and history snapshots. Every agent attaches the Langfuse CallbackHandler in BaseAgent.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Configuration - src/complianceiq/config.py is the single source of paths, model names, and tunables. All code reads from this module rather than os.environ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Models - src/complianceiq/models.py defines every Pydantic v2 model used at module boundaries.</w:t>
      </w:r>
    </w:p>
    <w:p>
      <w:pPr>
        <w:pStyle w:val="Heading1"/>
        <w:pageBreakBefore/>
        <w:spacing w:after="200" w:before="360"/>
      </w:pPr>
      <w:r>
        <w:t xml:space="preserve">5. End-to-End Data Flow</w:t>
      </w:r>
    </w:p>
    <w:p>
      <w:pPr>
        <w:spacing w:after="80" w:before="80"/>
      </w:pPr>
      <w:r>
        <w:t xml:space="preserve">Each pipeline stage consumes the artefact of the previous stage and emits its own JSONL artefact under data/processed/. Artefacts are append-only within a stage and overwrite-on-next-run across stages, so each run produces a complete, self-consistent set.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4191000"/>
            <wp:effectExtent t="0" r="0" b="0" l="0"/>
            <wp:docPr id="1" name="diagram" descr="ComplianceIQ 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55555"/>
          <w:sz w:val="18"/>
          <w:szCs w:val="18"/>
        </w:rPr>
        <w:t xml:space="preserve">Figure 2 - Twelve-stage data flow from source documents to audit-ready report</w:t>
      </w:r>
    </w:p>
    <w:p>
      <w:pPr>
        <w:pStyle w:val="Heading2"/>
        <w:spacing w:after="120" w:before="240"/>
      </w:pPr>
      <w:r>
        <w:t xml:space="preserve">5.1 Stage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4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Reads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Writes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Load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data/regulatory/**, data/policies/**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documents.jsonl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Chunk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documents.jsonl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chunks.jsonl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Classify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chunks.jsonl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chunks.jsonl (with Domain)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Extract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chunks.jsonl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requirements.jsonl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Embed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chunks.jsonl, requirements.jsonl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data/chroma/ (chunks, requirements collections)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Detect Gaps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requirements.jsonl, ChromaDB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gaps.jsonl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Score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gaps.jsonl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compliance_score.json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Coverage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gaps.jsonl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coverage.jsonl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Evidence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requirements.jsonl, ChromaDB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evidence.jsonl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Remediate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gaps.jsonl, compliance_score.json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remediation_plan.jsonl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Graph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requirements.jsonl, gaps.jsonl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data/graph/compliance_graph.graphml, .json, .png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Report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of the above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reports/compliance_assessment_report.docx, .md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6. Orchestration Sequence</w:t>
      </w:r>
    </w:p>
    <w:p>
      <w:pPr>
        <w:spacing w:after="80" w:before="80"/>
      </w:pPr>
      <w:r>
        <w:t xml:space="preserve">The orchestrate command runs the full multi-agent pipeline. The sequence below captures one run from CLI invocation through to the WorkflowResult returned to the user.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4572000"/>
            <wp:effectExtent t="0" r="0" b="0" l="0"/>
            <wp:docPr id="1" name="diagram" descr="ComplianceIQ 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55555"/>
          <w:sz w:val="18"/>
          <w:szCs w:val="18"/>
        </w:rPr>
        <w:t xml:space="preserve">Figure 3 - Sequence diagram for python main.py orchestrate</w:t>
      </w:r>
    </w:p>
    <w:p>
      <w:pPr>
        <w:pStyle w:val="Heading2"/>
        <w:spacing w:after="120" w:before="240"/>
      </w:pPr>
      <w:r>
        <w:t xml:space="preserve">6.1 Notes on the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Workflow obtains a run_id (UUID4) and an AuditLogger at construction; both are propagated to every agent so traces and audit entries can be correlated.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Gaps are written incrementally to gaps.jsonl by the Gap Detector so that a crash mid-run does not lose progress. detect_gaps(resume=True) is the default.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Scoring and remediation are pure-Python, deterministic functions over the gap set. No LLM call is involved.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Langfuse flush at the end ensures all spans are durably persisted.</w:t>
      </w:r>
    </w:p>
    <w:p>
      <w:pPr>
        <w:pStyle w:val="Heading1"/>
        <w:pageBreakBefore/>
        <w:spacing w:after="200" w:before="360"/>
      </w:pPr>
      <w:r>
        <w:t xml:space="preserve">7. Module-by-Module Design</w:t>
      </w:r>
    </w:p>
    <w:p>
      <w:pPr>
        <w:spacing w:after="80" w:before="80"/>
      </w:pPr>
      <w:r>
        <w:t xml:space="preserve">Each layer is implemented as a Python sub-package with a small, focused public surface. The tables below list the modules, their primary classes / functions, and the contracts they expose to other layers.</w:t>
      </w:r>
    </w:p>
    <w:p>
      <w:pPr>
        <w:pStyle w:val="Heading2"/>
        <w:spacing w:after="120" w:before="240"/>
      </w:pPr>
      <w:r>
        <w:t xml:space="preserve">7.1 ingestion/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60"/>
        <w:gridCol w:w="32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API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pdf_loader.py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Parse PDFs via pdfplumber/PyPDF2; produce Document objects.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load_pdf(path) -&gt; Document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docx_loader.py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Parse DOCX via python-docx.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load_docx(path) -&gt; Document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chunker.py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RecursiveCharacterTextSplitter; CHUNK_SIZE=1000, CHUNK_OVERLAP=200.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chunk_document(doc) -&gt; list[Chunk]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domain_inference.py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Rule-based Domain classifier on filename, ordered by specificity.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infer_domain(path) -&gt; Domain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extractor.py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LLM call with structured output to extract Requirement records from chunks.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extract_requirements(chunks) -&gt; list[Requirement]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pipeline.py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Composes the four stages above; persists JSONL artefacts.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run_ingestion(extract=False, limit=None)</w:t>
            </w:r>
          </w:p>
        </w:tc>
      </w:tr>
    </w:tbl>
    <w:p>
      <w:pPr>
        <w:pStyle w:val="Heading2"/>
        <w:spacing w:after="120" w:before="240"/>
      </w:pPr>
      <w:r>
        <w:t xml:space="preserve">7.2 vectorstore/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  <w:gridCol w:w="22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API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embeddings.py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Chroma-compatible wrapper around openai&gt;=1.0 embedding API. Both legacy callable and modern __call__(input=list[str]) interfaces.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make_embedding_function() -&gt; EmbeddingFunction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store.py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Wraps ChromaDB persistent client; exposes chunks and requirements collections.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ChromaStore.load(); .similarity_search(query, k, where)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indexer.py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Upserts chunks.jsonl and requirements.jsonl into ChromaDB.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index_all(rebuild=False)</w:t>
            </w:r>
          </w:p>
        </w:tc>
      </w:tr>
    </w:tbl>
    <w:p>
      <w:pPr>
        <w:pStyle w:val="Heading2"/>
        <w:spacing w:after="120" w:before="240"/>
      </w:pPr>
      <w:r>
        <w:t xml:space="preserve">7.3 agents/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60"/>
        <w:gridCol w:w="32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API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base.py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BaseAgent - shared LCEL chain construction, Langfuse callback wiring, run_id propagation.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BaseAgent.make_chain(system, user_template, schema, agent_name)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prompts.py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prompt templates; version-controlled alongside code.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REGULATION_MONITOR_SYSTEM, GAP_DETECTOR_SYSTEM, POLICY_ANALYZER_SYSTEM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regulation_monitor.py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Summarize regulatory documents into RegulationSummary records.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RegulationMonitorAgent.summarize_all(reqs, domain=None)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gap_detector.py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For each Requirement, retrieve top-k policy chunks and emit a Gap.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GapDetectorAgent.detect_gaps(reqs, domain=None, limit=None, resume=True)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policy_analyzer.py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Aggregate gaps per domain into CoverageAssessment.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PolicyAnalyzerAgent.assess_coverage(gaps)</w:t>
            </w:r>
          </w:p>
        </w:tc>
      </w:tr>
    </w:tbl>
    <w:p>
      <w:pPr>
        <w:pStyle w:val="Heading2"/>
        <w:spacing w:after="120" w:before="240"/>
      </w:pPr>
      <w:r>
        <w:t xml:space="preserve">7.4 orchestration/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API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workflow.py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ComplianceWorkflow - sequential runner over the three agents + scoring + evidence + remediation.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run_workflow(domain=None, limit=None, skip_summaries=False)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scoring.py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Pure-Python severity-weighted aggregation; deterministic.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score(gaps) -&gt; ComplianceScore; remediate(gaps) -&gt; RemediationPlan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evidence.py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EvidenceCollector - retrieves citable policy excerpts per Requirement.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EvidenceCollector.collect(reqs) -&gt; list[EvidencePacket]</w:t>
            </w:r>
          </w:p>
        </w:tc>
      </w:tr>
    </w:tbl>
    <w:p>
      <w:pPr>
        <w:pStyle w:val="Heading2"/>
        <w:spacing w:after="120" w:before="240"/>
      </w:pPr>
      <w:r>
        <w:t xml:space="preserve">7.5 graph/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API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builder.py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Build a directed NetworkX graph: Regulation -&gt; Requirement -&gt; Policy; persist GraphML + node-link JSON.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ComplianceGraphBuilder.build(); .save(); .load()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analytics.py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Node/edge counts, top-cited policies, orphan requirements, per-domain subgraph extraction.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graph_metrics(g); domain_subgraph(g, domain)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visualizer.py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Coverage heatmap (domain x severity) + per-domain bar chart.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render_heatmap(); render_domain_chart()</w:t>
            </w:r>
          </w:p>
        </w:tc>
      </w:tr>
    </w:tbl>
    <w:p>
      <w:pPr>
        <w:pStyle w:val="Heading2"/>
        <w:spacing w:after="120" w:before="240"/>
      </w:pPr>
      <w:r>
        <w:t xml:space="preserve">7.6 observability/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API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tracing.py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Initializes Langfuse client; exposes CallbackHandler. Degrades gracefully on missing keys or auth failure.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get_handler(); flush(); is_enabled()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audit.py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Append-only AuditLogger writing AuditEvent records to audit_log.jsonl.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AuditLogger(run_id).log(event, actor, payload)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history.py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Snapshot ComplianceScore + counts per run.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record_snapshot(score); load_history(); compare()</w:t>
            </w:r>
          </w:p>
        </w:tc>
      </w:tr>
    </w:tbl>
    <w:p>
      <w:pPr>
        <w:pStyle w:val="Heading2"/>
        <w:spacing w:after="120" w:before="240"/>
      </w:pPr>
      <w:r>
        <w:t xml:space="preserve">7.7 reporting/, dashboard/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60"/>
        <w:gridCol w:w="16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API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reporting/docx_report.py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Render compliance_assessment_report.docx via python-docx with sections for summary, scoring, gaps, evidence, remediation.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render_docx_report() -&gt; Path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reporting/loader.py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Reads JSONL artefacts and assembles a report-ready dict.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load_report_inputs()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dashboard/app.py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Gradio Blocks UI with six tabs (Overview, Gaps, Coverage, Remediation, Search, Reports).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build_app() -&gt; gr.Blocks; launch()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8. Data Model (Pydantic v2)</w:t>
      </w:r>
    </w:p>
    <w:p>
      <w:pPr>
        <w:spacing w:after="80" w:before="80"/>
      </w:pPr>
      <w:r>
        <w:t xml:space="preserve">All cross-module data structures are defined in src/complianceiq/models.py as Pydantic v2 BaseModels. The table below summarizes the key types and where they are produced and consumed.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Produced by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Consumed by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Domain (Enum)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ingestion.domain_inference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everywhere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CORPORATE_GOVERNANCE, RISK_MANAGEMENT, ... (10 + GENERAL)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Severity (Enum)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extractor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scoring, dashboard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HIGH, MEDIUM, LOW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CoverageQuality (Enum)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Gap Detector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scoring, policy analyzer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FULLY_COVERED, PARTIALLY_COVERED, NOT_COVERED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Document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loaders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chunker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id, source_file, doc_type, domain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Chunk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chunker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extractor, indexer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id, source_file, text, location, domain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extractor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agents, indexer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id, source_file, regulation_text, mandatory_action, severity, domain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PolicyMatch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Gap Detector (retrieval)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Gap Detector (prompt)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policy_file, location, excerpt, distance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GapAssessment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Gap Detector (LLM)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Gap Detector (stitching)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coverage, severity, remediation_priority, remediation_steps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Gap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Gap Detector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scoring, policy analyzer, evidence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requirement_id, coverage, severity, remediation_priority, remediation_steps, matches[]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CoverageAssessment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Policy Analyzer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scoring, dashboard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domain, coverage_score, high_severity_count, ...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DomainScore / ComplianceScore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scoring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report, dashboard, history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overall, weighted_overall, per_domain[], open by severity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EvidenceItem / EvidencePacket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evidence collector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report, dashboard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requirement_id, items[]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RemediationItem / RemediationPlan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scoring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report, dashboard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priority_score, severity, domain, steps[]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AuditEvent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AuditLogger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audit_log.jsonl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run_id, ts, event, actor, payload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AssessmentSnapshot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history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history.jsonl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run_id, ts, ComplianceScore, counts</w:t>
            </w:r>
          </w:p>
        </w:tc>
      </w:tr>
    </w:tbl>
    <w:p>
      <w:pPr>
        <w:pStyle w:val="Heading2"/>
        <w:spacing w:after="120" w:before="240"/>
      </w:pPr>
      <w:r>
        <w:t xml:space="preserve">8.1 Scoring formulas (deterministic, no LLM)</w:t>
      </w:r>
    </w:p>
    <w:p>
      <w:pPr>
        <w:spacing w:after="80" w:before="80"/>
      </w:pPr>
      <w:r>
        <w:t xml:space="preserve">Coverage and severity values are constants: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SEVERITY_WEIGHT = { HIGH: 3, MEDIUM: 2, LOW: 1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COVERAGE_VALUE  = { FULLY_COVERED: 1.0, PARTIALLY_COVERED: 0.5, NOT_COVERED: 0.0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80" w:before="80"/>
      </w:pPr>
      <w:r>
        <w:t xml:space="preserve">Per-domain coverage_score is the unweighted mean over gaps in that domain: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coverage_score = sum(COVERAGE_VALUE[g.coverage] for g in gaps) / len(gaps)</w:t>
      </w:r>
    </w:p>
    <w:p>
      <w:pPr>
        <w:spacing w:after="80" w:before="80"/>
      </w:pPr>
      <w:r>
        <w:t xml:space="preserve">weighted_score is severity-weighted, so HIGH gaps dominate the metric: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num = sum(COVERAGE_VALUE[g.coverage] * SEVERITY_WEIGHT[g.severity] for g in gaps)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den = sum(SEVERITY_WEIGHT[g.severity] for g in gaps)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weighted_score = num / den</w:t>
      </w:r>
    </w:p>
    <w:p>
      <w:pPr>
        <w:spacing w:after="80" w:before="80"/>
      </w:pPr>
      <w:r>
        <w:t xml:space="preserve">The overall ComplianceScore is the mean (or severity-weighted mean) over all DomainScore entries. Implementation: src/complianceiq/orchestration/scoring.py.</w:t>
      </w:r>
    </w:p>
    <w:p>
      <w:pPr>
        <w:pStyle w:val="Heading1"/>
        <w:pageBreakBefore/>
        <w:spacing w:after="200" w:before="360"/>
      </w:pPr>
      <w:r>
        <w:t xml:space="preserve">9. Persistence Layout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ComplianceIQ/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data/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regulatory/{irdai,mas}/         # source PDFs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policies/                       # source DOCX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processed/                      # JSONL artefacts (per run)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documents.jsonl chunks.jsonl requirements.jsonl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regulation_summaries.jsonl gaps.jsonl coverage.jsonl evidence.jsonl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compliance_score.json remediation_plan.jsonl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audit_log.jsonl assessment_history.jsonl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chroma/                         # persistent ChromaDB (chunks, requirements)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graph/                          # compliance_graph.graphml/json, heatmap.png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reports/                          # compliance_assessment_report.docx/md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2"/>
        <w:spacing w:after="120" w:before="240"/>
      </w:pPr>
      <w:r>
        <w:t xml:space="preserve">9.1 Idempotency and naming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Every JSONL artefact has a single, fixed path under data/processed/.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Re-running a stage overwrites its artefact; downstream stages read the latest.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ChromaDB uses deterministic IDs: chunk_id = sha1(source_file + chunk_index); requirement_id = uuid5(NAMESPACE, source_file + clause_text).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audit_log.jsonl and assessment_history.jsonl are append-only across runs.</w:t>
      </w:r>
    </w:p>
    <w:p>
      <w:pPr>
        <w:pStyle w:val="Heading1"/>
        <w:pageBreakBefore/>
        <w:spacing w:after="200" w:before="360"/>
      </w:pPr>
      <w:r>
        <w:t xml:space="preserve">10. Configuration</w:t>
      </w:r>
    </w:p>
    <w:p>
      <w:pPr>
        <w:spacing w:after="80" w:before="80"/>
      </w:pPr>
      <w:r>
        <w:t xml:space="preserve">All configuration lives in src/complianceiq/config.py. The file loads .env via python-dotenv at import time and exposes typed module-level constants.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OPENAI_API_KEY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(required)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OpenAI access; absence raises at first LLM call.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LANGFUSE_PUBLIC_KEY / SECRET_KEY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(optional)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Enables tracing; absence disables silently.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LANGFUSE_BASE_URL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https://cloud.langfuse.com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Self-hosted endpoint override.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LLM_MODEL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gpt-4o-mini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Chat model identifier.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EMBEDDING_MODEL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text-embedding-3-small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Embedding model identifier.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LLM_TEMPERATURE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Determinism control.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CHUNK_SIZE / CHUNK_OVERLAP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1000 / 200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Recursive splitter tuning.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MIN_CHUNK_CHARS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Drop tiny chunks.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ANONYMIZED_TELEMETRY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False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Silences ChromaDB posthog telemetry.</w:t>
            </w:r>
          </w:p>
        </w:tc>
      </w:tr>
    </w:tbl>
    <w:p>
      <w:pPr>
        <w:pStyle w:val="Heading2"/>
        <w:spacing w:after="120" w:before="240"/>
      </w:pPr>
      <w:r>
        <w:t xml:space="preserve">10.1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module reads os.environ directly except config.py.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Secrets are never logged or echoed; only their presence/absence is logged at INFO.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 paths are absolute Path objects derived from PROJECT_ROOT for portability.</w:t>
      </w:r>
    </w:p>
    <w:p>
      <w:pPr>
        <w:pStyle w:val="Heading1"/>
        <w:pageBreakBefore/>
        <w:spacing w:after="200" w:before="360"/>
      </w:pPr>
      <w:r>
        <w:t xml:space="preserve">11. Concurrency and Resource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v1 is single-process and sequential within an orchestration run. Stages run one after another; LLM calls within a stage may be parallelized (see below).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Inside the extractor and Gap Detector, an asyncio semaphore (default size 4) caps concurrent OpenAI 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OpenAI client retries with exponential backoff on 429 / 5xx. The semaphore is sized so steady-state throughput sits below the project's tier rate limit.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ChromaDB is accessed via a single PersistentClient. No external locking is required for single-process 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Gradio dashboard runs in its own process and reads JSONL artefacts only - no shared in-memory state with the pipeline.</w:t>
      </w:r>
    </w:p>
    <w:p>
      <w:pPr>
        <w:pStyle w:val="Heading1"/>
        <w:pageBreakBefore/>
        <w:spacing w:after="200" w:before="360"/>
      </w:pPr>
      <w:r>
        <w:t xml:space="preserve">12. Error Handling and Resilience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Failure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Detection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OpenAI 429 / 5xx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HTTP error in client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Exponential backoff (built into openai SDK).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Pydantic validation error on LLM output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ValidationError from with_structured_output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Log with chunk_id, skip the item, continue the batch.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Empty retrieval (no policy chunks)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len(matches) == 0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Emit Gap with coverage=NOT_COVERED and severity inherited from requirement.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Langfuse auth failure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auth_check returns False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Disable tracing for the process; log warning; do not block run.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Corrupt source PDF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Loader exception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Skip file; log source_file + reason; surface in audit_log.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Mid-run crash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Process exit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gaps.jsonl is incrementally written; restart with resume=True (default) to continue.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Disk full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OSError on write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Fail fast; surface in audit_log; no partial overwrite of prior run's artefact.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13. Security and Secrets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Secrets live in .env (development) or the cloud provider's secret store (production); never committed.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.env is gitignored; pre-commit hook (recommended) prevents accidental staging.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source-document content is logged. Only metadata (file path, chunk_id, sizes) appears in logs.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Egress restricted to OpenAI and Langfuse endpoints; both under enterprise data-processing agreements.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Dashboard runs on localhost by default. For shared deployment, front with an authenticated reverse proxy (Cognito / OIDC).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PII redaction hook reserved in ingestion/pipeline.py - not active in v1 because the v1 corpus is policy/regulation text with no personal data.</w:t>
      </w:r>
    </w:p>
    <w:p>
      <w:pPr>
        <w:pStyle w:val="Heading1"/>
        <w:pageBreakBefore/>
        <w:spacing w:after="200" w:before="360"/>
      </w:pPr>
      <w:r>
        <w:t xml:space="preserve">14. Observability</w:t>
      </w:r>
    </w:p>
    <w:p>
      <w:pPr>
        <w:pStyle w:val="Heading2"/>
        <w:spacing w:after="120" w:before="240"/>
      </w:pPr>
      <w:r>
        <w:t xml:space="preserve">14.1 Tracing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Langfuse CallbackHandler is attached at agent construction inside agents/base.BaseAgent.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Each orchestration run starts a parent trace tagged with run_id; per-agent calls become nested spans.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Tags on spans: run_id, agent_name, domain, source_file. These keys support filter queries in the Langfuse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Token usage and cost are captured automatically and can be aggregated per run for budget tracking.</w:t>
      </w:r>
    </w:p>
    <w:p>
      <w:pPr>
        <w:pStyle w:val="Heading2"/>
        <w:spacing w:after="120" w:before="240"/>
      </w:pPr>
      <w:r>
        <w:t xml:space="preserve">14.2 Audit log</w:t>
      </w:r>
    </w:p>
    <w:p>
      <w:pPr>
        <w:spacing w:after="80" w:before="80"/>
      </w:pPr>
      <w:r>
        <w:t xml:space="preserve">audit_log.jsonl entries (Pydantic AuditEvent):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"run_id":  "3a9a2b4c-...",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"ts":      "2026-05-13T10:24:18Z",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"event":   "gap_detection_completed",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"actor":   "gap_detector",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"payload": { "requirements": 124, "gaps": 39, "high_severity": 7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t xml:space="preserve">14.3 Assessment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assessment_history.jsonl records a snapshot at the end of every orchestration 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CLI: python main.py history --compare shows delta vs. previous run for trend tracking.</w:t>
      </w:r>
    </w:p>
    <w:p>
      <w:pPr>
        <w:pStyle w:val="Heading2"/>
        <w:spacing w:after="120" w:before="240"/>
      </w:pPr>
      <w:r>
        <w:t xml:space="preserve">14.4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Python logging at INFO by default; DEBUG via LOG_LEVEL env var.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ChromaDB telemetry is disabled at startup to avoid posthog noise (config.py sets ANONYMIZED_TELEMETRY).</w:t>
      </w:r>
    </w:p>
    <w:p>
      <w:pPr>
        <w:pStyle w:val="Heading1"/>
        <w:pageBreakBefore/>
        <w:spacing w:after="200" w:before="360"/>
      </w:pPr>
      <w:r>
        <w:t xml:space="preserve">15.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4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Unit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tests/test_chunker.py, test_domain_inference.py, test_scoring.py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AI Engineering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Schema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Pydantic round-trip tests per JSONL contract (recommended addition)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Data Engineering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Integration / smoke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tests/test_smoke.py - end-to-end on a tiny fixture corpus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AI Eng + MLOps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Benchmark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SME-labelled gaps; report recall / precision after prompt changes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Compliance + AI Eng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UX / manual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Pre-release dashboard checklist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QA + Compliance reviewers</w:t>
            </w:r>
          </w:p>
        </w:tc>
      </w:tr>
    </w:tbl>
    <w:p>
      <w:pPr>
        <w:pStyle w:val="Heading2"/>
        <w:spacing w:after="120" w:before="240"/>
      </w:pPr>
      <w:r>
        <w:t xml:space="preserve">15.1 Determinism in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LLM_TEMPERATURE=0 in test fixtures.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Tests that depend on LLM output use recorded responses (vcrpy / cassette files) where feasible to keep CI fast and offline-safe.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Pure-Python modules (scoring, chunker, domain_inference) have full coverage and assert exact numerical outputs.</w:t>
      </w:r>
    </w:p>
    <w:p>
      <w:pPr>
        <w:pStyle w:val="Heading1"/>
        <w:pageBreakBefore/>
        <w:spacing w:after="200" w:before="360"/>
      </w:pPr>
      <w:r>
        <w:t xml:space="preserve">16. Performance and Cost Budget</w:t>
      </w:r>
    </w:p>
    <w:p>
      <w:pPr>
        <w:spacing w:after="80" w:before="80"/>
      </w:pPr>
      <w:r>
        <w:t xml:space="preserve">Indicative budget on the 22-document corpus, gpt-4o-mini + text-embedding-3-small, single-process developer machine: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2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 (target)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OpenAI calls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Cost estimate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Load + Chunk + Classify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&lt; 30 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0 (pure local)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$0.00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Extract requirements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5 - 10 min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~ 1 per chunk (~ 200-300)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&lt; $0.05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Embed (chunks + requirements)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1 - 2 min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~ 400 embed calls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&lt; $0.01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Gap Detector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5 - 10 min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1 per requirement (~ 120-150)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&lt; $0.03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Policy Analyzer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1 - 2 min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1 per domain (~ 10)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&lt; $0.01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Scoring + Evidence + Remediation + Graph + Report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&lt; 1 min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0 - few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$0.00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&lt; 30 min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~ 700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&lt; $0.10</w:t>
            </w:r>
          </w:p>
        </w:tc>
      </w:tr>
    </w:tbl>
    <w:p>
      <w:pPr>
        <w:pStyle w:val="Heading2"/>
        <w:spacing w:after="120" w:before="240"/>
      </w:pPr>
      <w:r>
        <w:t xml:space="preserve">16.1 Cost levers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--limit N caps the number of LLM calls in any stage; used heavily during prompt iteration.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--domain X scopes the run to a single Domain.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--skip-summaries skips the Regulation Monitor step entirely when iterating on Gap Detector alone.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ChromaDB is persisted, so re-embedding is skipped unless --rebuild is passed.</w:t>
      </w:r>
    </w:p>
    <w:p>
      <w:pPr>
        <w:pStyle w:val="Heading1"/>
        <w:pageBreakBefore/>
        <w:spacing w:after="200" w:before="360"/>
      </w:pPr>
      <w:r>
        <w:t xml:space="preserve">17. Deployment Architecture</w:t>
      </w:r>
    </w:p>
    <w:p>
      <w:pPr>
        <w:pStyle w:val="Heading2"/>
        <w:spacing w:after="120" w:before="240"/>
      </w:pPr>
      <w:r>
        <w:t xml:space="preserve">17.1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Compute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Persistence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Local development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Day-to-day development; pilot runs.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Developer laptop, Python 3.11.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Local filesystem.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Staging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Pre-prod validation, SME review.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Single AWS EC2 / ECS task.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EBS-backed volume.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Production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Periodic assessments + reviewer dashboard.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ECS Fargate: 1 dashboard task + scheduled batch task for orchestrate.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EFS or S3-backed working set.</w:t>
            </w:r>
          </w:p>
        </w:tc>
      </w:tr>
    </w:tbl>
    <w:p>
      <w:pPr>
        <w:pStyle w:val="Heading2"/>
        <w:spacing w:after="120" w:before="240"/>
      </w:pPr>
      <w:r>
        <w:t xml:space="preserve">17.2 Container image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python:3.11-slim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WORKDIR /app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COPY pyproject.toml uv.lock ./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RUN pip install uv &amp;&amp; uv sync --frozen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COPY src/ src/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COPY main.py ./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COPY data/ /data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ENV PYTHONPATH=/app/src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Two entrypoints; pick at run-time.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ENTRYPOINT ["python", "main.py"]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Long-running dashboard:    docker run ... image dashboard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Scheduled batch run:        docker run ... image orchestrate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2"/>
        <w:spacing w:after="120" w:before="240"/>
      </w:pPr>
      <w:r>
        <w:t xml:space="preserve">17.3 Runtime topology (production)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Dashboard task - 1x Fargate task, 512 CPU / 1 GB RAM, ALB-fronted (target: GET /), TLS via ACM.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Orchestration task - scheduled via EventBridge cron (e.g., nightly). Reads/writes EFS or syncs from S3 prefix.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Secrets - SSM Parameter Store, mounted as env vars on the task definition.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Observability - CloudWatch for logs; Langfuse remains the primary trace store.</w:t>
      </w:r>
    </w:p>
    <w:p>
      <w:pPr>
        <w:pStyle w:val="Heading1"/>
        <w:pageBreakBefore/>
        <w:spacing w:after="200" w:before="360"/>
      </w:pPr>
      <w:r>
        <w:t xml:space="preserve">18. Extensibility Recipes</w:t>
      </w:r>
    </w:p>
    <w:p>
      <w:pPr>
        <w:pStyle w:val="Heading2"/>
        <w:spacing w:after="120" w:before="240"/>
      </w:pPr>
      <w:r>
        <w:t xml:space="preserve">18.1 Add a new regulator (e.g., RBI)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Drop PDFs under data/regulatory/rbi/.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Add domain hints to ingestion/domain_inference.py if new domain keywords appear.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Run python main.py ingest --extract &amp;&amp; python main.py index &amp;&amp; python main.py orchestrate.</w:t>
      </w:r>
    </w:p>
    <w:p>
      <w:pPr>
        <w:spacing w:after="80" w:before="80"/>
      </w:pPr>
      <w:r>
        <w:t xml:space="preserve">No agent or prompt change is required - the schema is regulator-agnostic.</w:t>
      </w:r>
    </w:p>
    <w:p>
      <w:pPr>
        <w:pStyle w:val="Heading2"/>
        <w:spacing w:after="120" w:before="240"/>
      </w:pPr>
      <w:r>
        <w:t xml:space="preserve">18.2 Add a new compliance domain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Extend Domain enum in src/complianceiq/models.py.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Add a keyword rule to ingestion/domain_inference._DOMAIN_RULES (priority-ordered).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Add a fixture to tests/test_domain_inference.py asserting the new rule wins.</w:t>
      </w:r>
    </w:p>
    <w:p>
      <w:pPr>
        <w:pStyle w:val="Heading2"/>
        <w:spacing w:after="120" w:before="240"/>
      </w:pPr>
      <w:r>
        <w:t xml:space="preserve">18.3 Add a new agent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Subclass agents/base.BaseAgent; define a Pydantic schema for its output.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Add the prompt to agents/prompts.py.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Register the new agent and its step in orchestration/workflow.ComplianceWorkflow.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Add an audit_log event name (e.g., "&lt;agent&gt;_started" / "&lt;agent&gt;_completed").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Surface the new artefact in dashboard/app.py and reporting/docx_report.py if needed.</w:t>
      </w:r>
    </w:p>
    <w:p>
      <w:pPr>
        <w:pStyle w:val="Heading1"/>
        <w:pageBreakBefore/>
        <w:spacing w:after="200" w:before="360"/>
      </w:pPr>
      <w:r>
        <w:t xml:space="preserve">19. Architecture Decision Records (ADRs)</w:t>
      </w:r>
    </w:p>
    <w:p>
      <w:pPr>
        <w:pStyle w:val="Heading2"/>
        <w:spacing w:after="80" w:before="200"/>
      </w:pPr>
      <w:r>
        <w:t xml:space="preserve">ADR-001 Use ChromaDB embedded (file-backed) for v1</w:t>
      </w:r>
    </w:p>
    <w:p>
      <w:pPr>
        <w:spacing w:after="80" w:before="80"/>
      </w:pPr>
      <w:r>
        <w:rPr>
          <w:b/>
          <w:bCs/>
        </w:rPr>
        <w:t xml:space="preserve">Status: </w:t>
      </w:r>
      <w:r>
        <w:t xml:space="preserve">Accepted</w:t>
      </w:r>
    </w:p>
    <w:p>
      <w:pPr>
        <w:spacing w:after="80" w:before="80"/>
      </w:pPr>
      <w:r>
        <w:rPr>
          <w:b/>
          <w:bCs/>
        </w:rPr>
        <w:t xml:space="preserve">Context: </w:t>
      </w:r>
      <w:r>
        <w:t xml:space="preserve">We need a vector store. Options considered: ChromaDB (embedded), Qdrant, Weaviate, PGVector.</w:t>
      </w:r>
    </w:p>
    <w:p>
      <w:pPr>
        <w:spacing w:after="80" w:before="80"/>
      </w:pPr>
      <w:r>
        <w:rPr>
          <w:b/>
          <w:bCs/>
        </w:rPr>
        <w:t xml:space="preserve">Decision: </w:t>
      </w:r>
      <w:r>
        <w:t xml:space="preserve">Use ChromaDB embedded with a local persistent directory.</w:t>
      </w:r>
    </w:p>
    <w:p>
      <w:pPr>
        <w:spacing w:after="80" w:before="80"/>
      </w:pPr>
      <w:r>
        <w:rPr>
          <w:b/>
          <w:bCs/>
        </w:rPr>
        <w:t xml:space="preserve">Consequences: </w:t>
      </w:r>
      <w:r>
        <w:t xml:space="preserve">Pros: zero infrastructure, no separate service to operate, simple to ship as a container. Cons: not suitable for multi-writer scenarios; revisit if we move to multi-tenant SaaS.</w:t>
      </w:r>
    </w:p>
    <w:p>
      <w:pPr>
        <w:pStyle w:val="Heading2"/>
        <w:spacing w:after="80" w:before="200"/>
      </w:pPr>
      <w:r>
        <w:t xml:space="preserve">ADR-002 LCEL with Pydantic-validated structured output for all agents</w:t>
      </w:r>
    </w:p>
    <w:p>
      <w:pPr>
        <w:spacing w:after="80" w:before="80"/>
      </w:pPr>
      <w:r>
        <w:rPr>
          <w:b/>
          <w:bCs/>
        </w:rPr>
        <w:t xml:space="preserve">Status: </w:t>
      </w:r>
      <w:r>
        <w:t xml:space="preserve">Accepted</w:t>
      </w:r>
    </w:p>
    <w:p>
      <w:pPr>
        <w:spacing w:after="80" w:before="80"/>
      </w:pPr>
      <w:r>
        <w:rPr>
          <w:b/>
          <w:bCs/>
        </w:rPr>
        <w:t xml:space="preserve">Context: </w:t>
      </w:r>
      <w:r>
        <w:t xml:space="preserve">We need to expose typed outputs from LLM calls without brittle JSON parsing.</w:t>
      </w:r>
    </w:p>
    <w:p>
      <w:pPr>
        <w:spacing w:after="80" w:before="80"/>
      </w:pPr>
      <w:r>
        <w:rPr>
          <w:b/>
          <w:bCs/>
        </w:rPr>
        <w:t xml:space="preserve">Decision: </w:t>
      </w:r>
      <w:r>
        <w:t xml:space="preserve">Every agent uses prompt | llm.with_structured_output(schema) where schema is a Pydantic v2 model from models.py.</w:t>
      </w:r>
    </w:p>
    <w:p>
      <w:pPr>
        <w:spacing w:after="80" w:before="80"/>
      </w:pPr>
      <w:r>
        <w:rPr>
          <w:b/>
          <w:bCs/>
        </w:rPr>
        <w:t xml:space="preserve">Consequences: </w:t>
      </w:r>
      <w:r>
        <w:t xml:space="preserve">Schema violations fail fast at the agent boundary, before they pollute downstream artefacts. Tradeoff: prompts must be tuned to satisfy the schema; verbose-but-strict.</w:t>
      </w:r>
    </w:p>
    <w:p>
      <w:pPr>
        <w:pStyle w:val="Heading2"/>
        <w:spacing w:after="80" w:before="200"/>
      </w:pPr>
      <w:r>
        <w:t xml:space="preserve">ADR-003 Deterministic scoring (no LLM) at the aggregation layer</w:t>
      </w:r>
    </w:p>
    <w:p>
      <w:pPr>
        <w:spacing w:after="80" w:before="80"/>
      </w:pPr>
      <w:r>
        <w:rPr>
          <w:b/>
          <w:bCs/>
        </w:rPr>
        <w:t xml:space="preserve">Status: </w:t>
      </w:r>
      <w:r>
        <w:t xml:space="preserve">Accepted</w:t>
      </w:r>
    </w:p>
    <w:p>
      <w:pPr>
        <w:spacing w:after="80" w:before="80"/>
      </w:pPr>
      <w:r>
        <w:rPr>
          <w:b/>
          <w:bCs/>
        </w:rPr>
        <w:t xml:space="preserve">Context: </w:t>
      </w:r>
      <w:r>
        <w:t xml:space="preserve">Compliance scoring must be reproducible and explainable to auditors.</w:t>
      </w:r>
    </w:p>
    <w:p>
      <w:pPr>
        <w:spacing w:after="80" w:before="80"/>
      </w:pPr>
      <w:r>
        <w:rPr>
          <w:b/>
          <w:bCs/>
        </w:rPr>
        <w:t xml:space="preserve">Decision: </w:t>
      </w:r>
      <w:r>
        <w:t xml:space="preserve">Scoring is pure Python: severity-weighted aggregation over Gap records with fixed COVERAGE_VALUE and SEVERITY_WEIGHT tables.</w:t>
      </w:r>
    </w:p>
    <w:p>
      <w:pPr>
        <w:spacing w:after="80" w:before="80"/>
      </w:pPr>
      <w:r>
        <w:rPr>
          <w:b/>
          <w:bCs/>
        </w:rPr>
        <w:t xml:space="preserve">Consequences: </w:t>
      </w:r>
      <w:r>
        <w:t xml:space="preserve">Audit-friendly: same gaps in always produce same score. Tradeoff: scoring cannot reflect nuanced LLM judgments beyond what is encoded in Severity / CoverageQuality.</w:t>
      </w:r>
    </w:p>
    <w:p>
      <w:pPr>
        <w:pStyle w:val="Heading2"/>
        <w:spacing w:after="80" w:before="200"/>
      </w:pPr>
      <w:r>
        <w:t xml:space="preserve">ADR-004 JSONL artefacts as the inter-stage contract</w:t>
      </w:r>
    </w:p>
    <w:p>
      <w:pPr>
        <w:spacing w:after="80" w:before="80"/>
      </w:pPr>
      <w:r>
        <w:rPr>
          <w:b/>
          <w:bCs/>
        </w:rPr>
        <w:t xml:space="preserve">Status: </w:t>
      </w:r>
      <w:r>
        <w:t xml:space="preserve">Accepted</w:t>
      </w:r>
    </w:p>
    <w:p>
      <w:pPr>
        <w:spacing w:after="80" w:before="80"/>
      </w:pPr>
      <w:r>
        <w:rPr>
          <w:b/>
          <w:bCs/>
        </w:rPr>
        <w:t xml:space="preserve">Context: </w:t>
      </w:r>
      <w:r>
        <w:t xml:space="preserve">Stages need a portable, append-friendly, easy-to-inspect contract.</w:t>
      </w:r>
    </w:p>
    <w:p>
      <w:pPr>
        <w:spacing w:after="80" w:before="80"/>
      </w:pPr>
      <w:r>
        <w:rPr>
          <w:b/>
          <w:bCs/>
        </w:rPr>
        <w:t xml:space="preserve">Decision: </w:t>
      </w:r>
      <w:r>
        <w:t xml:space="preserve">Each stage writes a single JSONL file under data/processed/. Each line is a single Pydantic model JSON-serialized.</w:t>
      </w:r>
    </w:p>
    <w:p>
      <w:pPr>
        <w:spacing w:after="80" w:before="80"/>
      </w:pPr>
      <w:r>
        <w:rPr>
          <w:b/>
          <w:bCs/>
        </w:rPr>
        <w:t xml:space="preserve">Consequences: </w:t>
      </w:r>
      <w:r>
        <w:t xml:space="preserve">Tools like jq, pandas, and Excel can introspect outputs without bespoke loaders. Tradeoff: schema migrations require a small adapter script; we accept this.</w:t>
      </w:r>
    </w:p>
    <w:p>
      <w:pPr>
        <w:pStyle w:val="Heading2"/>
        <w:spacing w:after="80" w:before="200"/>
      </w:pPr>
      <w:r>
        <w:t xml:space="preserve">ADR-005 Gradio dashboard reads JSONL directly; no separate API layer in v1</w:t>
      </w:r>
    </w:p>
    <w:p>
      <w:pPr>
        <w:spacing w:after="80" w:before="80"/>
      </w:pPr>
      <w:r>
        <w:rPr>
          <w:b/>
          <w:bCs/>
        </w:rPr>
        <w:t xml:space="preserve">Status: </w:t>
      </w:r>
      <w:r>
        <w:t xml:space="preserve">Accepted</w:t>
      </w:r>
    </w:p>
    <w:p>
      <w:pPr>
        <w:spacing w:after="80" w:before="80"/>
      </w:pPr>
      <w:r>
        <w:rPr>
          <w:b/>
          <w:bCs/>
        </w:rPr>
        <w:t xml:space="preserve">Context: </w:t>
      </w:r>
      <w:r>
        <w:t xml:space="preserve">We want minimum operational complexity for v1.</w:t>
      </w:r>
    </w:p>
    <w:p>
      <w:pPr>
        <w:spacing w:after="80" w:before="80"/>
      </w:pPr>
      <w:r>
        <w:rPr>
          <w:b/>
          <w:bCs/>
        </w:rPr>
        <w:t xml:space="preserve">Decision: </w:t>
      </w:r>
      <w:r>
        <w:t xml:space="preserve">Dashboard loads JSONL files at request time and renders tables / charts inline.</w:t>
      </w:r>
    </w:p>
    <w:p>
      <w:pPr>
        <w:spacing w:after="80" w:before="80"/>
      </w:pPr>
      <w:r>
        <w:rPr>
          <w:b/>
          <w:bCs/>
        </w:rPr>
        <w:t xml:space="preserve">Consequences: </w:t>
      </w:r>
      <w:r>
        <w:t xml:space="preserve">Pros: zero coupling between batch and UI; UI is read-only; trivial to deploy. Cons: large artefacts may pause UI; revisit by introducing a small FastAPI layer if response times exceed 2 s.</w:t>
      </w:r>
    </w:p>
    <w:p>
      <w:pPr>
        <w:pStyle w:val="Heading2"/>
        <w:spacing w:after="80" w:before="200"/>
      </w:pPr>
      <w:r>
        <w:t xml:space="preserve">ADR-006 Langfuse for observability; tracing is fail-open</w:t>
      </w:r>
    </w:p>
    <w:p>
      <w:pPr>
        <w:spacing w:after="80" w:before="80"/>
      </w:pPr>
      <w:r>
        <w:rPr>
          <w:b/>
          <w:bCs/>
        </w:rPr>
        <w:t xml:space="preserve">Status: </w:t>
      </w:r>
      <w:r>
        <w:t xml:space="preserve">Accepted</w:t>
      </w:r>
    </w:p>
    <w:p>
      <w:pPr>
        <w:spacing w:after="80" w:before="80"/>
      </w:pPr>
      <w:r>
        <w:rPr>
          <w:b/>
          <w:bCs/>
        </w:rPr>
        <w:t xml:space="preserve">Context: </w:t>
      </w:r>
      <w:r>
        <w:t xml:space="preserve">We need LLM-aware tracing without making it a single point of failure.</w:t>
      </w:r>
    </w:p>
    <w:p>
      <w:pPr>
        <w:spacing w:after="80" w:before="80"/>
      </w:pPr>
      <w:r>
        <w:rPr>
          <w:b/>
          <w:bCs/>
        </w:rPr>
        <w:t xml:space="preserve">Decision: </w:t>
      </w:r>
      <w:r>
        <w:t xml:space="preserve">Langfuse is the trace store. tracing.init() checks auth at startup and disables tracing on any failure mode, while keeping the pipeline running.</w:t>
      </w:r>
    </w:p>
    <w:p>
      <w:pPr>
        <w:spacing w:after="80" w:before="80"/>
      </w:pPr>
      <w:r>
        <w:rPr>
          <w:b/>
          <w:bCs/>
        </w:rPr>
        <w:t xml:space="preserve">Consequences: </w:t>
      </w:r>
      <w:r>
        <w:t xml:space="preserve">Pros: pipeline reliability is not coupled to observability uptime. Cons: missed traces during outages must be reconciled from audit_log.jsonl.</w:t>
      </w:r>
    </w:p>
    <w:p>
      <w:pPr>
        <w:pStyle w:val="Heading2"/>
        <w:spacing w:after="80" w:before="200"/>
      </w:pPr>
      <w:r>
        <w:t xml:space="preserve">ADR-007 Domain inference is rule-first, LLM-second</w:t>
      </w:r>
    </w:p>
    <w:p>
      <w:pPr>
        <w:spacing w:after="80" w:before="80"/>
      </w:pPr>
      <w:r>
        <w:rPr>
          <w:b/>
          <w:bCs/>
        </w:rPr>
        <w:t xml:space="preserve">Status: </w:t>
      </w:r>
      <w:r>
        <w:t xml:space="preserve">Accepted</w:t>
      </w:r>
    </w:p>
    <w:p>
      <w:pPr>
        <w:spacing w:after="80" w:before="80"/>
      </w:pPr>
      <w:r>
        <w:rPr>
          <w:b/>
          <w:bCs/>
        </w:rPr>
        <w:t xml:space="preserve">Context: </w:t>
      </w:r>
      <w:r>
        <w:t xml:space="preserve">We need stable, explainable domain classification. Pure LLM classification is non-deterministic and expensive at scale.</w:t>
      </w:r>
    </w:p>
    <w:p>
      <w:pPr>
        <w:spacing w:after="80" w:before="80"/>
      </w:pPr>
      <w:r>
        <w:rPr>
          <w:b/>
          <w:bCs/>
        </w:rPr>
        <w:t xml:space="preserve">Decision: </w:t>
      </w:r>
      <w:r>
        <w:t xml:space="preserve">ingestion/domain_inference.py defines a priority-ordered keyword list applied to the filename. The LLM extractor may refine a chunk's domain when it is more specific.</w:t>
      </w:r>
    </w:p>
    <w:p>
      <w:pPr>
        <w:spacing w:after="80" w:before="80"/>
      </w:pPr>
      <w:r>
        <w:rPr>
          <w:b/>
          <w:bCs/>
        </w:rPr>
        <w:t xml:space="preserve">Consequences: </w:t>
      </w:r>
      <w:r>
        <w:t xml:space="preserve">Pros: stable, explainable, free at runtime. Cons: rules must be maintained; covered by tests/test_domain_inference.py.</w:t>
      </w:r>
    </w:p>
    <w:p>
      <w:pPr>
        <w:pStyle w:val="Heading1"/>
        <w:pageBreakBefore/>
        <w:spacing w:after="200" w:before="360"/>
      </w:pPr>
      <w:r>
        <w:t xml:space="preserve">20. Open Questions and Architectural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8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Resolution path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Does v2 need a relational backing store for assessment history?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 question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AI Architect + Data Eng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Decide after first 30 days of production data volume.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Should Gap Detector parallelize requirements via async batching?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Optimization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AI Engineering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Profile after Gap Detector latency exceeds 10 min on extended corpora.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Multi-tenant isolation requirements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Future scope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AI Architect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Re-architect persistence and config before SaaS pivot.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Chroma 0.5+ migration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Tech-debt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Data Engineering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Pin chromadb&lt;0.5 in pyproject.toml; track upstream changelog quarterly.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LangChain v1.x deprecations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Tech-debt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AI Engineering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Canary upgrade in staging; integration suite must pass before bumping main.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LLM cost overrun on extended corpora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MLOps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Tier-aware --limit caps wired into orchestrate by default in v1.1.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21.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An LLM-backed component with a single, well-defined responsibility (e.g., Gap Detector).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Artefact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 persisted output of a pipeline stage (JSONL / JSON / GraphML / PNG / DOCX).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BaseAgent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Shared base class in agents/base.py that wires the LCEL chain, Langfuse callback, and run_id propagation.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ChromaDB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Embedded vector database used as the semantic search backend.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Coverage quality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FULLY_COVERED / PARTIALLY_COVERED / NOT_COVERED; the LLM's judgment per requirement.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Gap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A Requirement that is not fully covered by any policy, with severity and remediation priority.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LCEL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LangChain Expression Language - the pipe-composable runnable API.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Pydantic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Data validation library; all structured outputs are typed Pydantic v2 BaseModels.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RAG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Retrieval-augmented generation - pairing semantic search with an LLM call.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Run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UUID4 generated at the start of an orchestration run; used to correlate traces and audit entries.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HIGH / MEDIUM / LOW; attached to Requirements and inherited by Gaps.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Workflow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orchestration.ComplianceWorkflow - the sequential runner over the three agents + scoring / evidence / remediation.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8"/>
        <w:szCs w:val="18"/>
      </w:rPr>
      <w:t xml:space="preserve">ComplianceIQ - Architectural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A6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  <w:style w:type="paragraph" w:styleId="Hyperlink">
    <w:name w:val="Hyperlink"/>
    <w:basedOn w:val="Normal"/>
    <w:rPr>
      <w:color w:val="1F6FEB"/>
      <w:u w:val="single" w:color="1F6FEB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5a6bc41cd2002a7972ddb0d2b493c66ab51679c.png"/><Relationship Id="rId10" Type="http://schemas.openxmlformats.org/officeDocument/2006/relationships/image" Target="media/238903ba5390d86d6c0b31176964596b69d2df8d.png"/><Relationship Id="rId11" Type="http://schemas.openxmlformats.org/officeDocument/2006/relationships/image" Target="media/74e1b0bd716dc467b2e983071829fc4a37f45e0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ComplianceIQ - Architectural Design Document</dc:title>
  <dc:creator>ComplianceIQ Architecture team</dc:creator>
  <cp:lastModifiedBy>Un-named</cp:lastModifiedBy>
  <cp:revision>1</cp:revision>
  <dcterms:created xsi:type="dcterms:W3CDTF">2026-05-13T16:23:59.321Z</dcterms:created>
  <dcterms:modified xsi:type="dcterms:W3CDTF">2026-05-13T16:23:59.322Z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