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4E9D8" w14:textId="77777777" w:rsidR="00BA338B" w:rsidRPr="00114028" w:rsidRDefault="00BA338B" w:rsidP="00BA338B">
      <w:pPr>
        <w:pStyle w:val="Heading1"/>
        <w:spacing w:after="0"/>
        <w:rPr>
          <w:sz w:val="44"/>
          <w:szCs w:val="52"/>
          <w:lang w:bidi="ar-SA"/>
        </w:rPr>
      </w:pPr>
      <w:r w:rsidRPr="00114028">
        <w:rPr>
          <w:sz w:val="44"/>
          <w:szCs w:val="52"/>
          <w:lang w:bidi="ar-SA"/>
        </w:rPr>
        <w:t>Power Query Transformations</w:t>
      </w:r>
    </w:p>
    <w:p w14:paraId="6E7F1CE2" w14:textId="68426DE1" w:rsidR="00BA338B" w:rsidRPr="00114028" w:rsidRDefault="00BA338B" w:rsidP="00BA338B">
      <w:pPr>
        <w:shd w:val="clear" w:color="auto" w:fill="FFFFFF"/>
        <w:spacing w:after="0" w:line="270" w:lineRule="atLeast"/>
        <w:rPr>
          <w:rFonts w:ascii="Arial Black" w:eastAsia="Times New Roman" w:hAnsi="Arial Black" w:cs="Calibri"/>
          <w:color w:val="000000"/>
          <w:kern w:val="0"/>
          <w:sz w:val="24"/>
          <w:szCs w:val="24"/>
          <w:lang w:eastAsia="en-IN" w:bidi="ar-SA"/>
          <w14:ligatures w14:val="none"/>
        </w:rPr>
      </w:pPr>
      <w:r w:rsidRPr="00114028">
        <w:rPr>
          <w:rFonts w:ascii="Arial Black" w:eastAsia="Times New Roman" w:hAnsi="Arial Black" w:cs="Calibri"/>
          <w:color w:val="000000"/>
          <w:kern w:val="0"/>
          <w:sz w:val="24"/>
          <w:szCs w:val="24"/>
          <w:lang w:eastAsia="en-IN" w:bidi="ar-SA"/>
          <w14:ligatures w14:val="none"/>
        </w:rPr>
        <w:t>Quick R</w:t>
      </w:r>
      <w:r w:rsidRPr="00114028">
        <w:rPr>
          <w:rFonts w:ascii="Arial Black" w:eastAsia="Times New Roman" w:hAnsi="Arial Black" w:cs="Calibri"/>
          <w:color w:val="000000"/>
          <w:kern w:val="0"/>
          <w:sz w:val="24"/>
          <w:szCs w:val="24"/>
          <w:lang w:eastAsia="en-IN" w:bidi="ar-SA"/>
          <w14:ligatures w14:val="none"/>
        </w:rPr>
        <w:t>eading and clear explanations.</w:t>
      </w:r>
    </w:p>
    <w:p w14:paraId="1D83F7E0" w14:textId="77777777" w:rsidR="00BA338B" w:rsidRPr="00BA338B" w:rsidRDefault="00BA338B" w:rsidP="00BA338B">
      <w:p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pict w14:anchorId="2F4B8C64">
          <v:rect id="_x0000_i1037" style="width:0;height:.75pt" o:hralign="center" o:hrstd="t" o:hr="t" fillcolor="#a0a0a0" stroked="f"/>
        </w:pict>
      </w:r>
    </w:p>
    <w:p w14:paraId="6BAAD224" w14:textId="77777777" w:rsidR="00BA338B" w:rsidRDefault="00BA338B" w:rsidP="00BA338B">
      <w:pPr>
        <w:shd w:val="clear" w:color="auto" w:fill="FFFFFF"/>
        <w:spacing w:after="0" w:line="270" w:lineRule="atLeast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5ECA311" w14:textId="657A044A" w:rsidR="00BA338B" w:rsidRPr="00AE1A2F" w:rsidRDefault="00BA338B" w:rsidP="00BA338B">
      <w:pPr>
        <w:spacing w:after="0" w:line="256" w:lineRule="auto"/>
        <w:rPr>
          <w:rFonts w:ascii="Calibri" w:eastAsia="Calibri" w:hAnsi="Calibri" w:cs="Times New Roman"/>
          <w:b/>
          <w:bCs/>
          <w:sz w:val="24"/>
          <w:szCs w:val="24"/>
          <w:lang w:bidi="ar-SA"/>
        </w:rPr>
      </w:pPr>
      <w:r>
        <w:rPr>
          <w:rFonts w:ascii="Calibri" w:eastAsia="Calibri" w:hAnsi="Calibri" w:cs="Times New Roman"/>
          <w:b/>
          <w:bCs/>
          <w:sz w:val="24"/>
          <w:szCs w:val="24"/>
          <w:lang w:bidi="ar-SA"/>
        </w:rPr>
        <w:t xml:space="preserve">1. </w:t>
      </w:r>
      <w:r w:rsidRPr="00AE1A2F">
        <w:rPr>
          <w:rFonts w:ascii="Calibri" w:eastAsia="Calibri" w:hAnsi="Calibri" w:cs="Times New Roman"/>
          <w:b/>
          <w:bCs/>
          <w:sz w:val="24"/>
          <w:szCs w:val="24"/>
          <w:lang w:bidi="ar-SA"/>
        </w:rPr>
        <w:t xml:space="preserve">Add a new column in </w:t>
      </w:r>
      <w:proofErr w:type="spellStart"/>
      <w:r w:rsidRPr="00AE1A2F">
        <w:rPr>
          <w:rFonts w:ascii="Calibri" w:eastAsia="Calibri" w:hAnsi="Calibri" w:cs="Times New Roman"/>
          <w:b/>
          <w:bCs/>
          <w:sz w:val="24"/>
          <w:szCs w:val="24"/>
          <w:lang w:bidi="ar-SA"/>
        </w:rPr>
        <w:t>prod_Churn</w:t>
      </w:r>
      <w:proofErr w:type="spellEnd"/>
    </w:p>
    <w:p w14:paraId="3ECF400E" w14:textId="590AC849" w:rsidR="00BA338B" w:rsidRP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Custom Columns (</w:t>
      </w:r>
      <w:proofErr w:type="spellStart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prod_Churn</w:t>
      </w:r>
      <w:proofErr w:type="spellEnd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)</w:t>
      </w:r>
    </w:p>
    <w:p w14:paraId="2FD92224" w14:textId="77777777" w:rsidR="00BA338B" w:rsidRPr="00BA338B" w:rsidRDefault="00BA338B" w:rsidP="00BA338B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What: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Creates a binary Churn Status (1 or 0) and groups monthly bills into ranges (&lt; 20, 20-50, etc.).</w:t>
      </w:r>
    </w:p>
    <w:p w14:paraId="37FF9CBD" w14:textId="77777777" w:rsidR="00BA338B" w:rsidRPr="00BA338B" w:rsidRDefault="00BA338B" w:rsidP="00BA338B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Why: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Computers calculate numbers (1 and 0) much faster than text ("Yes"/"No"). Grouping scattered numbers into ranges makes data easier to chart.</w:t>
      </w:r>
    </w:p>
    <w:p w14:paraId="642CDA72" w14:textId="78C15510" w:rsidR="00BA338B" w:rsidRDefault="00BA338B" w:rsidP="00BA338B">
      <w:pPr>
        <w:numPr>
          <w:ilvl w:val="0"/>
          <w:numId w:val="5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Benefit: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easily count total losses mathematically and build clean visuals to spot price-sensitive trends.</w:t>
      </w:r>
    </w:p>
    <w:p w14:paraId="705D3AE7" w14:textId="77777777" w:rsidR="00BA338B" w:rsidRPr="00AE1A2F" w:rsidRDefault="00BA338B" w:rsidP="00BA338B">
      <w:pPr>
        <w:numPr>
          <w:ilvl w:val="0"/>
          <w:numId w:val="9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>Churn Status =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Customer_Status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= "Churned" then 1 else 0</w:t>
      </w:r>
    </w:p>
    <w:p w14:paraId="43A9930C" w14:textId="77777777" w:rsidR="00BA338B" w:rsidRPr="00AE1A2F" w:rsidRDefault="00BA338B" w:rsidP="00BA338B">
      <w:pPr>
        <w:numPr>
          <w:ilvl w:val="0"/>
          <w:numId w:val="9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>Change Churn Status data type to numbers</w:t>
      </w:r>
    </w:p>
    <w:p w14:paraId="5B7B1930" w14:textId="77777777" w:rsidR="00BA338B" w:rsidRPr="00AE1A2F" w:rsidRDefault="00BA338B" w:rsidP="00BA338B">
      <w:pPr>
        <w:numPr>
          <w:ilvl w:val="0"/>
          <w:numId w:val="9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>Monthly Charge Range =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Monthly_Charge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20 then "&lt; 20"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Monthly_Charge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50 then "20-50"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Monthly_Charge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100 then "50-100" else "&gt; 100"</w:t>
      </w:r>
    </w:p>
    <w:p w14:paraId="09F3FDD3" w14:textId="77777777" w:rsidR="00BA338B" w:rsidRPr="00BA338B" w:rsidRDefault="00BA338B" w:rsidP="00BA338B">
      <w:pPr>
        <w:shd w:val="clear" w:color="auto" w:fill="FFFFFF"/>
        <w:spacing w:after="0" w:line="276" w:lineRule="auto"/>
        <w:ind w:left="72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27C534D0" w14:textId="77777777" w:rsidR="00BA338B" w:rsidRP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2. Age Group Table (</w:t>
      </w:r>
      <w:proofErr w:type="spellStart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mapping_AgeGrp</w:t>
      </w:r>
      <w:proofErr w:type="spellEnd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)</w:t>
      </w:r>
    </w:p>
    <w:p w14:paraId="5387CA88" w14:textId="77777777" w:rsidR="00BA338B" w:rsidRPr="00BA338B" w:rsidRDefault="00BA338B" w:rsidP="00BA338B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What: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Extracts unique ages, buckets them (20 - 35, etc.), and adds a hidden numerical sorting column.</w:t>
      </w:r>
    </w:p>
    <w:p w14:paraId="1B719B60" w14:textId="77777777" w:rsidR="00BA338B" w:rsidRPr="00BA338B" w:rsidRDefault="00BA338B" w:rsidP="00BA338B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Why: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Keeps the main dataset lightweight. The sorting column prevents charts from organizing groups alphabetically (which would incorrectly put &gt; 50 before 20 - 35).</w:t>
      </w:r>
    </w:p>
    <w:p w14:paraId="70626ECA" w14:textId="77777777" w:rsidR="00BA338B" w:rsidRDefault="00BA338B" w:rsidP="00BA338B">
      <w:pPr>
        <w:numPr>
          <w:ilvl w:val="0"/>
          <w:numId w:val="6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Benefit: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Transforms raw ages into clean demographic groups that stay in the correct chronological order on a chart.</w:t>
      </w:r>
    </w:p>
    <w:p w14:paraId="4B06125F" w14:textId="77777777" w:rsidR="00BA338B" w:rsidRPr="00AE1A2F" w:rsidRDefault="00BA338B" w:rsidP="00BA338B">
      <w:pPr>
        <w:numPr>
          <w:ilvl w:val="0"/>
          <w:numId w:val="10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>Keep only Age column and remove duplicates</w:t>
      </w:r>
    </w:p>
    <w:p w14:paraId="42FBA5F8" w14:textId="77777777" w:rsidR="00BA338B" w:rsidRPr="00AE1A2F" w:rsidRDefault="00BA338B" w:rsidP="00BA338B">
      <w:pPr>
        <w:numPr>
          <w:ilvl w:val="0"/>
          <w:numId w:val="10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>Age Group = if [Age] &lt; 20 then "&lt; 20" else if [Age] &lt; 36 then "20 - 35" else if [Age] &lt; 51 then "36 - 50" else "&gt; 50"</w:t>
      </w:r>
    </w:p>
    <w:p w14:paraId="4B1B04AB" w14:textId="77777777" w:rsidR="00BA338B" w:rsidRPr="00AE1A2F" w:rsidRDefault="00BA338B" w:rsidP="00BA338B">
      <w:pPr>
        <w:numPr>
          <w:ilvl w:val="0"/>
          <w:numId w:val="10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AgeGrpSorting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 = if [Age Group] = "&lt; 20" then 1 else if [Age Group] = "20 - 35" then 2 else if [Age Group] = "36 - 50" then 3 else 4</w:t>
      </w:r>
    </w:p>
    <w:p w14:paraId="668EEB56" w14:textId="77777777" w:rsidR="00BA338B" w:rsidRPr="00AE1A2F" w:rsidRDefault="00BA338B" w:rsidP="00BA338B">
      <w:pPr>
        <w:numPr>
          <w:ilvl w:val="0"/>
          <w:numId w:val="10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Change data type of 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AgeGrpSorting</w:t>
      </w:r>
      <w:proofErr w:type="spellEnd"/>
    </w:p>
    <w:p w14:paraId="1CFDADED" w14:textId="77777777" w:rsidR="00BA338B" w:rsidRPr="00BA338B" w:rsidRDefault="00BA338B" w:rsidP="00BA338B">
      <w:pPr>
        <w:shd w:val="clear" w:color="auto" w:fill="FFFFFF"/>
        <w:spacing w:after="0" w:line="276" w:lineRule="auto"/>
        <w:ind w:left="144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0B412F13" w14:textId="77777777" w:rsidR="00BA338B" w:rsidRP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3. Tenure Group Table (</w:t>
      </w:r>
      <w:proofErr w:type="spellStart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mapping_TenureGrp</w:t>
      </w:r>
      <w:proofErr w:type="spellEnd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)</w:t>
      </w:r>
    </w:p>
    <w:p w14:paraId="5EB7B0C3" w14:textId="77777777" w:rsidR="00BA338B" w:rsidRPr="00BA338B" w:rsidRDefault="00BA338B" w:rsidP="00BA338B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What: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Groups customer loyalty time into milestone cohorts (&lt; 6 Months, 6-12 Months, etc.) with a sorting index.</w:t>
      </w:r>
    </w:p>
    <w:p w14:paraId="4804FFE8" w14:textId="77777777" w:rsidR="00BA338B" w:rsidRPr="00BA338B" w:rsidRDefault="00BA338B" w:rsidP="00BA338B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Why: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</w:t>
      </w:r>
      <w:proofErr w:type="spellStart"/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>Analyzing</w:t>
      </w:r>
      <w:proofErr w:type="spellEnd"/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individual months is overwhelming; grouping them reveals distinct lifecycle stages.</w:t>
      </w:r>
    </w:p>
    <w:p w14:paraId="02DA43AC" w14:textId="2BE942BF" w:rsidR="00BA338B" w:rsidRDefault="00BA338B" w:rsidP="00BA338B">
      <w:pPr>
        <w:numPr>
          <w:ilvl w:val="0"/>
          <w:numId w:val="7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Benefit: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Helps pinpoint exactly </w:t>
      </w:r>
      <w:r w:rsidRPr="00BA338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en-IN" w:bidi="ar-SA"/>
          <w14:ligatures w14:val="none"/>
        </w:rPr>
        <w:t>when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customers leave. High churn under 6 months signals bad onboarding.</w:t>
      </w:r>
    </w:p>
    <w:p w14:paraId="5F56F386" w14:textId="77777777" w:rsidR="00BA338B" w:rsidRPr="00AE1A2F" w:rsidRDefault="00BA338B" w:rsidP="00BA338B">
      <w:pPr>
        <w:numPr>
          <w:ilvl w:val="0"/>
          <w:numId w:val="11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Keep only 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 and remove duplicates</w:t>
      </w:r>
    </w:p>
    <w:p w14:paraId="25C957B0" w14:textId="77777777" w:rsidR="00BA338B" w:rsidRPr="00AE1A2F" w:rsidRDefault="00BA338B" w:rsidP="00BA338B">
      <w:pPr>
        <w:numPr>
          <w:ilvl w:val="0"/>
          <w:numId w:val="11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 Group =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6 then "&lt; 6 Months"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12 then "6-12 Months"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18 then "12-18 Months"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&lt; 24 then "18-24 Months" else "&gt;= 24 Months"</w:t>
      </w:r>
    </w:p>
    <w:p w14:paraId="3835C604" w14:textId="77777777" w:rsidR="00BA338B" w:rsidRPr="00AE1A2F" w:rsidRDefault="00BA338B" w:rsidP="00BA338B">
      <w:pPr>
        <w:numPr>
          <w:ilvl w:val="0"/>
          <w:numId w:val="11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TenureGrpSorting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 =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= "&lt; 6 Months" then 1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] </w:t>
      </w:r>
      <w:proofErr w:type="gram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=  "</w:t>
      </w:r>
      <w:proofErr w:type="gram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6-12 Months" then 2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= "12-18 Months" then 3 else if [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Tenure_in_Months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] = "18-24 Months " then 4 else 5</w:t>
      </w:r>
    </w:p>
    <w:p w14:paraId="01FA6172" w14:textId="77777777" w:rsidR="00BA338B" w:rsidRPr="00AE1A2F" w:rsidRDefault="00BA338B" w:rsidP="00BA338B">
      <w:pPr>
        <w:numPr>
          <w:ilvl w:val="0"/>
          <w:numId w:val="11"/>
        </w:numPr>
        <w:spacing w:after="0" w:line="256" w:lineRule="auto"/>
        <w:contextualSpacing/>
        <w:rPr>
          <w:rFonts w:ascii="Calibri" w:eastAsia="Calibri" w:hAnsi="Calibri" w:cs="Times New Roman"/>
          <w:sz w:val="20"/>
          <w:szCs w:val="20"/>
          <w:lang w:bidi="ar-SA"/>
        </w:rPr>
      </w:pPr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Change data type of </w:t>
      </w:r>
      <w:proofErr w:type="spellStart"/>
      <w:r w:rsidRPr="00AE1A2F">
        <w:rPr>
          <w:rFonts w:ascii="Calibri" w:eastAsia="Calibri" w:hAnsi="Calibri" w:cs="Times New Roman"/>
          <w:sz w:val="20"/>
          <w:szCs w:val="20"/>
          <w:lang w:bidi="ar-SA"/>
        </w:rPr>
        <w:t>TenureGrpSorting</w:t>
      </w:r>
      <w:proofErr w:type="spellEnd"/>
      <w:r w:rsidRPr="00AE1A2F">
        <w:rPr>
          <w:rFonts w:ascii="Calibri" w:eastAsia="Calibri" w:hAnsi="Calibri" w:cs="Times New Roman"/>
          <w:sz w:val="20"/>
          <w:szCs w:val="20"/>
          <w:lang w:bidi="ar-SA"/>
        </w:rPr>
        <w:t xml:space="preserve">  </w:t>
      </w:r>
    </w:p>
    <w:p w14:paraId="01A72057" w14:textId="77777777" w:rsidR="00BA338B" w:rsidRDefault="00BA338B" w:rsidP="00BA338B">
      <w:pPr>
        <w:shd w:val="clear" w:color="auto" w:fill="FFFFFF"/>
        <w:spacing w:after="0" w:line="276" w:lineRule="auto"/>
        <w:ind w:left="1440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54FC388B" w14:textId="77777777" w:rsidR="00BA338B" w:rsidRP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0A62CF8A" w14:textId="77777777" w:rsidR="00BA338B" w:rsidRP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4. Unpivoting (</w:t>
      </w:r>
      <w:proofErr w:type="spellStart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prod_Services</w:t>
      </w:r>
      <w:proofErr w:type="spellEnd"/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)</w:t>
      </w:r>
    </w:p>
    <w:p w14:paraId="0BC0A181" w14:textId="77777777" w:rsidR="00BA338B" w:rsidRPr="00BA338B" w:rsidRDefault="00BA338B" w:rsidP="00BA338B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What: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Flattens multiple separate service columns down into a single Services column and a Status column.</w:t>
      </w:r>
    </w:p>
    <w:p w14:paraId="78007717" w14:textId="77777777" w:rsidR="00BA338B" w:rsidRPr="00BA338B" w:rsidRDefault="00BA338B" w:rsidP="00BA338B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Why: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Changes the layout from a wide table to a tall table, making the data structure standard and uniform.</w:t>
      </w:r>
    </w:p>
    <w:p w14:paraId="44E5A8DE" w14:textId="357FFD50" w:rsidR="00BA338B" w:rsidRDefault="00BA338B" w:rsidP="00BA338B">
      <w:pPr>
        <w:numPr>
          <w:ilvl w:val="0"/>
          <w:numId w:val="8"/>
        </w:num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Benefit: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Instead of building 10 separate charts for 10 services, </w:t>
      </w:r>
      <w:r w:rsidR="0011402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>we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build </w:t>
      </w:r>
      <w:r w:rsidRPr="00BA338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  <w:t>one single chart</w:t>
      </w: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t xml:space="preserve"> to compare all products.</w:t>
      </w:r>
    </w:p>
    <w:p w14:paraId="28E8BEF7" w14:textId="77777777" w:rsid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5C1F2F9" w14:textId="77777777" w:rsidR="00BA338B" w:rsidRPr="00BA338B" w:rsidRDefault="00BA338B" w:rsidP="00BA338B">
      <w:pPr>
        <w:pStyle w:val="ListParagraph"/>
        <w:numPr>
          <w:ilvl w:val="0"/>
          <w:numId w:val="14"/>
        </w:numPr>
        <w:spacing w:after="0" w:line="256" w:lineRule="auto"/>
        <w:rPr>
          <w:rFonts w:ascii="Calibri" w:eastAsia="Calibri" w:hAnsi="Calibri" w:cs="Times New Roman"/>
          <w:sz w:val="20"/>
          <w:szCs w:val="20"/>
          <w:lang w:bidi="ar-SA"/>
        </w:rPr>
      </w:pPr>
      <w:r w:rsidRPr="00BA338B">
        <w:rPr>
          <w:rFonts w:ascii="Calibri" w:eastAsia="Calibri" w:hAnsi="Calibri" w:cs="Times New Roman"/>
          <w:sz w:val="20"/>
          <w:szCs w:val="20"/>
          <w:lang w:bidi="ar-SA"/>
        </w:rPr>
        <w:t>Unpivot services columns</w:t>
      </w:r>
    </w:p>
    <w:p w14:paraId="5C9329CD" w14:textId="77777777" w:rsidR="00BA338B" w:rsidRPr="00BA338B" w:rsidRDefault="00BA338B" w:rsidP="00BA338B">
      <w:pPr>
        <w:pStyle w:val="ListParagraph"/>
        <w:numPr>
          <w:ilvl w:val="0"/>
          <w:numId w:val="14"/>
        </w:numPr>
        <w:spacing w:after="0" w:line="256" w:lineRule="auto"/>
        <w:rPr>
          <w:rFonts w:ascii="Calibri" w:eastAsia="Calibri" w:hAnsi="Calibri" w:cs="Times New Roman"/>
          <w:sz w:val="20"/>
          <w:szCs w:val="20"/>
          <w:lang w:bidi="ar-SA"/>
        </w:rPr>
      </w:pPr>
      <w:r w:rsidRPr="00BA338B">
        <w:rPr>
          <w:rFonts w:ascii="Calibri" w:eastAsia="Calibri" w:hAnsi="Calibri" w:cs="Times New Roman"/>
          <w:sz w:val="20"/>
          <w:szCs w:val="20"/>
          <w:lang w:bidi="ar-SA"/>
        </w:rPr>
        <w:t xml:space="preserve">Rename Column – </w:t>
      </w:r>
    </w:p>
    <w:p w14:paraId="14B7742B" w14:textId="77777777" w:rsidR="00BA338B" w:rsidRPr="00BA338B" w:rsidRDefault="00BA338B" w:rsidP="00BA338B">
      <w:pPr>
        <w:pStyle w:val="ListParagraph"/>
        <w:numPr>
          <w:ilvl w:val="2"/>
          <w:numId w:val="14"/>
        </w:numPr>
        <w:spacing w:after="0" w:line="256" w:lineRule="auto"/>
        <w:rPr>
          <w:rFonts w:ascii="Calibri" w:eastAsia="Calibri" w:hAnsi="Calibri" w:cs="Times New Roman"/>
          <w:sz w:val="20"/>
          <w:szCs w:val="20"/>
          <w:lang w:bidi="ar-SA"/>
        </w:rPr>
      </w:pPr>
      <w:r w:rsidRPr="00BA338B">
        <w:rPr>
          <w:rFonts w:ascii="Calibri" w:eastAsia="Calibri" w:hAnsi="Calibri" w:cs="Times New Roman"/>
          <w:sz w:val="20"/>
          <w:szCs w:val="20"/>
          <w:lang w:bidi="ar-SA"/>
        </w:rPr>
        <w:t xml:space="preserve">Attribute &gt;&gt; Services </w:t>
      </w:r>
    </w:p>
    <w:p w14:paraId="5CF04F2A" w14:textId="77777777" w:rsidR="00BA338B" w:rsidRPr="00BA338B" w:rsidRDefault="00BA338B" w:rsidP="00BA338B">
      <w:pPr>
        <w:pStyle w:val="ListParagraph"/>
        <w:numPr>
          <w:ilvl w:val="2"/>
          <w:numId w:val="14"/>
        </w:numPr>
        <w:spacing w:after="0" w:line="256" w:lineRule="auto"/>
        <w:rPr>
          <w:rFonts w:ascii="Calibri" w:eastAsia="Calibri" w:hAnsi="Calibri" w:cs="Times New Roman"/>
          <w:sz w:val="20"/>
          <w:szCs w:val="20"/>
          <w:lang w:bidi="ar-SA"/>
        </w:rPr>
      </w:pPr>
      <w:r w:rsidRPr="00BA338B">
        <w:rPr>
          <w:rFonts w:ascii="Calibri" w:eastAsia="Calibri" w:hAnsi="Calibri" w:cs="Times New Roman"/>
          <w:sz w:val="20"/>
          <w:szCs w:val="20"/>
          <w:lang w:bidi="ar-SA"/>
        </w:rPr>
        <w:t>Value &gt;&gt; Status</w:t>
      </w:r>
    </w:p>
    <w:p w14:paraId="17FA2AC0" w14:textId="6061C3FE" w:rsid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br/>
      </w:r>
    </w:p>
    <w:p w14:paraId="21A8C024" w14:textId="06051609" w:rsidR="00BA338B" w:rsidRDefault="00BA338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A1A1520" w14:textId="77777777" w:rsidR="00BA338B" w:rsidRDefault="00BA338B">
      <w:pPr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49691BF1" w14:textId="77777777" w:rsidR="00BA338B" w:rsidRDefault="00BA338B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6162FF14" w14:textId="77777777" w:rsidR="00114028" w:rsidRPr="00BA338B" w:rsidRDefault="00114028" w:rsidP="00BA338B">
      <w:pPr>
        <w:shd w:val="clear" w:color="auto" w:fill="FFFFFF"/>
        <w:spacing w:after="0" w:line="276" w:lineRule="auto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p w14:paraId="398C14CE" w14:textId="77777777" w:rsidR="00BA338B" w:rsidRPr="00BA338B" w:rsidRDefault="00BA338B" w:rsidP="00BA338B">
      <w:p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pict w14:anchorId="00559699">
          <v:rect id="_x0000_i1038" style="width:0;height:.75pt" o:hralign="center" o:hrstd="t" o:hr="t" fillcolor="#a0a0a0" stroked="f"/>
        </w:pict>
      </w:r>
    </w:p>
    <w:p w14:paraId="4E06F99A" w14:textId="77777777" w:rsidR="00BA338B" w:rsidRPr="00BA338B" w:rsidRDefault="00BA338B" w:rsidP="00BA338B">
      <w:pPr>
        <w:shd w:val="clear" w:color="auto" w:fill="FFFFFF"/>
        <w:spacing w:after="0" w:line="270" w:lineRule="atLeast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ar-SA"/>
          <w14:ligatures w14:val="none"/>
        </w:rPr>
      </w:pPr>
      <w:r w:rsidRPr="00BA338B">
        <w:rPr>
          <w:rFonts w:ascii="Segoe UI Emoji" w:eastAsia="Times New Roman" w:hAnsi="Segoe UI Emoji" w:cs="Segoe UI Emoji"/>
          <w:b/>
          <w:bCs/>
          <w:color w:val="000000"/>
          <w:kern w:val="0"/>
          <w:sz w:val="32"/>
          <w:szCs w:val="32"/>
          <w:lang w:eastAsia="en-IN" w:bidi="ar-SA"/>
          <w14:ligatures w14:val="none"/>
        </w:rPr>
        <w:t>🧮</w:t>
      </w:r>
      <w:r w:rsidRPr="00BA338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eastAsia="en-IN" w:bidi="ar-SA"/>
          <w14:ligatures w14:val="none"/>
        </w:rPr>
        <w:t xml:space="preserve"> Dashboard Measures</w:t>
      </w:r>
    </w:p>
    <w:p w14:paraId="697103F8" w14:textId="77777777" w:rsidR="00BA338B" w:rsidRPr="00BA338B" w:rsidRDefault="00BA338B" w:rsidP="00BA338B">
      <w:pPr>
        <w:shd w:val="clear" w:color="auto" w:fill="FFFFFF"/>
        <w:spacing w:after="0" w:line="270" w:lineRule="atLeast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en-IN" w:bidi="ar-SA"/>
          <w14:ligatures w14:val="none"/>
        </w:rPr>
      </w:pPr>
    </w:p>
    <w:tbl>
      <w:tblPr>
        <w:tblW w:w="513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5603"/>
        <w:gridCol w:w="3271"/>
      </w:tblGrid>
      <w:tr w:rsidR="00BA338B" w:rsidRPr="00BA338B" w14:paraId="380FB4E2" w14:textId="77777777" w:rsidTr="00BA338B">
        <w:trPr>
          <w:trHeight w:val="3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26FD2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yellow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yellow"/>
                <w:lang w:eastAsia="en-IN" w:bidi="ar-SA"/>
                <w14:ligatures w14:val="none"/>
              </w:rPr>
              <w:t>Measure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8B42F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yellow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yellow"/>
                <w:lang w:eastAsia="en-IN" w:bidi="ar-SA"/>
                <w14:ligatures w14:val="none"/>
              </w:rPr>
              <w:t>Formula Purpose</w:t>
            </w: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57AAB" w14:textId="1CCF065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yellow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2"/>
                <w:highlight w:val="yellow"/>
                <w:lang w:eastAsia="en-IN" w:bidi="ar-SA"/>
                <w14:ligatures w14:val="none"/>
              </w:rPr>
              <w:t>Explanation</w:t>
            </w:r>
          </w:p>
        </w:tc>
      </w:tr>
      <w:tr w:rsidR="00BA338B" w:rsidRPr="00BA338B" w14:paraId="5086AEE2" w14:textId="77777777" w:rsidTr="00BA338B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B15DF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Total Customers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200D7" w14:textId="77777777" w:rsid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Counts every unique customer ID.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</w:p>
          <w:p w14:paraId="51A2E8B2" w14:textId="26EB42E5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AE1A2F"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  <w:t>Count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spellStart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prod_</w:t>
            </w:r>
            <w:proofErr w:type="gramStart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Churn</w:t>
            </w:r>
            <w:proofErr w:type="spellEnd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[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Customer_ID</w:t>
            </w:r>
            <w:proofErr w:type="spellEnd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])</w:t>
            </w: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C5E8F3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Establishes the </w:t>
            </w: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total population baseline</w:t>
            </w: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 for all percentage metrics.</w:t>
            </w:r>
          </w:p>
        </w:tc>
      </w:tr>
      <w:tr w:rsidR="00BA338B" w:rsidRPr="00BA338B" w14:paraId="6A1F709B" w14:textId="77777777" w:rsidTr="00BA338B">
        <w:trPr>
          <w:trHeight w:val="133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EFF0A3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New Joiners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93A344" w14:textId="77777777" w:rsid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Counts only accounts marked as "Joined".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</w:p>
          <w:p w14:paraId="7E4FA5E2" w14:textId="637D64DF" w:rsidR="00BA338B" w:rsidRPr="00AE1A2F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AE1A2F"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  <w:t>CALCULATE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Start"/>
            <w:r w:rsidRPr="00AE1A2F"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  <w:t>COUNT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prod_</w:t>
            </w:r>
            <w:proofErr w:type="gramStart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Churn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[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Customer_ID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]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), </w:t>
            </w:r>
            <w:proofErr w:type="spellStart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prod_</w:t>
            </w:r>
            <w:proofErr w:type="gramStart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Churn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[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Customer_Status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]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 = </w:t>
            </w:r>
            <w:r w:rsidRPr="00AE1A2F">
              <w:rPr>
                <w:rFonts w:ascii="Calibri" w:eastAsia="Times New Roman" w:hAnsi="Calibri" w:cs="Calibri"/>
                <w:color w:val="A31515"/>
                <w:kern w:val="0"/>
                <w:sz w:val="20"/>
                <w:szCs w:val="20"/>
                <w:lang w:eastAsia="en-IN" w:bidi="ar-SA"/>
                <w14:ligatures w14:val="none"/>
              </w:rPr>
              <w:t>"Joined"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  <w:p w14:paraId="64EF8391" w14:textId="509BD406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73029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Measures onboarding success and growth by tracking </w:t>
            </w: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incoming accounts</w:t>
            </w: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.</w:t>
            </w:r>
          </w:p>
        </w:tc>
      </w:tr>
      <w:tr w:rsidR="00BA338B" w:rsidRPr="00BA338B" w14:paraId="64C0627B" w14:textId="77777777" w:rsidTr="00BA338B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2FD0BC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Total Churn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45E2A" w14:textId="77777777" w:rsid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Sums up the 1s from Churn Status.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</w:p>
          <w:p w14:paraId="6C67A1BF" w14:textId="4727A150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  <w:proofErr w:type="gramStart"/>
            <w:r w:rsidRPr="00AE1A2F"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  <w:t>SUM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prod_</w:t>
            </w:r>
            <w:proofErr w:type="gramStart"/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Churn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[</w:t>
            </w:r>
            <w:proofErr w:type="gram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Churn Status]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51A57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Answers the fundamental business question: </w:t>
            </w: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"How many clients did we lose?"</w:t>
            </w:r>
          </w:p>
        </w:tc>
      </w:tr>
      <w:tr w:rsidR="00BA338B" w:rsidRPr="00BA338B" w14:paraId="5C4D50F9" w14:textId="77777777" w:rsidTr="00BA338B">
        <w:trPr>
          <w:trHeight w:val="6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EF195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Churn Rate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7AE172" w14:textId="77777777" w:rsid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68349C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Divides lost customers by total customers.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</w:p>
          <w:p w14:paraId="5DD6C65B" w14:textId="78DF52DD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AE1A2F">
              <w:rPr>
                <w:rFonts w:ascii="Calibri" w:eastAsia="Times New Roman" w:hAnsi="Calibri" w:cs="Calibri"/>
                <w:color w:val="68349C"/>
                <w:kern w:val="0"/>
                <w:sz w:val="20"/>
                <w:szCs w:val="20"/>
                <w:lang w:eastAsia="en-IN" w:bidi="ar-SA"/>
                <w14:ligatures w14:val="none"/>
              </w:rPr>
              <w:t>[Total Churn]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 / </w:t>
            </w:r>
            <w:r w:rsidRPr="00AE1A2F">
              <w:rPr>
                <w:rFonts w:ascii="Calibri" w:eastAsia="Times New Roman" w:hAnsi="Calibri" w:cs="Calibri"/>
                <w:color w:val="68349C"/>
                <w:kern w:val="0"/>
                <w:sz w:val="20"/>
                <w:szCs w:val="20"/>
                <w:lang w:eastAsia="en-IN" w:bidi="ar-SA"/>
                <w14:ligatures w14:val="none"/>
              </w:rPr>
              <w:t>[Total Customers]</w:t>
            </w: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47A1C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The ultimate </w:t>
            </w: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health KPI</w:t>
            </w: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 used to compare business performance across different time frames.</w:t>
            </w:r>
          </w:p>
        </w:tc>
      </w:tr>
      <w:tr w:rsidR="00BA338B" w:rsidRPr="00BA338B" w14:paraId="24DEE1F2" w14:textId="77777777" w:rsidTr="00BA338B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84144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Count Predicted Churner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5C9B41" w14:textId="3084FCB4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Counts upcoming ML risks (adds + 0).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  <w:r w:rsidRPr="00AE1A2F"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  <w:t>COUNT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Start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Predictions[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Customer_ID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]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) + </w:t>
            </w:r>
            <w:r w:rsidRPr="00AE1A2F">
              <w:rPr>
                <w:rFonts w:ascii="Calibri" w:eastAsia="Times New Roman" w:hAnsi="Calibri" w:cs="Calibri"/>
                <w:color w:val="098658"/>
                <w:kern w:val="0"/>
                <w:sz w:val="20"/>
                <w:szCs w:val="20"/>
                <w:lang w:eastAsia="en-IN" w:bidi="ar-SA"/>
                <w14:ligatures w14:val="none"/>
              </w:rPr>
              <w:t>0</w:t>
            </w: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CE660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A safety net that forces the screen to show a clean </w:t>
            </w: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0 instead of a blank space</w:t>
            </w: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 if no churn is expected.</w:t>
            </w:r>
          </w:p>
        </w:tc>
      </w:tr>
      <w:tr w:rsidR="00BA338B" w:rsidRPr="00BA338B" w14:paraId="42388BB1" w14:textId="77777777" w:rsidTr="00BA338B">
        <w:trPr>
          <w:trHeight w:val="66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EB824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Title Predicted Churners</w:t>
            </w:r>
          </w:p>
        </w:tc>
        <w:tc>
          <w:tcPr>
            <w:tcW w:w="2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AEB89" w14:textId="5C22723A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Combines a text label with the dynamic count.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br/>
            </w:r>
            <w:r w:rsidRPr="00AE1A2F">
              <w:rPr>
                <w:rFonts w:ascii="Calibri" w:eastAsia="Times New Roman" w:hAnsi="Calibri" w:cs="Calibri"/>
                <w:color w:val="A31515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"COUNT OF PREDICTED </w:t>
            </w:r>
            <w:proofErr w:type="gramStart"/>
            <w:r w:rsidRPr="00AE1A2F">
              <w:rPr>
                <w:rFonts w:ascii="Calibri" w:eastAsia="Times New Roman" w:hAnsi="Calibri" w:cs="Calibri"/>
                <w:color w:val="A31515"/>
                <w:kern w:val="0"/>
                <w:sz w:val="20"/>
                <w:szCs w:val="20"/>
                <w:lang w:eastAsia="en-IN" w:bidi="ar-SA"/>
                <w14:ligatures w14:val="none"/>
              </w:rPr>
              <w:t>CHURNERS :</w:t>
            </w:r>
            <w:proofErr w:type="gramEnd"/>
            <w:r w:rsidRPr="00AE1A2F">
              <w:rPr>
                <w:rFonts w:ascii="Calibri" w:eastAsia="Times New Roman" w:hAnsi="Calibri" w:cs="Calibri"/>
                <w:color w:val="A31515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 "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 xml:space="preserve"> &amp; </w:t>
            </w:r>
            <w:r w:rsidRPr="00AE1A2F">
              <w:rPr>
                <w:rFonts w:ascii="Calibri" w:eastAsia="Times New Roman" w:hAnsi="Calibri" w:cs="Calibri"/>
                <w:color w:val="3165BB"/>
                <w:kern w:val="0"/>
                <w:sz w:val="20"/>
                <w:szCs w:val="20"/>
                <w:lang w:eastAsia="en-IN" w:bidi="ar-SA"/>
                <w14:ligatures w14:val="none"/>
              </w:rPr>
              <w:t>COUNT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(</w:t>
            </w:r>
            <w:proofErr w:type="gramStart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Predictions[</w:t>
            </w:r>
            <w:proofErr w:type="spellStart"/>
            <w:proofErr w:type="gram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Customer_ID</w:t>
            </w:r>
            <w:proofErr w:type="spellEnd"/>
            <w:r w:rsidRPr="00AE1A2F">
              <w:rPr>
                <w:rFonts w:ascii="Calibri" w:eastAsia="Times New Roman" w:hAnsi="Calibri" w:cs="Calibri"/>
                <w:color w:val="001080"/>
                <w:kern w:val="0"/>
                <w:sz w:val="20"/>
                <w:szCs w:val="20"/>
                <w:lang w:eastAsia="en-IN" w:bidi="ar-SA"/>
                <w14:ligatures w14:val="none"/>
              </w:rPr>
              <w:t>]</w:t>
            </w:r>
            <w:r w:rsidRPr="00AE1A2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 w:bidi="ar-SA"/>
                <w14:ligatures w14:val="none"/>
              </w:rPr>
              <w:t>)</w:t>
            </w:r>
          </w:p>
        </w:tc>
        <w:tc>
          <w:tcPr>
            <w:tcW w:w="1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6AB1EC" w14:textId="77777777" w:rsidR="00BA338B" w:rsidRPr="00BA338B" w:rsidRDefault="00BA338B" w:rsidP="00BA338B">
            <w:pPr>
              <w:shd w:val="clear" w:color="auto" w:fill="FFFFFF"/>
              <w:spacing w:after="0" w:line="270" w:lineRule="atLeas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</w:pP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Creates a </w:t>
            </w:r>
            <w:r w:rsidRPr="00BA338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>dynamic card title</w:t>
            </w:r>
            <w:r w:rsidRPr="00BA338B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:lang w:eastAsia="en-IN" w:bidi="ar-SA"/>
                <w14:ligatures w14:val="none"/>
              </w:rPr>
              <w:t xml:space="preserve"> that updates automatically when new prediction data loads.</w:t>
            </w:r>
          </w:p>
        </w:tc>
      </w:tr>
    </w:tbl>
    <w:p w14:paraId="42E376E8" w14:textId="77777777" w:rsidR="00BA338B" w:rsidRPr="00BA338B" w:rsidRDefault="00BA338B" w:rsidP="00BA338B">
      <w:p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  <w:r w:rsidRPr="00BA338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  <w:br/>
      </w:r>
    </w:p>
    <w:p w14:paraId="57D1319D" w14:textId="77777777" w:rsidR="00BA338B" w:rsidRPr="00AE1A2F" w:rsidRDefault="00BA338B" w:rsidP="004634A0">
      <w:pPr>
        <w:shd w:val="clear" w:color="auto" w:fill="FFFFFF"/>
        <w:spacing w:after="0" w:line="270" w:lineRule="atLeast"/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N" w:bidi="ar-SA"/>
          <w14:ligatures w14:val="none"/>
        </w:rPr>
      </w:pPr>
    </w:p>
    <w:sectPr w:rsidR="00BA338B" w:rsidRPr="00AE1A2F" w:rsidSect="004634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C38AD"/>
    <w:multiLevelType w:val="multilevel"/>
    <w:tmpl w:val="004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24991"/>
    <w:multiLevelType w:val="multilevel"/>
    <w:tmpl w:val="1DE4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2119F"/>
    <w:multiLevelType w:val="multilevel"/>
    <w:tmpl w:val="61D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572859"/>
    <w:multiLevelType w:val="multilevel"/>
    <w:tmpl w:val="4E3CBA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DF74AF"/>
    <w:multiLevelType w:val="multilevel"/>
    <w:tmpl w:val="4E3CBA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53804"/>
    <w:multiLevelType w:val="multilevel"/>
    <w:tmpl w:val="4E3CBA9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6411E0"/>
    <w:multiLevelType w:val="multilevel"/>
    <w:tmpl w:val="C718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54974"/>
    <w:multiLevelType w:val="multilevel"/>
    <w:tmpl w:val="4E3CBA9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72032535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65713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87525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63620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3800000">
    <w:abstractNumId w:val="10"/>
  </w:num>
  <w:num w:numId="6" w16cid:durableId="267548399">
    <w:abstractNumId w:val="3"/>
  </w:num>
  <w:num w:numId="7" w16cid:durableId="1113358150">
    <w:abstractNumId w:val="1"/>
  </w:num>
  <w:num w:numId="8" w16cid:durableId="1652832374">
    <w:abstractNumId w:val="2"/>
  </w:num>
  <w:num w:numId="9" w16cid:durableId="524250196">
    <w:abstractNumId w:val="7"/>
  </w:num>
  <w:num w:numId="10" w16cid:durableId="1203901790">
    <w:abstractNumId w:val="8"/>
  </w:num>
  <w:num w:numId="11" w16cid:durableId="1521119637">
    <w:abstractNumId w:val="5"/>
  </w:num>
  <w:num w:numId="12" w16cid:durableId="1077559751">
    <w:abstractNumId w:val="0"/>
  </w:num>
  <w:num w:numId="13" w16cid:durableId="751926706">
    <w:abstractNumId w:val="6"/>
  </w:num>
  <w:num w:numId="14" w16cid:durableId="1387297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A1"/>
    <w:rsid w:val="00114028"/>
    <w:rsid w:val="001B2431"/>
    <w:rsid w:val="004634A0"/>
    <w:rsid w:val="006315A1"/>
    <w:rsid w:val="006711BB"/>
    <w:rsid w:val="00742A0F"/>
    <w:rsid w:val="00AE1A2F"/>
    <w:rsid w:val="00BA32B8"/>
    <w:rsid w:val="00BA338B"/>
    <w:rsid w:val="00BF5105"/>
    <w:rsid w:val="00C05B82"/>
    <w:rsid w:val="00F36A1C"/>
    <w:rsid w:val="00FE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9412"/>
  <w15:chartTrackingRefBased/>
  <w15:docId w15:val="{7D179066-4705-4CC9-9F99-3703D3F2F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38B"/>
  </w:style>
  <w:style w:type="paragraph" w:styleId="Heading1">
    <w:name w:val="heading 1"/>
    <w:basedOn w:val="Normal"/>
    <w:next w:val="Normal"/>
    <w:link w:val="Heading1Char"/>
    <w:uiPriority w:val="9"/>
    <w:qFormat/>
    <w:rsid w:val="0063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A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A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A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15A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15A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Mayeenuddin</dc:creator>
  <cp:keywords/>
  <dc:description/>
  <cp:lastModifiedBy>Shaik Mayeenuddin</cp:lastModifiedBy>
  <cp:revision>6</cp:revision>
  <dcterms:created xsi:type="dcterms:W3CDTF">2025-05-09T11:22:00Z</dcterms:created>
  <dcterms:modified xsi:type="dcterms:W3CDTF">2026-08-31T10:10:00Z</dcterms:modified>
</cp:coreProperties>
</file>