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AC64" w14:textId="4A4FDD95" w:rsidR="00A412D6" w:rsidRPr="00A412D6" w:rsidRDefault="00A412D6" w:rsidP="00A412D6">
      <w:r w:rsidRPr="00A412D6">
        <w:t>In this tutorial, I’ll walk you through how I created the </w:t>
      </w:r>
      <w:r w:rsidRPr="00A412D6">
        <w:rPr>
          <w:b/>
          <w:bCs/>
        </w:rPr>
        <w:t xml:space="preserve">Customer Purchase </w:t>
      </w:r>
      <w:r>
        <w:rPr>
          <w:b/>
          <w:bCs/>
        </w:rPr>
        <w:t>Behaviour</w:t>
      </w:r>
      <w:r w:rsidRPr="00A412D6">
        <w:rPr>
          <w:b/>
          <w:bCs/>
        </w:rPr>
        <w:t xml:space="preserve"> and Shipping Analysis Dashboard</w:t>
      </w:r>
      <w:r w:rsidRPr="00A412D6">
        <w:t> entirely in </w:t>
      </w:r>
      <w:r w:rsidRPr="00A412D6">
        <w:rPr>
          <w:b/>
          <w:bCs/>
        </w:rPr>
        <w:t>Microsoft Excel</w:t>
      </w:r>
      <w:r w:rsidRPr="00A412D6">
        <w:t> — from raw dataset to interactive insights. This project is perfect for learning how to use Excel for </w:t>
      </w:r>
      <w:r w:rsidRPr="00A412D6">
        <w:rPr>
          <w:b/>
          <w:bCs/>
        </w:rPr>
        <w:t>Business Intelligence (BI)</w:t>
      </w:r>
      <w:r w:rsidRPr="00A412D6">
        <w:t>, </w:t>
      </w:r>
      <w:r w:rsidRPr="00A412D6">
        <w:rPr>
          <w:b/>
          <w:bCs/>
        </w:rPr>
        <w:t>Exploratory Data Analysis (EDA)</w:t>
      </w:r>
      <w:r w:rsidRPr="00A412D6">
        <w:t>, and </w:t>
      </w:r>
      <w:r w:rsidRPr="00A412D6">
        <w:rPr>
          <w:b/>
          <w:bCs/>
        </w:rPr>
        <w:t xml:space="preserve">Data </w:t>
      </w:r>
      <w:r>
        <w:rPr>
          <w:b/>
          <w:bCs/>
        </w:rPr>
        <w:t>Visualisation</w:t>
      </w:r>
      <w:r w:rsidRPr="00A412D6">
        <w:t>.</w:t>
      </w:r>
    </w:p>
    <w:p w14:paraId="0BD9777C" w14:textId="77777777" w:rsidR="00A412D6" w:rsidRPr="00A412D6" w:rsidRDefault="00A412D6" w:rsidP="00A412D6">
      <w:r w:rsidRPr="00A412D6">
        <w:pict w14:anchorId="1C4A4B7E">
          <v:rect id="_x0000_i1085" style="width:0;height:.75pt" o:hralign="center" o:hrstd="t" o:hr="t" fillcolor="#a0a0a0" stroked="f"/>
        </w:pict>
      </w:r>
    </w:p>
    <w:p w14:paraId="30C98CF7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🧩</w:t>
      </w:r>
      <w:r w:rsidRPr="00A412D6">
        <w:rPr>
          <w:b/>
          <w:bCs/>
        </w:rPr>
        <w:t xml:space="preserve"> Step 1 – Understanding the Dataset</w:t>
      </w:r>
    </w:p>
    <w:p w14:paraId="3F31AD0F" w14:textId="77777777" w:rsidR="00A412D6" w:rsidRPr="00A412D6" w:rsidRDefault="00A412D6" w:rsidP="00A412D6">
      <w:r w:rsidRPr="00A412D6">
        <w:t>The dataset includes essential columns such as:</w:t>
      </w:r>
    </w:p>
    <w:p w14:paraId="6FC8DD4E" w14:textId="77777777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Review Rating</w:t>
      </w:r>
      <w:r w:rsidRPr="00A412D6">
        <w:t> – Customer feedback score for their purchase experience.</w:t>
      </w:r>
    </w:p>
    <w:p w14:paraId="07DEF6C5" w14:textId="77777777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Subscription Status</w:t>
      </w:r>
      <w:r w:rsidRPr="00A412D6">
        <w:t> – Indicates whether a customer is a recurring subscriber.</w:t>
      </w:r>
    </w:p>
    <w:p w14:paraId="0FAD99BE" w14:textId="77777777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Payment Method</w:t>
      </w:r>
      <w:r w:rsidRPr="00A412D6">
        <w:t> – Includes options like Cash, Credit Card, PayPal, Venmo, and Bank Transfer.</w:t>
      </w:r>
    </w:p>
    <w:p w14:paraId="11EFCE04" w14:textId="77777777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Shipping Type</w:t>
      </w:r>
      <w:r w:rsidRPr="00A412D6">
        <w:t> – Standard, Express, or Priority shipping.</w:t>
      </w:r>
    </w:p>
    <w:p w14:paraId="37BF2793" w14:textId="77777777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Discount Applied</w:t>
      </w:r>
      <w:r w:rsidRPr="00A412D6">
        <w:t> and </w:t>
      </w:r>
      <w:r w:rsidRPr="00A412D6">
        <w:rPr>
          <w:b/>
          <w:bCs/>
        </w:rPr>
        <w:t>Promo Code Used</w:t>
      </w:r>
      <w:r w:rsidRPr="00A412D6">
        <w:t> – Show marketing effectiveness.</w:t>
      </w:r>
    </w:p>
    <w:p w14:paraId="3B5E0E1D" w14:textId="786B5CB4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Previous Purchases</w:t>
      </w:r>
      <w:r w:rsidRPr="00A412D6">
        <w:t xml:space="preserve"> – Helps </w:t>
      </w:r>
      <w:r>
        <w:t>analyse</w:t>
      </w:r>
      <w:r w:rsidRPr="00A412D6">
        <w:t xml:space="preserve"> repeat purchase </w:t>
      </w:r>
      <w:r>
        <w:t>behaviour</w:t>
      </w:r>
      <w:r w:rsidRPr="00A412D6">
        <w:t>.</w:t>
      </w:r>
    </w:p>
    <w:p w14:paraId="225054F7" w14:textId="77777777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Preferred Payment Method</w:t>
      </w:r>
      <w:r w:rsidRPr="00A412D6">
        <w:t> and </w:t>
      </w:r>
      <w:r w:rsidRPr="00A412D6">
        <w:rPr>
          <w:b/>
          <w:bCs/>
        </w:rPr>
        <w:t>Frequency of Purchases</w:t>
      </w:r>
      <w:r w:rsidRPr="00A412D6">
        <w:t> – Used for retention and loyalty insights.</w:t>
      </w:r>
    </w:p>
    <w:p w14:paraId="7ED846D1" w14:textId="77777777" w:rsidR="00A412D6" w:rsidRPr="00A412D6" w:rsidRDefault="00A412D6" w:rsidP="00A412D6">
      <w:pPr>
        <w:numPr>
          <w:ilvl w:val="0"/>
          <w:numId w:val="1"/>
        </w:numPr>
      </w:pPr>
      <w:r w:rsidRPr="00A412D6">
        <w:rPr>
          <w:b/>
          <w:bCs/>
        </w:rPr>
        <w:t>Date</w:t>
      </w:r>
      <w:r w:rsidRPr="00A412D6">
        <w:t>, </w:t>
      </w:r>
      <w:r w:rsidRPr="00A412D6">
        <w:rPr>
          <w:b/>
          <w:bCs/>
        </w:rPr>
        <w:t>Year</w:t>
      </w:r>
      <w:r w:rsidRPr="00A412D6">
        <w:t>, and </w:t>
      </w:r>
      <w:r w:rsidRPr="00A412D6">
        <w:rPr>
          <w:b/>
          <w:bCs/>
        </w:rPr>
        <w:t>Month</w:t>
      </w:r>
      <w:r w:rsidRPr="00A412D6">
        <w:t> – Allow time-based trend analysis.</w:t>
      </w:r>
    </w:p>
    <w:p w14:paraId="4A21BDE1" w14:textId="77777777" w:rsidR="00A412D6" w:rsidRPr="00A412D6" w:rsidRDefault="00A412D6" w:rsidP="00A412D6">
      <w:r w:rsidRPr="00A412D6">
        <w:t>I cleaned and formatted the data using Excel features like </w:t>
      </w:r>
      <w:r w:rsidRPr="00A412D6">
        <w:rPr>
          <w:b/>
          <w:bCs/>
        </w:rPr>
        <w:t>Remove Duplicates</w:t>
      </w:r>
      <w:r w:rsidRPr="00A412D6">
        <w:t>, </w:t>
      </w:r>
      <w:r w:rsidRPr="00A412D6">
        <w:rPr>
          <w:b/>
          <w:bCs/>
        </w:rPr>
        <w:t>Data Validation</w:t>
      </w:r>
      <w:r w:rsidRPr="00A412D6">
        <w:t>, and </w:t>
      </w:r>
      <w:r w:rsidRPr="00A412D6">
        <w:rPr>
          <w:b/>
          <w:bCs/>
        </w:rPr>
        <w:t>Text to Columns</w:t>
      </w:r>
      <w:r w:rsidRPr="00A412D6">
        <w:t>. Then, I converted the dataset into an </w:t>
      </w:r>
      <w:r w:rsidRPr="00A412D6">
        <w:rPr>
          <w:b/>
          <w:bCs/>
        </w:rPr>
        <w:t>Excel Table</w:t>
      </w:r>
      <w:r w:rsidRPr="00A412D6">
        <w:t>, which makes dynamic analysis easier.</w:t>
      </w:r>
    </w:p>
    <w:p w14:paraId="0B7E479E" w14:textId="315FB672" w:rsidR="00A412D6" w:rsidRPr="00A412D6" w:rsidRDefault="00A412D6" w:rsidP="00A412D6">
      <w:hyperlink r:id="rId5" w:tgtFrame="_blank" w:history="1">
        <w:r>
          <w:rPr>
            <w:rStyle w:val="Hyperlink"/>
          </w:rPr>
          <w:t>Download Customer Behaviour Dataset</w:t>
        </w:r>
      </w:hyperlink>
    </w:p>
    <w:p w14:paraId="068E3AF0" w14:textId="77777777" w:rsidR="00A412D6" w:rsidRPr="00A412D6" w:rsidRDefault="00A412D6" w:rsidP="00A412D6">
      <w:r w:rsidRPr="00A412D6">
        <w:pict w14:anchorId="693ED54C">
          <v:rect id="_x0000_i1086" style="width:0;height:.75pt" o:hralign="center" o:hrstd="t" o:hr="t" fillcolor="#a0a0a0" stroked="f"/>
        </w:pict>
      </w:r>
    </w:p>
    <w:p w14:paraId="1977C80E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📈</w:t>
      </w:r>
      <w:r w:rsidRPr="00A412D6">
        <w:rPr>
          <w:b/>
          <w:bCs/>
        </w:rPr>
        <w:t xml:space="preserve"> Step 2 – Creating Pivot Tables</w:t>
      </w:r>
    </w:p>
    <w:p w14:paraId="234283C6" w14:textId="77777777" w:rsidR="00A412D6" w:rsidRPr="00A412D6" w:rsidRDefault="00A412D6" w:rsidP="00A412D6">
      <w:r w:rsidRPr="00A412D6">
        <w:t>To make the dashboard dynamic, I created several </w:t>
      </w:r>
      <w:r w:rsidRPr="00A412D6">
        <w:rPr>
          <w:b/>
          <w:bCs/>
        </w:rPr>
        <w:t>Pivot Tables</w:t>
      </w:r>
      <w:r w:rsidRPr="00A412D6">
        <w:t>, each focusing on a different business metric:</w:t>
      </w:r>
    </w:p>
    <w:p w14:paraId="49C60FBB" w14:textId="69186D5A" w:rsidR="00A412D6" w:rsidRPr="00A412D6" w:rsidRDefault="00A412D6" w:rsidP="00A412D6">
      <w:pPr>
        <w:numPr>
          <w:ilvl w:val="0"/>
          <w:numId w:val="2"/>
        </w:numPr>
      </w:pPr>
      <w:r w:rsidRPr="00A412D6">
        <w:rPr>
          <w:b/>
          <w:bCs/>
        </w:rPr>
        <w:t>Total Revenue by Category</w:t>
      </w:r>
      <w:r w:rsidRPr="00A412D6">
        <w:t xml:space="preserve"> – </w:t>
      </w:r>
      <w:r>
        <w:t>Summarised</w:t>
      </w:r>
      <w:r w:rsidRPr="00A412D6">
        <w:t xml:space="preserve"> Accessories, Clothing, Footwear, and Outerwear sales.</w:t>
      </w:r>
    </w:p>
    <w:p w14:paraId="4E5659BE" w14:textId="77777777" w:rsidR="00A412D6" w:rsidRPr="00A412D6" w:rsidRDefault="00A412D6" w:rsidP="00A412D6">
      <w:pPr>
        <w:numPr>
          <w:ilvl w:val="0"/>
          <w:numId w:val="2"/>
        </w:numPr>
      </w:pPr>
      <w:r w:rsidRPr="00A412D6">
        <w:rPr>
          <w:b/>
          <w:bCs/>
        </w:rPr>
        <w:t>Total Revenue by Season</w:t>
      </w:r>
      <w:r w:rsidRPr="00A412D6">
        <w:t> – Grouped data by Spring, Summer, Fall, and Winter.</w:t>
      </w:r>
    </w:p>
    <w:p w14:paraId="61BD9B93" w14:textId="0410CF78" w:rsidR="00A412D6" w:rsidRPr="00A412D6" w:rsidRDefault="00A412D6" w:rsidP="00A412D6">
      <w:pPr>
        <w:numPr>
          <w:ilvl w:val="0"/>
          <w:numId w:val="2"/>
        </w:numPr>
      </w:pPr>
      <w:r w:rsidRPr="00A412D6">
        <w:rPr>
          <w:b/>
          <w:bCs/>
        </w:rPr>
        <w:t>Total Revenue by Payment Method</w:t>
      </w:r>
      <w:r w:rsidRPr="00A412D6">
        <w:t> – Combined both </w:t>
      </w:r>
      <w:r w:rsidRPr="00A412D6">
        <w:rPr>
          <w:i/>
          <w:iCs/>
        </w:rPr>
        <w:t>Total Revenue</w:t>
      </w:r>
      <w:r w:rsidRPr="00A412D6">
        <w:t> and </w:t>
      </w:r>
      <w:r w:rsidRPr="00A412D6">
        <w:rPr>
          <w:i/>
          <w:iCs/>
        </w:rPr>
        <w:t>Average Rating</w:t>
      </w:r>
      <w:r w:rsidRPr="00A412D6">
        <w:t xml:space="preserve"> for dual-axis </w:t>
      </w:r>
      <w:r>
        <w:t>visualisation</w:t>
      </w:r>
      <w:r w:rsidRPr="00A412D6">
        <w:t>.</w:t>
      </w:r>
    </w:p>
    <w:p w14:paraId="4206302B" w14:textId="77777777" w:rsidR="00A412D6" w:rsidRPr="00A412D6" w:rsidRDefault="00A412D6" w:rsidP="00A412D6">
      <w:pPr>
        <w:numPr>
          <w:ilvl w:val="0"/>
          <w:numId w:val="2"/>
        </w:numPr>
      </w:pPr>
      <w:r w:rsidRPr="00A412D6">
        <w:rPr>
          <w:b/>
          <w:bCs/>
        </w:rPr>
        <w:t>Total Revenue by Location</w:t>
      </w:r>
      <w:r w:rsidRPr="00A412D6">
        <w:t> – Used the </w:t>
      </w:r>
      <w:r w:rsidRPr="00A412D6">
        <w:rPr>
          <w:i/>
          <w:iCs/>
        </w:rPr>
        <w:t>Country or State</w:t>
      </w:r>
      <w:r w:rsidRPr="00A412D6">
        <w:t> field to prepare data for the Map Chart.</w:t>
      </w:r>
    </w:p>
    <w:p w14:paraId="0272AC54" w14:textId="78BA454B" w:rsidR="00A412D6" w:rsidRPr="00A412D6" w:rsidRDefault="00A412D6" w:rsidP="00A412D6">
      <w:pPr>
        <w:numPr>
          <w:ilvl w:val="0"/>
          <w:numId w:val="2"/>
        </w:numPr>
      </w:pPr>
      <w:r w:rsidRPr="00A412D6">
        <w:rPr>
          <w:b/>
          <w:bCs/>
        </w:rPr>
        <w:t xml:space="preserve">Total Revenue by </w:t>
      </w:r>
      <w:r>
        <w:rPr>
          <w:b/>
          <w:bCs/>
        </w:rPr>
        <w:t>Colour</w:t>
      </w:r>
      <w:r w:rsidRPr="00A412D6">
        <w:t xml:space="preserve"> – </w:t>
      </w:r>
      <w:r>
        <w:t>Analysed</w:t>
      </w:r>
      <w:r w:rsidRPr="00A412D6">
        <w:t xml:space="preserve"> customer preferences based on </w:t>
      </w:r>
      <w:r>
        <w:t>colour</w:t>
      </w:r>
      <w:r w:rsidRPr="00A412D6">
        <w:t xml:space="preserve"> trends.</w:t>
      </w:r>
    </w:p>
    <w:p w14:paraId="0449C9AB" w14:textId="77777777" w:rsidR="00A412D6" w:rsidRPr="00A412D6" w:rsidRDefault="00A412D6" w:rsidP="00A412D6">
      <w:pPr>
        <w:numPr>
          <w:ilvl w:val="0"/>
          <w:numId w:val="2"/>
        </w:numPr>
      </w:pPr>
      <w:r w:rsidRPr="00A412D6">
        <w:rPr>
          <w:b/>
          <w:bCs/>
        </w:rPr>
        <w:t>Total Revenue by Purchase Frequency</w:t>
      </w:r>
      <w:r w:rsidRPr="00A412D6">
        <w:t> – Helped identify how often customers buy (Weekly, Monthly, Quarterly, etc.).</w:t>
      </w:r>
    </w:p>
    <w:p w14:paraId="1DCA4C9D" w14:textId="77777777" w:rsidR="00A412D6" w:rsidRPr="00A412D6" w:rsidRDefault="00A412D6" w:rsidP="00A412D6">
      <w:r w:rsidRPr="00A412D6">
        <w:lastRenderedPageBreak/>
        <w:t>Each pivot table was placed on a separate sheet first to verify data accuracy. Once confirmed, I brought them together onto a single </w:t>
      </w:r>
      <w:r w:rsidRPr="00A412D6">
        <w:rPr>
          <w:b/>
          <w:bCs/>
        </w:rPr>
        <w:t>Dashboard sheet</w:t>
      </w:r>
      <w:r w:rsidRPr="00A412D6">
        <w:t>.</w:t>
      </w:r>
    </w:p>
    <w:p w14:paraId="74E9E2F0" w14:textId="77777777" w:rsidR="00A412D6" w:rsidRPr="00A412D6" w:rsidRDefault="00A412D6" w:rsidP="00A412D6">
      <w:r w:rsidRPr="00A412D6">
        <w:pict w14:anchorId="2A89AB1D">
          <v:rect id="_x0000_i1087" style="width:0;height:.75pt" o:hralign="center" o:hrstd="t" o:hr="t" fillcolor="#a0a0a0" stroked="f"/>
        </w:pict>
      </w:r>
    </w:p>
    <w:p w14:paraId="4BB3FFD2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🧮</w:t>
      </w:r>
      <w:r w:rsidRPr="00A412D6">
        <w:rPr>
          <w:b/>
          <w:bCs/>
        </w:rPr>
        <w:t xml:space="preserve"> Step 3 – Adding Calculated Fields</w:t>
      </w:r>
    </w:p>
    <w:p w14:paraId="5369E970" w14:textId="77777777" w:rsidR="00A412D6" w:rsidRPr="00A412D6" w:rsidRDefault="00A412D6" w:rsidP="00A412D6">
      <w:r w:rsidRPr="00A412D6">
        <w:t>To make the insights richer, I added calculated fields such as:</w:t>
      </w:r>
    </w:p>
    <w:p w14:paraId="212D58D6" w14:textId="77777777" w:rsidR="00A412D6" w:rsidRPr="00A412D6" w:rsidRDefault="00A412D6" w:rsidP="00A412D6">
      <w:pPr>
        <w:numPr>
          <w:ilvl w:val="0"/>
          <w:numId w:val="3"/>
        </w:numPr>
      </w:pPr>
      <w:r w:rsidRPr="00A412D6">
        <w:rPr>
          <w:b/>
          <w:bCs/>
        </w:rPr>
        <w:t>Average Rating = AVERAGE(Review Rating)</w:t>
      </w:r>
    </w:p>
    <w:p w14:paraId="63B5D9D7" w14:textId="77777777" w:rsidR="00A412D6" w:rsidRPr="00A412D6" w:rsidRDefault="00A412D6" w:rsidP="00A412D6">
      <w:pPr>
        <w:numPr>
          <w:ilvl w:val="0"/>
          <w:numId w:val="3"/>
        </w:numPr>
      </w:pPr>
      <w:r w:rsidRPr="00A412D6">
        <w:rPr>
          <w:b/>
          <w:bCs/>
        </w:rPr>
        <w:t>Customer Count = COUNTA(Customer ID)</w:t>
      </w:r>
    </w:p>
    <w:p w14:paraId="5272ED9D" w14:textId="77777777" w:rsidR="00A412D6" w:rsidRPr="00A412D6" w:rsidRDefault="00A412D6" w:rsidP="00A412D6">
      <w:pPr>
        <w:numPr>
          <w:ilvl w:val="0"/>
          <w:numId w:val="3"/>
        </w:numPr>
      </w:pPr>
      <w:r w:rsidRPr="00A412D6">
        <w:rPr>
          <w:b/>
          <w:bCs/>
        </w:rPr>
        <w:t>Total Revenue = SUM(Sales Amount)</w:t>
      </w:r>
    </w:p>
    <w:p w14:paraId="1E127814" w14:textId="7A6C8B08" w:rsidR="00A412D6" w:rsidRPr="00A412D6" w:rsidRDefault="00A412D6" w:rsidP="00A412D6">
      <w:r w:rsidRPr="00A412D6">
        <w:t xml:space="preserve">These calculations were inserted using PivotTable </w:t>
      </w:r>
      <w:r>
        <w:t>Analyse</w:t>
      </w:r>
      <w:r w:rsidRPr="00A412D6">
        <w:t xml:space="preserve"> → </w:t>
      </w:r>
      <w:r w:rsidRPr="00A412D6">
        <w:rPr>
          <w:i/>
          <w:iCs/>
        </w:rPr>
        <w:t>Fields, Items &amp; Sets → Calculated Field</w:t>
      </w:r>
      <w:r w:rsidRPr="00A412D6">
        <w:t>.</w:t>
      </w:r>
    </w:p>
    <w:p w14:paraId="45955B27" w14:textId="77777777" w:rsidR="00A412D6" w:rsidRPr="00A412D6" w:rsidRDefault="00A412D6" w:rsidP="00A412D6">
      <w:r w:rsidRPr="00A412D6">
        <w:pict w14:anchorId="7E763D97">
          <v:rect id="_x0000_i1088" style="width:0;height:.75pt" o:hralign="center" o:hrstd="t" o:hr="t" fillcolor="#a0a0a0" stroked="f"/>
        </w:pict>
      </w:r>
    </w:p>
    <w:p w14:paraId="0DD6B060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🎨</w:t>
      </w:r>
      <w:r w:rsidRPr="00A412D6">
        <w:rPr>
          <w:b/>
          <w:bCs/>
        </w:rPr>
        <w:t xml:space="preserve"> Step 4 – Designing the Dashboard Layout</w:t>
      </w:r>
    </w:p>
    <w:p w14:paraId="0039181D" w14:textId="77777777" w:rsidR="00A412D6" w:rsidRPr="00A412D6" w:rsidRDefault="00A412D6" w:rsidP="00A412D6">
      <w:r w:rsidRPr="00A412D6">
        <w:t>I began with a clean, modern layout:</w:t>
      </w:r>
    </w:p>
    <w:p w14:paraId="295EBDB8" w14:textId="77777777" w:rsidR="00A412D6" w:rsidRPr="00A412D6" w:rsidRDefault="00A412D6" w:rsidP="00A412D6">
      <w:pPr>
        <w:numPr>
          <w:ilvl w:val="0"/>
          <w:numId w:val="4"/>
        </w:numPr>
      </w:pPr>
      <w:r w:rsidRPr="00A412D6">
        <w:t>A top banner showing the dashboard title.</w:t>
      </w:r>
    </w:p>
    <w:p w14:paraId="32A103A1" w14:textId="77777777" w:rsidR="00A412D6" w:rsidRPr="00A412D6" w:rsidRDefault="00A412D6" w:rsidP="00A412D6">
      <w:pPr>
        <w:numPr>
          <w:ilvl w:val="0"/>
          <w:numId w:val="4"/>
        </w:numPr>
      </w:pPr>
      <w:r w:rsidRPr="00A412D6">
        <w:t>Four </w:t>
      </w:r>
      <w:r w:rsidRPr="00A412D6">
        <w:rPr>
          <w:b/>
          <w:bCs/>
        </w:rPr>
        <w:t>KPI Cards</w:t>
      </w:r>
      <w:r w:rsidRPr="00A412D6">
        <w:t>:</w:t>
      </w:r>
    </w:p>
    <w:p w14:paraId="6614F9CC" w14:textId="77777777" w:rsidR="00A412D6" w:rsidRPr="00A412D6" w:rsidRDefault="00A412D6" w:rsidP="00A412D6">
      <w:pPr>
        <w:numPr>
          <w:ilvl w:val="1"/>
          <w:numId w:val="4"/>
        </w:numPr>
      </w:pPr>
      <w:r w:rsidRPr="00A412D6">
        <w:t>Total Revenue</w:t>
      </w:r>
    </w:p>
    <w:p w14:paraId="4DBFFDCC" w14:textId="77777777" w:rsidR="00A412D6" w:rsidRPr="00A412D6" w:rsidRDefault="00A412D6" w:rsidP="00A412D6">
      <w:pPr>
        <w:numPr>
          <w:ilvl w:val="1"/>
          <w:numId w:val="4"/>
        </w:numPr>
      </w:pPr>
      <w:r w:rsidRPr="00A412D6">
        <w:t>Average Customer Age</w:t>
      </w:r>
    </w:p>
    <w:p w14:paraId="59784A28" w14:textId="77777777" w:rsidR="00A412D6" w:rsidRPr="00A412D6" w:rsidRDefault="00A412D6" w:rsidP="00A412D6">
      <w:pPr>
        <w:numPr>
          <w:ilvl w:val="1"/>
          <w:numId w:val="4"/>
        </w:numPr>
      </w:pPr>
      <w:r w:rsidRPr="00A412D6">
        <w:t>Average Rating</w:t>
      </w:r>
    </w:p>
    <w:p w14:paraId="76C1D292" w14:textId="77777777" w:rsidR="00A412D6" w:rsidRPr="00A412D6" w:rsidRDefault="00A412D6" w:rsidP="00A412D6">
      <w:pPr>
        <w:numPr>
          <w:ilvl w:val="1"/>
          <w:numId w:val="4"/>
        </w:numPr>
      </w:pPr>
      <w:r w:rsidRPr="00A412D6">
        <w:t>Previous Purchases</w:t>
      </w:r>
    </w:p>
    <w:p w14:paraId="04B8166A" w14:textId="77777777" w:rsidR="00A412D6" w:rsidRPr="00A412D6" w:rsidRDefault="00A412D6" w:rsidP="00A412D6">
      <w:pPr>
        <w:numPr>
          <w:ilvl w:val="1"/>
          <w:numId w:val="4"/>
        </w:numPr>
      </w:pPr>
      <w:r w:rsidRPr="00A412D6">
        <w:t>Customer Count</w:t>
      </w:r>
    </w:p>
    <w:p w14:paraId="25409F3A" w14:textId="77777777" w:rsidR="00A412D6" w:rsidRPr="00A412D6" w:rsidRDefault="00A412D6" w:rsidP="00A412D6">
      <w:r w:rsidRPr="00A412D6">
        <w:t>These were created using simple shapes and cell references for live values. Conditional formatting was applied to highlight key metrics dynamically.</w:t>
      </w:r>
    </w:p>
    <w:p w14:paraId="3B2928D2" w14:textId="77777777" w:rsidR="00A412D6" w:rsidRPr="00A412D6" w:rsidRDefault="00A412D6" w:rsidP="00A412D6">
      <w:r w:rsidRPr="00A412D6">
        <w:pict w14:anchorId="1925C3B1">
          <v:rect id="_x0000_i1089" style="width:0;height:.75pt" o:hralign="center" o:hrstd="t" o:hr="t" fillcolor="#a0a0a0" stroked="f"/>
        </w:pict>
      </w:r>
    </w:p>
    <w:p w14:paraId="350FD555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📊</w:t>
      </w:r>
      <w:r w:rsidRPr="00A412D6">
        <w:rPr>
          <w:b/>
          <w:bCs/>
        </w:rPr>
        <w:t xml:space="preserve"> Step 5 – Creating Charts</w:t>
      </w:r>
    </w:p>
    <w:p w14:paraId="3B77FDF0" w14:textId="77777777" w:rsidR="00A412D6" w:rsidRPr="00A412D6" w:rsidRDefault="00A412D6" w:rsidP="00A412D6">
      <w:r w:rsidRPr="00A412D6">
        <w:t>I used different chart types for visual diversity and clarity:</w:t>
      </w:r>
    </w:p>
    <w:p w14:paraId="0555B4C9" w14:textId="77777777" w:rsidR="00A412D6" w:rsidRPr="00A412D6" w:rsidRDefault="00A412D6" w:rsidP="00A412D6">
      <w:pPr>
        <w:numPr>
          <w:ilvl w:val="0"/>
          <w:numId w:val="5"/>
        </w:numPr>
      </w:pPr>
      <w:r w:rsidRPr="00A412D6">
        <w:rPr>
          <w:b/>
          <w:bCs/>
        </w:rPr>
        <w:t>Column Chart:</w:t>
      </w:r>
      <w:r w:rsidRPr="00A412D6">
        <w:t> Total Revenue by Category</w:t>
      </w:r>
    </w:p>
    <w:p w14:paraId="44053945" w14:textId="77777777" w:rsidR="00A412D6" w:rsidRPr="00A412D6" w:rsidRDefault="00A412D6" w:rsidP="00A412D6">
      <w:pPr>
        <w:numPr>
          <w:ilvl w:val="0"/>
          <w:numId w:val="5"/>
        </w:numPr>
      </w:pPr>
      <w:r w:rsidRPr="00A412D6">
        <w:rPr>
          <w:b/>
          <w:bCs/>
        </w:rPr>
        <w:t>Pie Chart:</w:t>
      </w:r>
      <w:r w:rsidRPr="00A412D6">
        <w:t> Total Revenue by Season</w:t>
      </w:r>
    </w:p>
    <w:p w14:paraId="1772D307" w14:textId="77777777" w:rsidR="00A412D6" w:rsidRPr="00A412D6" w:rsidRDefault="00A412D6" w:rsidP="00A412D6">
      <w:pPr>
        <w:numPr>
          <w:ilvl w:val="0"/>
          <w:numId w:val="5"/>
        </w:numPr>
      </w:pPr>
      <w:r w:rsidRPr="00A412D6">
        <w:rPr>
          <w:b/>
          <w:bCs/>
        </w:rPr>
        <w:t>Combo Chart:</w:t>
      </w:r>
      <w:r w:rsidRPr="00A412D6">
        <w:t> Revenue and Rating by Payment Method</w:t>
      </w:r>
    </w:p>
    <w:p w14:paraId="2B16678B" w14:textId="77777777" w:rsidR="00A412D6" w:rsidRPr="00A412D6" w:rsidRDefault="00A412D6" w:rsidP="00A412D6">
      <w:pPr>
        <w:numPr>
          <w:ilvl w:val="0"/>
          <w:numId w:val="5"/>
        </w:numPr>
      </w:pPr>
      <w:r w:rsidRPr="00A412D6">
        <w:rPr>
          <w:b/>
          <w:bCs/>
        </w:rPr>
        <w:t>Filled Map Chart:</w:t>
      </w:r>
      <w:r w:rsidRPr="00A412D6">
        <w:t> Total Revenue by Location</w:t>
      </w:r>
    </w:p>
    <w:p w14:paraId="158F1B96" w14:textId="1A455441" w:rsidR="00A412D6" w:rsidRPr="00A412D6" w:rsidRDefault="00A412D6" w:rsidP="00A412D6">
      <w:pPr>
        <w:numPr>
          <w:ilvl w:val="0"/>
          <w:numId w:val="5"/>
        </w:numPr>
      </w:pPr>
      <w:r w:rsidRPr="00A412D6">
        <w:rPr>
          <w:b/>
          <w:bCs/>
        </w:rPr>
        <w:t>Clustered Column Chart:</w:t>
      </w:r>
      <w:r w:rsidRPr="00A412D6">
        <w:t xml:space="preserve"> Total Revenue by </w:t>
      </w:r>
      <w:r>
        <w:t>Colour</w:t>
      </w:r>
    </w:p>
    <w:p w14:paraId="2E220609" w14:textId="77777777" w:rsidR="00A412D6" w:rsidRPr="00A412D6" w:rsidRDefault="00A412D6" w:rsidP="00A412D6">
      <w:pPr>
        <w:numPr>
          <w:ilvl w:val="0"/>
          <w:numId w:val="5"/>
        </w:numPr>
      </w:pPr>
      <w:r w:rsidRPr="00A412D6">
        <w:rPr>
          <w:b/>
          <w:bCs/>
        </w:rPr>
        <w:t>Radar Chart:</w:t>
      </w:r>
      <w:r w:rsidRPr="00A412D6">
        <w:t> Total Revenue by Purchase Frequency</w:t>
      </w:r>
    </w:p>
    <w:p w14:paraId="6A4E581D" w14:textId="05C4DC80" w:rsidR="00A412D6" w:rsidRPr="00A412D6" w:rsidRDefault="00A412D6" w:rsidP="00A412D6">
      <w:r w:rsidRPr="00A412D6">
        <w:lastRenderedPageBreak/>
        <w:t>Some charts</w:t>
      </w:r>
      <w:r>
        <w:t>,</w:t>
      </w:r>
      <w:r w:rsidRPr="00A412D6">
        <w:t xml:space="preserve"> like </w:t>
      </w:r>
      <w:r w:rsidRPr="00A412D6">
        <w:rPr>
          <w:i/>
          <w:iCs/>
        </w:rPr>
        <w:t>Map</w:t>
      </w:r>
      <w:r w:rsidRPr="00A412D6">
        <w:t> and </w:t>
      </w:r>
      <w:r w:rsidRPr="00A412D6">
        <w:rPr>
          <w:i/>
          <w:iCs/>
        </w:rPr>
        <w:t>Radar</w:t>
      </w:r>
      <w:r>
        <w:rPr>
          <w:i/>
          <w:iCs/>
        </w:rPr>
        <w:t>,</w:t>
      </w:r>
      <w:r w:rsidRPr="00A412D6">
        <w:t> are not directly supported by PivotTables. To make them dynamic, I first inserted the chart, then used </w:t>
      </w:r>
      <w:r w:rsidRPr="00A412D6">
        <w:rPr>
          <w:b/>
          <w:bCs/>
        </w:rPr>
        <w:t>Select Data → Add → Range linked to Pivot Table values</w:t>
      </w:r>
      <w:r w:rsidRPr="00A412D6">
        <w:t>. This ensures filters still work properly.</w:t>
      </w:r>
    </w:p>
    <w:p w14:paraId="5A97505D" w14:textId="77777777" w:rsidR="00A412D6" w:rsidRPr="00A412D6" w:rsidRDefault="00A412D6" w:rsidP="00A412D6">
      <w:r w:rsidRPr="00A412D6">
        <w:pict w14:anchorId="58D11E43">
          <v:rect id="_x0000_i1090" style="width:0;height:.75pt" o:hralign="center" o:hrstd="t" o:hr="t" fillcolor="#a0a0a0" stroked="f"/>
        </w:pict>
      </w:r>
    </w:p>
    <w:p w14:paraId="79F2D4FA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Symbol" w:hAnsi="Segoe UI Symbol" w:cs="Segoe UI Symbol"/>
          <w:b/>
          <w:bCs/>
        </w:rPr>
        <w:t>🎛</w:t>
      </w:r>
      <w:r w:rsidRPr="00A412D6">
        <w:rPr>
          <w:b/>
          <w:bCs/>
        </w:rPr>
        <w:t xml:space="preserve"> Step 6 – Adding Interactive Filters (Slicers)</w:t>
      </w:r>
    </w:p>
    <w:p w14:paraId="73E168D0" w14:textId="77777777" w:rsidR="00A412D6" w:rsidRPr="00A412D6" w:rsidRDefault="00A412D6" w:rsidP="00A412D6">
      <w:r w:rsidRPr="00A412D6">
        <w:t>I added </w:t>
      </w:r>
      <w:r w:rsidRPr="00A412D6">
        <w:rPr>
          <w:b/>
          <w:bCs/>
        </w:rPr>
        <w:t>Slicers</w:t>
      </w:r>
      <w:r w:rsidRPr="00A412D6">
        <w:t> for quick interactivity:</w:t>
      </w:r>
    </w:p>
    <w:p w14:paraId="297EE648" w14:textId="77777777" w:rsidR="00A412D6" w:rsidRPr="00A412D6" w:rsidRDefault="00A412D6" w:rsidP="00A412D6">
      <w:pPr>
        <w:numPr>
          <w:ilvl w:val="0"/>
          <w:numId w:val="6"/>
        </w:numPr>
      </w:pPr>
      <w:r w:rsidRPr="00A412D6">
        <w:t>Season</w:t>
      </w:r>
    </w:p>
    <w:p w14:paraId="04550F3C" w14:textId="77777777" w:rsidR="00A412D6" w:rsidRPr="00A412D6" w:rsidRDefault="00A412D6" w:rsidP="00A412D6">
      <w:pPr>
        <w:numPr>
          <w:ilvl w:val="0"/>
          <w:numId w:val="6"/>
        </w:numPr>
      </w:pPr>
      <w:r w:rsidRPr="00A412D6">
        <w:t>Category</w:t>
      </w:r>
    </w:p>
    <w:p w14:paraId="4E361151" w14:textId="77777777" w:rsidR="00A412D6" w:rsidRPr="00A412D6" w:rsidRDefault="00A412D6" w:rsidP="00A412D6">
      <w:pPr>
        <w:numPr>
          <w:ilvl w:val="0"/>
          <w:numId w:val="6"/>
        </w:numPr>
      </w:pPr>
      <w:r w:rsidRPr="00A412D6">
        <w:t>Location</w:t>
      </w:r>
    </w:p>
    <w:p w14:paraId="0B4323D3" w14:textId="77777777" w:rsidR="00A412D6" w:rsidRPr="00A412D6" w:rsidRDefault="00A412D6" w:rsidP="00A412D6">
      <w:pPr>
        <w:numPr>
          <w:ilvl w:val="0"/>
          <w:numId w:val="6"/>
        </w:numPr>
      </w:pPr>
      <w:r w:rsidRPr="00A412D6">
        <w:t>Gender</w:t>
      </w:r>
    </w:p>
    <w:p w14:paraId="29C20F80" w14:textId="77777777" w:rsidR="00A412D6" w:rsidRPr="00A412D6" w:rsidRDefault="00A412D6" w:rsidP="00A412D6">
      <w:pPr>
        <w:numPr>
          <w:ilvl w:val="0"/>
          <w:numId w:val="6"/>
        </w:numPr>
      </w:pPr>
      <w:r w:rsidRPr="00A412D6">
        <w:t>Size</w:t>
      </w:r>
    </w:p>
    <w:p w14:paraId="14D95DAC" w14:textId="77777777" w:rsidR="00A412D6" w:rsidRPr="00A412D6" w:rsidRDefault="00A412D6" w:rsidP="00A412D6">
      <w:pPr>
        <w:numPr>
          <w:ilvl w:val="0"/>
          <w:numId w:val="6"/>
        </w:numPr>
      </w:pPr>
      <w:r w:rsidRPr="00A412D6">
        <w:t>Color</w:t>
      </w:r>
    </w:p>
    <w:p w14:paraId="71EB3D7D" w14:textId="77777777" w:rsidR="00A412D6" w:rsidRPr="00A412D6" w:rsidRDefault="00A412D6" w:rsidP="00A412D6">
      <w:r w:rsidRPr="00A412D6">
        <w:t>These slicers are connected to all pivot tables via </w:t>
      </w:r>
      <w:r w:rsidRPr="00A412D6">
        <w:rPr>
          <w:i/>
          <w:iCs/>
        </w:rPr>
        <w:t>Report Connections</w:t>
      </w:r>
      <w:r w:rsidRPr="00A412D6">
        <w:t> so users can interactively explore the data.</w:t>
      </w:r>
    </w:p>
    <w:p w14:paraId="68A2D27A" w14:textId="77777777" w:rsidR="00A412D6" w:rsidRPr="00A412D6" w:rsidRDefault="00A412D6" w:rsidP="00A412D6">
      <w:r w:rsidRPr="00A412D6">
        <w:t>For instance, selecting “Summer” automatically updates all charts and KPIs to show performance during that season only.</w:t>
      </w:r>
    </w:p>
    <w:p w14:paraId="49718C14" w14:textId="77777777" w:rsidR="00A412D6" w:rsidRPr="00A412D6" w:rsidRDefault="00A412D6" w:rsidP="00A412D6">
      <w:r w:rsidRPr="00A412D6">
        <w:pict w14:anchorId="6982DCAF">
          <v:rect id="_x0000_i1091" style="width:0;height:.75pt" o:hralign="center" o:hrstd="t" o:hr="t" fillcolor="#a0a0a0" stroked="f"/>
        </w:pict>
      </w:r>
    </w:p>
    <w:p w14:paraId="2417BB7A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🎯</w:t>
      </w:r>
      <w:r w:rsidRPr="00A412D6">
        <w:rPr>
          <w:b/>
          <w:bCs/>
        </w:rPr>
        <w:t xml:space="preserve"> Step 7 – Dashboard Formatting and Final Touches</w:t>
      </w:r>
    </w:p>
    <w:p w14:paraId="3D7FF37D" w14:textId="3136E9F8" w:rsidR="00A412D6" w:rsidRPr="00A412D6" w:rsidRDefault="00A412D6" w:rsidP="00A412D6">
      <w:pPr>
        <w:numPr>
          <w:ilvl w:val="0"/>
          <w:numId w:val="7"/>
        </w:numPr>
      </w:pPr>
      <w:r w:rsidRPr="00A412D6">
        <w:t>Applied a consistent </w:t>
      </w:r>
      <w:r>
        <w:rPr>
          <w:b/>
          <w:bCs/>
        </w:rPr>
        <w:t>colour</w:t>
      </w:r>
      <w:r w:rsidRPr="00A412D6">
        <w:rPr>
          <w:b/>
          <w:bCs/>
        </w:rPr>
        <w:t xml:space="preserve"> palette</w:t>
      </w:r>
      <w:r w:rsidRPr="00A412D6">
        <w:t> using blues and greys for a professional BI look.</w:t>
      </w:r>
    </w:p>
    <w:p w14:paraId="70ACD6C7" w14:textId="77777777" w:rsidR="00A412D6" w:rsidRPr="00A412D6" w:rsidRDefault="00A412D6" w:rsidP="00A412D6">
      <w:pPr>
        <w:numPr>
          <w:ilvl w:val="0"/>
          <w:numId w:val="7"/>
        </w:numPr>
      </w:pPr>
      <w:r w:rsidRPr="00A412D6">
        <w:t>Removed unnecessary gridlines and chart borders.</w:t>
      </w:r>
    </w:p>
    <w:p w14:paraId="31B87E5D" w14:textId="77777777" w:rsidR="00A412D6" w:rsidRPr="00A412D6" w:rsidRDefault="00A412D6" w:rsidP="00A412D6">
      <w:pPr>
        <w:numPr>
          <w:ilvl w:val="0"/>
          <w:numId w:val="7"/>
        </w:numPr>
      </w:pPr>
      <w:r w:rsidRPr="00A412D6">
        <w:t>Used </w:t>
      </w:r>
      <w:r w:rsidRPr="00A412D6">
        <w:rPr>
          <w:b/>
          <w:bCs/>
        </w:rPr>
        <w:t>icons and shapes</w:t>
      </w:r>
      <w:r w:rsidRPr="00A412D6">
        <w:t> to make the top KPI section visually appealing.</w:t>
      </w:r>
    </w:p>
    <w:p w14:paraId="0DD4892F" w14:textId="77777777" w:rsidR="00A412D6" w:rsidRPr="00A412D6" w:rsidRDefault="00A412D6" w:rsidP="00A412D6">
      <w:pPr>
        <w:numPr>
          <w:ilvl w:val="0"/>
          <w:numId w:val="7"/>
        </w:numPr>
      </w:pPr>
      <w:r w:rsidRPr="00A412D6">
        <w:t>Added the </w:t>
      </w:r>
      <w:r w:rsidRPr="00A412D6">
        <w:rPr>
          <w:b/>
          <w:bCs/>
        </w:rPr>
        <w:t>SlideScope logo</w:t>
      </w:r>
      <w:r w:rsidRPr="00A412D6">
        <w:t> and footer credit.</w:t>
      </w:r>
    </w:p>
    <w:p w14:paraId="2D9F89EC" w14:textId="2A38EDC6" w:rsidR="00A412D6" w:rsidRPr="00A412D6" w:rsidRDefault="00A412D6" w:rsidP="00A412D6">
      <w:r w:rsidRPr="00A412D6">
        <w:t xml:space="preserve">Once </w:t>
      </w:r>
      <w:r>
        <w:t>finalised</w:t>
      </w:r>
      <w:r w:rsidRPr="00A412D6">
        <w:t>, I adjusted the layout for presentation mode and protected the sheet to prevent accidental edits.</w:t>
      </w:r>
    </w:p>
    <w:p w14:paraId="5C7ADEE6" w14:textId="77777777" w:rsidR="00A412D6" w:rsidRPr="00A412D6" w:rsidRDefault="00A412D6" w:rsidP="00A412D6">
      <w:r w:rsidRPr="00A412D6">
        <w:pict w14:anchorId="5C591870">
          <v:rect id="_x0000_i1092" style="width:0;height:.75pt" o:hralign="center" o:hrstd="t" o:hr="t" fillcolor="#a0a0a0" stroked="f"/>
        </w:pict>
      </w:r>
    </w:p>
    <w:p w14:paraId="70C61849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🧠</w:t>
      </w:r>
      <w:r w:rsidRPr="00A412D6">
        <w:rPr>
          <w:b/>
          <w:bCs/>
        </w:rPr>
        <w:t xml:space="preserve"> Step 8 – Key Insights from the Dashboard</w:t>
      </w:r>
    </w:p>
    <w:p w14:paraId="7A9E9696" w14:textId="77777777" w:rsidR="00A412D6" w:rsidRPr="00A412D6" w:rsidRDefault="00A412D6" w:rsidP="00A412D6">
      <w:pPr>
        <w:numPr>
          <w:ilvl w:val="0"/>
          <w:numId w:val="8"/>
        </w:numPr>
      </w:pPr>
      <w:r w:rsidRPr="00A412D6">
        <w:t>Clothing generated the highest revenue overall.</w:t>
      </w:r>
    </w:p>
    <w:p w14:paraId="3103F240" w14:textId="77777777" w:rsidR="00A412D6" w:rsidRPr="00A412D6" w:rsidRDefault="00A412D6" w:rsidP="00A412D6">
      <w:pPr>
        <w:numPr>
          <w:ilvl w:val="0"/>
          <w:numId w:val="8"/>
        </w:numPr>
      </w:pPr>
      <w:r w:rsidRPr="00A412D6">
        <w:t>Payment methods like Cash and Credit Card showed the best average ratings.</w:t>
      </w:r>
    </w:p>
    <w:p w14:paraId="7F716188" w14:textId="77777777" w:rsidR="00A412D6" w:rsidRPr="00A412D6" w:rsidRDefault="00A412D6" w:rsidP="00A412D6">
      <w:pPr>
        <w:numPr>
          <w:ilvl w:val="0"/>
          <w:numId w:val="8"/>
        </w:numPr>
      </w:pPr>
      <w:r w:rsidRPr="00A412D6">
        <w:t>Purchases were balanced across all seasons, showing stable demand.</w:t>
      </w:r>
    </w:p>
    <w:p w14:paraId="3BB787E8" w14:textId="77777777" w:rsidR="00A412D6" w:rsidRPr="00A412D6" w:rsidRDefault="00A412D6" w:rsidP="00A412D6">
      <w:pPr>
        <w:numPr>
          <w:ilvl w:val="0"/>
          <w:numId w:val="8"/>
        </w:numPr>
      </w:pPr>
      <w:r w:rsidRPr="00A412D6">
        <w:t>States on the East Coast contributed more revenue compared to others.</w:t>
      </w:r>
    </w:p>
    <w:p w14:paraId="0AE59F88" w14:textId="77777777" w:rsidR="00A412D6" w:rsidRPr="00A412D6" w:rsidRDefault="00A412D6" w:rsidP="00A412D6">
      <w:pPr>
        <w:numPr>
          <w:ilvl w:val="0"/>
          <w:numId w:val="8"/>
        </w:numPr>
      </w:pPr>
      <w:r w:rsidRPr="00A412D6">
        <w:t>Frequent (weekly or monthly) buyers contribute a major portion of total sales.</w:t>
      </w:r>
    </w:p>
    <w:p w14:paraId="2625EC7D" w14:textId="77777777" w:rsidR="00A412D6" w:rsidRPr="00A412D6" w:rsidRDefault="00A412D6" w:rsidP="00A412D6">
      <w:r w:rsidRPr="00A412D6">
        <w:pict w14:anchorId="610B6BFC">
          <v:rect id="_x0000_i1093" style="width:0;height:.75pt" o:hralign="center" o:hrstd="t" o:hr="t" fillcolor="#a0a0a0" stroked="f"/>
        </w:pict>
      </w:r>
    </w:p>
    <w:p w14:paraId="17EE4736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lastRenderedPageBreak/>
        <w:t>🧩</w:t>
      </w:r>
      <w:r w:rsidRPr="00A412D6">
        <w:rPr>
          <w:b/>
          <w:bCs/>
        </w:rPr>
        <w:t xml:space="preserve"> Step 9 – Why This Dashboard Matters</w:t>
      </w:r>
    </w:p>
    <w:p w14:paraId="2B2EA741" w14:textId="4F9817A1" w:rsidR="00A412D6" w:rsidRPr="00A412D6" w:rsidRDefault="00A412D6" w:rsidP="00A412D6">
      <w:r w:rsidRPr="00A412D6">
        <w:t>This Excel dashboard goes beyond static reporting. It allows </w:t>
      </w:r>
      <w:r w:rsidRPr="00A412D6">
        <w:rPr>
          <w:b/>
          <w:bCs/>
        </w:rPr>
        <w:t>interactive business analysis</w:t>
      </w:r>
      <w:r w:rsidRPr="00A412D6">
        <w:t xml:space="preserve"> — helping marketing teams identify customer patterns, finance teams track revenue sources, and managers understand which payment modes or </w:t>
      </w:r>
      <w:r>
        <w:t>colours</w:t>
      </w:r>
      <w:r w:rsidRPr="00A412D6">
        <w:t xml:space="preserve"> drive higher satisfaction.</w:t>
      </w:r>
    </w:p>
    <w:p w14:paraId="37D32AC7" w14:textId="77777777" w:rsidR="00A412D6" w:rsidRPr="00A412D6" w:rsidRDefault="00A412D6" w:rsidP="00A412D6">
      <w:r w:rsidRPr="00A412D6">
        <w:t>Even though this was built in Excel, it demonstrates </w:t>
      </w:r>
      <w:r w:rsidRPr="00A412D6">
        <w:rPr>
          <w:b/>
          <w:bCs/>
        </w:rPr>
        <w:t>BI principles</w:t>
      </w:r>
      <w:r w:rsidRPr="00A412D6">
        <w:t> similar to Power BI or Tableau.</w:t>
      </w:r>
    </w:p>
    <w:p w14:paraId="3B1CD6AE" w14:textId="77777777" w:rsidR="00A412D6" w:rsidRPr="00A412D6" w:rsidRDefault="00A412D6" w:rsidP="00A412D6">
      <w:r w:rsidRPr="00A412D6">
        <w:pict w14:anchorId="0E3A8096">
          <v:rect id="_x0000_i1094" style="width:0;height:.75pt" o:hralign="center" o:hrstd="t" o:hr="t" fillcolor="#a0a0a0" stroked="f"/>
        </w:pict>
      </w:r>
    </w:p>
    <w:p w14:paraId="5C64A880" w14:textId="77777777" w:rsidR="00A412D6" w:rsidRPr="00A412D6" w:rsidRDefault="00A412D6" w:rsidP="00A412D6">
      <w:pPr>
        <w:rPr>
          <w:b/>
          <w:bCs/>
        </w:rPr>
      </w:pPr>
      <w:r w:rsidRPr="00A412D6">
        <w:rPr>
          <w:rFonts w:ascii="Segoe UI Emoji" w:hAnsi="Segoe UI Emoji" w:cs="Segoe UI Emoji"/>
          <w:b/>
          <w:bCs/>
        </w:rPr>
        <w:t>✅</w:t>
      </w:r>
      <w:r w:rsidRPr="00A412D6">
        <w:rPr>
          <w:b/>
          <w:bCs/>
        </w:rPr>
        <w:t xml:space="preserve"> Step 10 – Learn With SlideScope</w:t>
      </w:r>
    </w:p>
    <w:p w14:paraId="1CA127CB" w14:textId="77777777" w:rsidR="00A412D6" w:rsidRPr="00A412D6" w:rsidRDefault="00A412D6" w:rsidP="00A412D6">
      <w:r w:rsidRPr="00A412D6">
        <w:t>If you want to learn how to build such dashboards from scratch — including formulas, pivot charts, and dynamic design — join our </w:t>
      </w:r>
      <w:r w:rsidRPr="00A412D6">
        <w:rPr>
          <w:b/>
          <w:bCs/>
        </w:rPr>
        <w:t>Data Analytics and Business Intelligence Training Program</w:t>
      </w:r>
      <w:r w:rsidRPr="00A412D6">
        <w:t> at </w:t>
      </w:r>
      <w:r w:rsidRPr="00A412D6">
        <w:rPr>
          <w:b/>
          <w:bCs/>
        </w:rPr>
        <w:t>SlideScope.com</w:t>
      </w:r>
      <w:r w:rsidRPr="00A412D6">
        <w:t>.</w:t>
      </w:r>
    </w:p>
    <w:p w14:paraId="2A2CF828" w14:textId="77777777" w:rsidR="00F3350D" w:rsidRDefault="00F3350D"/>
    <w:sectPr w:rsidR="00F3350D" w:rsidSect="00DC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5A21"/>
    <w:multiLevelType w:val="multilevel"/>
    <w:tmpl w:val="FE3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E25D8E"/>
    <w:multiLevelType w:val="multilevel"/>
    <w:tmpl w:val="D84C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31BBE"/>
    <w:multiLevelType w:val="multilevel"/>
    <w:tmpl w:val="DB1A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FD73E9"/>
    <w:multiLevelType w:val="multilevel"/>
    <w:tmpl w:val="16C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B208F9"/>
    <w:multiLevelType w:val="multilevel"/>
    <w:tmpl w:val="F7B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040D0D"/>
    <w:multiLevelType w:val="multilevel"/>
    <w:tmpl w:val="AF64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F27E2E"/>
    <w:multiLevelType w:val="multilevel"/>
    <w:tmpl w:val="00E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E22A0A"/>
    <w:multiLevelType w:val="multilevel"/>
    <w:tmpl w:val="F59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6509578">
    <w:abstractNumId w:val="5"/>
  </w:num>
  <w:num w:numId="2" w16cid:durableId="1774788562">
    <w:abstractNumId w:val="1"/>
  </w:num>
  <w:num w:numId="3" w16cid:durableId="1939874653">
    <w:abstractNumId w:val="7"/>
  </w:num>
  <w:num w:numId="4" w16cid:durableId="180357986">
    <w:abstractNumId w:val="3"/>
  </w:num>
  <w:num w:numId="5" w16cid:durableId="2103600085">
    <w:abstractNumId w:val="4"/>
  </w:num>
  <w:num w:numId="6" w16cid:durableId="716323028">
    <w:abstractNumId w:val="2"/>
  </w:num>
  <w:num w:numId="7" w16cid:durableId="489836315">
    <w:abstractNumId w:val="6"/>
  </w:num>
  <w:num w:numId="8" w16cid:durableId="202331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73"/>
    <w:rsid w:val="00082171"/>
    <w:rsid w:val="001623FB"/>
    <w:rsid w:val="00381273"/>
    <w:rsid w:val="00823A20"/>
    <w:rsid w:val="00A412D6"/>
    <w:rsid w:val="00C86DCC"/>
    <w:rsid w:val="00D0470B"/>
    <w:rsid w:val="00DC69AE"/>
    <w:rsid w:val="00ED6551"/>
    <w:rsid w:val="00F3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6872B-F505-4495-8EC4-EEBAE176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2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lidescope/data/blob/master/purchase_shipping_data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 Joshi</dc:creator>
  <cp:keywords/>
  <dc:description/>
  <cp:lastModifiedBy>Shail Joshi</cp:lastModifiedBy>
  <cp:revision>2</cp:revision>
  <dcterms:created xsi:type="dcterms:W3CDTF">2025-10-14T06:21:00Z</dcterms:created>
  <dcterms:modified xsi:type="dcterms:W3CDTF">2025-10-14T06:22:00Z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16ccb9cb-a3e9-417b-bc51-bfd1f0098463</vt:lpwstr>
  </property>
</Properties>
</file>