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1FF" w:rsidRPr="000B47F8" w:rsidRDefault="001401FF" w:rsidP="000B47F8">
      <w:pPr>
        <w:tabs>
          <w:tab w:val="left" w:pos="8190"/>
        </w:tabs>
        <w:spacing w:before="100" w:beforeAutospacing="1" w:after="100" w:afterAutospacing="1"/>
        <w:ind w:left="360"/>
      </w:pPr>
      <w:r w:rsidRPr="001401FF">
        <w:rPr>
          <w:sz w:val="32"/>
        </w:rPr>
        <w:t>Excel Homework: Kickstart My Chart</w:t>
      </w:r>
      <w:r>
        <w:rPr>
          <w:sz w:val="32"/>
        </w:rPr>
        <w:br/>
      </w:r>
      <w:r w:rsidR="000B47F8" w:rsidRPr="000B47F8">
        <w:t xml:space="preserve">Report by </w:t>
      </w:r>
      <w:r w:rsidRPr="000B47F8">
        <w:t>Shailja Mathur</w:t>
      </w:r>
      <w:r w:rsidR="000B47F8">
        <w:tab/>
      </w:r>
      <w:r w:rsidR="000B47F8">
        <w:t>3.20.2021</w:t>
      </w:r>
      <w:r w:rsidR="000B47F8">
        <w:br/>
      </w:r>
    </w:p>
    <w:p w:rsidR="001401FF" w:rsidRDefault="001401FF" w:rsidP="001401FF">
      <w:pPr>
        <w:numPr>
          <w:ilvl w:val="0"/>
          <w:numId w:val="1"/>
        </w:numPr>
        <w:tabs>
          <w:tab w:val="clear" w:pos="720"/>
        </w:tabs>
        <w:spacing w:before="100" w:beforeAutospacing="1" w:after="100" w:afterAutospacing="1"/>
        <w:ind w:left="360"/>
        <w:rPr>
          <w:rFonts w:ascii="Times New Roman" w:eastAsia="Times New Roman" w:hAnsi="Times New Roman" w:cs="Times New Roman"/>
        </w:rPr>
      </w:pPr>
      <w:r w:rsidRPr="001401FF">
        <w:rPr>
          <w:rFonts w:ascii="Times New Roman" w:eastAsia="Times New Roman" w:hAnsi="Times New Roman" w:cs="Times New Roman"/>
        </w:rPr>
        <w:t>Given the provided data, what are three conclusions we can draw about Kickstarter campaigns?</w:t>
      </w:r>
    </w:p>
    <w:p w:rsidR="001401FF" w:rsidRDefault="001401FF" w:rsidP="00713DD3">
      <w:pPr>
        <w:pStyle w:val="ListParagraph"/>
        <w:numPr>
          <w:ilvl w:val="0"/>
          <w:numId w:val="4"/>
        </w:numPr>
        <w:spacing w:before="100" w:beforeAutospacing="1" w:after="100" w:afterAutospacing="1"/>
        <w:rPr>
          <w:rFonts w:ascii="Times New Roman" w:eastAsia="Times New Roman" w:hAnsi="Times New Roman" w:cs="Times New Roman"/>
          <w:color w:val="0432FF"/>
        </w:rPr>
      </w:pPr>
      <w:r w:rsidRPr="00713DD3">
        <w:rPr>
          <w:rFonts w:ascii="Times New Roman" w:eastAsia="Times New Roman" w:hAnsi="Times New Roman" w:cs="Times New Roman"/>
          <w:color w:val="0432FF"/>
        </w:rPr>
        <w:t xml:space="preserve">Category Theater has </w:t>
      </w:r>
      <w:r w:rsidR="00713DD3" w:rsidRPr="00713DD3">
        <w:rPr>
          <w:rFonts w:ascii="Times New Roman" w:eastAsia="Times New Roman" w:hAnsi="Times New Roman" w:cs="Times New Roman"/>
          <w:color w:val="0432FF"/>
        </w:rPr>
        <w:t>the greatest</w:t>
      </w:r>
      <w:r w:rsidRPr="00713DD3">
        <w:rPr>
          <w:rFonts w:ascii="Times New Roman" w:eastAsia="Times New Roman" w:hAnsi="Times New Roman" w:cs="Times New Roman"/>
          <w:color w:val="0432FF"/>
        </w:rPr>
        <w:t xml:space="preserve"> number of projects, specifically in sub-category Plays.</w:t>
      </w:r>
    </w:p>
    <w:p w:rsidR="008E7AFC" w:rsidRPr="00713DD3" w:rsidRDefault="008E7AFC" w:rsidP="008E7AFC">
      <w:pPr>
        <w:pStyle w:val="ListParagraph"/>
        <w:spacing w:before="100" w:beforeAutospacing="1" w:after="100" w:afterAutospacing="1"/>
        <w:rPr>
          <w:rFonts w:ascii="Times New Roman" w:eastAsia="Times New Roman" w:hAnsi="Times New Roman" w:cs="Times New Roman"/>
          <w:color w:val="0432FF"/>
        </w:rPr>
      </w:pPr>
    </w:p>
    <w:p w:rsidR="001401FF" w:rsidRDefault="001401FF" w:rsidP="00713DD3">
      <w:pPr>
        <w:pStyle w:val="ListParagraph"/>
        <w:numPr>
          <w:ilvl w:val="0"/>
          <w:numId w:val="4"/>
        </w:numPr>
        <w:spacing w:before="100" w:beforeAutospacing="1" w:after="100" w:afterAutospacing="1"/>
        <w:rPr>
          <w:rFonts w:ascii="Times New Roman" w:eastAsia="Times New Roman" w:hAnsi="Times New Roman" w:cs="Times New Roman"/>
          <w:color w:val="0432FF"/>
        </w:rPr>
      </w:pPr>
      <w:r w:rsidRPr="00713DD3">
        <w:rPr>
          <w:rFonts w:ascii="Times New Roman" w:eastAsia="Times New Roman" w:hAnsi="Times New Roman" w:cs="Times New Roman"/>
          <w:color w:val="0432FF"/>
        </w:rPr>
        <w:t>Music category has best success rate compared to all other categories</w:t>
      </w:r>
      <w:r w:rsidR="00713DD3" w:rsidRPr="00713DD3">
        <w:rPr>
          <w:rFonts w:ascii="Times New Roman" w:eastAsia="Times New Roman" w:hAnsi="Times New Roman" w:cs="Times New Roman"/>
          <w:color w:val="0432FF"/>
        </w:rPr>
        <w:t>, while Food category has the worst success rate.</w:t>
      </w:r>
    </w:p>
    <w:p w:rsidR="008E7AFC" w:rsidRDefault="008E7AFC" w:rsidP="008E7AFC">
      <w:pPr>
        <w:pStyle w:val="ListParagraph"/>
        <w:spacing w:before="100" w:beforeAutospacing="1" w:after="100" w:afterAutospacing="1"/>
        <w:rPr>
          <w:rFonts w:ascii="Times New Roman" w:eastAsia="Times New Roman" w:hAnsi="Times New Roman" w:cs="Times New Roman"/>
          <w:color w:val="0432FF"/>
        </w:rPr>
      </w:pPr>
    </w:p>
    <w:p w:rsidR="001F0A82" w:rsidRPr="001F0A82" w:rsidRDefault="00713DD3" w:rsidP="001F0A82">
      <w:pPr>
        <w:pStyle w:val="ListParagraph"/>
        <w:numPr>
          <w:ilvl w:val="0"/>
          <w:numId w:val="4"/>
        </w:numPr>
        <w:spacing w:before="100" w:beforeAutospacing="1" w:after="100" w:afterAutospacing="1"/>
        <w:rPr>
          <w:rFonts w:ascii="Times New Roman" w:eastAsia="Times New Roman" w:hAnsi="Times New Roman" w:cs="Times New Roman"/>
          <w:color w:val="0432FF"/>
        </w:rPr>
      </w:pPr>
      <w:r w:rsidRPr="00713DD3">
        <w:rPr>
          <w:rFonts w:ascii="Times New Roman" w:eastAsia="Times New Roman" w:hAnsi="Times New Roman" w:cs="Times New Roman"/>
          <w:color w:val="0432FF"/>
        </w:rPr>
        <w:t xml:space="preserve">Projects with least goal had more success than those projects </w:t>
      </w:r>
      <w:r>
        <w:rPr>
          <w:rFonts w:ascii="Times New Roman" w:eastAsia="Times New Roman" w:hAnsi="Times New Roman" w:cs="Times New Roman"/>
          <w:color w:val="0432FF"/>
        </w:rPr>
        <w:t>that</w:t>
      </w:r>
      <w:r w:rsidRPr="00713DD3">
        <w:rPr>
          <w:rFonts w:ascii="Times New Roman" w:eastAsia="Times New Roman" w:hAnsi="Times New Roman" w:cs="Times New Roman"/>
          <w:color w:val="0432FF"/>
        </w:rPr>
        <w:t xml:space="preserve"> had larger goals.</w:t>
      </w:r>
      <w:bookmarkStart w:id="0" w:name="_GoBack"/>
      <w:bookmarkEnd w:id="0"/>
    </w:p>
    <w:p w:rsidR="001401FF" w:rsidRDefault="001401FF" w:rsidP="001401FF">
      <w:pPr>
        <w:numPr>
          <w:ilvl w:val="0"/>
          <w:numId w:val="1"/>
        </w:numPr>
        <w:tabs>
          <w:tab w:val="clear" w:pos="720"/>
        </w:tabs>
        <w:spacing w:before="100" w:beforeAutospacing="1" w:after="100" w:afterAutospacing="1"/>
        <w:ind w:left="360"/>
        <w:rPr>
          <w:rFonts w:ascii="Times New Roman" w:eastAsia="Times New Roman" w:hAnsi="Times New Roman" w:cs="Times New Roman"/>
        </w:rPr>
      </w:pPr>
      <w:r w:rsidRPr="001401FF">
        <w:rPr>
          <w:rFonts w:ascii="Times New Roman" w:eastAsia="Times New Roman" w:hAnsi="Times New Roman" w:cs="Times New Roman"/>
        </w:rPr>
        <w:t>What are some limitations of this dataset?</w:t>
      </w:r>
    </w:p>
    <w:p w:rsidR="00713DD3" w:rsidRDefault="00713DD3" w:rsidP="00367F7B">
      <w:pPr>
        <w:pStyle w:val="ListParagraph"/>
        <w:numPr>
          <w:ilvl w:val="0"/>
          <w:numId w:val="6"/>
        </w:numPr>
        <w:spacing w:before="100" w:beforeAutospacing="1" w:after="100" w:afterAutospacing="1"/>
        <w:ind w:left="720"/>
        <w:rPr>
          <w:rFonts w:ascii="Times New Roman" w:eastAsia="Times New Roman" w:hAnsi="Times New Roman" w:cs="Times New Roman"/>
          <w:color w:val="0432FF"/>
        </w:rPr>
      </w:pPr>
      <w:r w:rsidRPr="00713DD3">
        <w:rPr>
          <w:rFonts w:ascii="Times New Roman" w:eastAsia="Times New Roman" w:hAnsi="Times New Roman" w:cs="Times New Roman"/>
          <w:color w:val="0432FF"/>
        </w:rPr>
        <w:t>This dataset is missing the demographic data on the backers. This data would be useful to understand on what category or sub-category is preferred by the assorted population</w:t>
      </w:r>
    </w:p>
    <w:p w:rsidR="000B47F8" w:rsidRDefault="000B47F8" w:rsidP="00367F7B">
      <w:pPr>
        <w:pStyle w:val="ListParagraph"/>
        <w:spacing w:before="100" w:beforeAutospacing="1" w:after="100" w:afterAutospacing="1"/>
        <w:ind w:left="0"/>
        <w:rPr>
          <w:rFonts w:ascii="Times New Roman" w:eastAsia="Times New Roman" w:hAnsi="Times New Roman" w:cs="Times New Roman"/>
          <w:color w:val="0432FF"/>
        </w:rPr>
      </w:pPr>
    </w:p>
    <w:p w:rsidR="000B47F8" w:rsidRPr="00713DD3" w:rsidRDefault="000B47F8" w:rsidP="00367F7B">
      <w:pPr>
        <w:pStyle w:val="ListParagraph"/>
        <w:numPr>
          <w:ilvl w:val="0"/>
          <w:numId w:val="6"/>
        </w:numPr>
        <w:spacing w:before="100" w:beforeAutospacing="1" w:after="100" w:afterAutospacing="1"/>
        <w:ind w:left="720"/>
        <w:rPr>
          <w:rFonts w:ascii="Times New Roman" w:eastAsia="Times New Roman" w:hAnsi="Times New Roman" w:cs="Times New Roman"/>
          <w:color w:val="0432FF"/>
        </w:rPr>
      </w:pPr>
      <w:r>
        <w:rPr>
          <w:rFonts w:ascii="Times New Roman" w:eastAsia="Times New Roman" w:hAnsi="Times New Roman" w:cs="Times New Roman"/>
          <w:color w:val="0432FF"/>
        </w:rPr>
        <w:t>Column “Staff Pick” is not self-explanatory, while column “Spotlight” is redundant.</w:t>
      </w:r>
    </w:p>
    <w:p w:rsidR="001401FF" w:rsidRDefault="001401FF" w:rsidP="001401FF">
      <w:pPr>
        <w:numPr>
          <w:ilvl w:val="0"/>
          <w:numId w:val="1"/>
        </w:numPr>
        <w:tabs>
          <w:tab w:val="clear" w:pos="720"/>
        </w:tabs>
        <w:spacing w:before="100" w:beforeAutospacing="1" w:after="100" w:afterAutospacing="1"/>
        <w:ind w:left="360"/>
        <w:rPr>
          <w:rFonts w:ascii="Times New Roman" w:eastAsia="Times New Roman" w:hAnsi="Times New Roman" w:cs="Times New Roman"/>
        </w:rPr>
      </w:pPr>
      <w:r w:rsidRPr="001401FF">
        <w:rPr>
          <w:rFonts w:ascii="Times New Roman" w:eastAsia="Times New Roman" w:hAnsi="Times New Roman" w:cs="Times New Roman"/>
        </w:rPr>
        <w:t>What are some other possible tables and/or graphs that we could create?</w:t>
      </w:r>
    </w:p>
    <w:p w:rsidR="008E7AFC" w:rsidRDefault="008E7AFC" w:rsidP="008E7AFC">
      <w:pPr>
        <w:pStyle w:val="ListParagraph"/>
        <w:numPr>
          <w:ilvl w:val="0"/>
          <w:numId w:val="5"/>
        </w:numPr>
        <w:spacing w:before="100" w:beforeAutospacing="1" w:after="100" w:afterAutospacing="1"/>
        <w:rPr>
          <w:rFonts w:ascii="Times New Roman" w:eastAsia="Times New Roman" w:hAnsi="Times New Roman" w:cs="Times New Roman"/>
          <w:color w:val="0432FF"/>
        </w:rPr>
      </w:pPr>
      <w:r w:rsidRPr="008E7AFC">
        <w:rPr>
          <w:rFonts w:ascii="Times New Roman" w:eastAsia="Times New Roman" w:hAnsi="Times New Roman" w:cs="Times New Roman"/>
          <w:color w:val="0432FF"/>
        </w:rPr>
        <w:t>Rate of success vs rate of failure for each category, and then for sub-category.</w:t>
      </w:r>
    </w:p>
    <w:p w:rsidR="008E7AFC" w:rsidRPr="008E7AFC" w:rsidRDefault="008E7AFC" w:rsidP="008E7AFC">
      <w:pPr>
        <w:pStyle w:val="ListParagraph"/>
        <w:spacing w:before="100" w:beforeAutospacing="1" w:after="100" w:afterAutospacing="1"/>
        <w:rPr>
          <w:rFonts w:ascii="Times New Roman" w:eastAsia="Times New Roman" w:hAnsi="Times New Roman" w:cs="Times New Roman"/>
          <w:color w:val="0432FF"/>
        </w:rPr>
      </w:pPr>
    </w:p>
    <w:p w:rsidR="00B1343E" w:rsidRPr="008E7AFC" w:rsidRDefault="008E7AFC" w:rsidP="00837D49">
      <w:pPr>
        <w:pStyle w:val="ListParagraph"/>
        <w:numPr>
          <w:ilvl w:val="0"/>
          <w:numId w:val="5"/>
        </w:numPr>
        <w:spacing w:before="100" w:beforeAutospacing="1" w:after="100" w:afterAutospacing="1"/>
        <w:rPr>
          <w:color w:val="0432FF"/>
        </w:rPr>
      </w:pPr>
      <w:r w:rsidRPr="008E7AFC">
        <w:rPr>
          <w:rFonts w:ascii="Times New Roman" w:eastAsia="Times New Roman" w:hAnsi="Times New Roman" w:cs="Times New Roman"/>
          <w:color w:val="0432FF"/>
        </w:rPr>
        <w:t>If demographics data on the backers was included, many tables and graphs can be created for learning which age group or race or sex is backing up what category mostly or sub-category. Also, we could learn the amount pledged based on the age-group.</w:t>
      </w:r>
    </w:p>
    <w:p w:rsidR="008E7AFC" w:rsidRDefault="008E7AFC" w:rsidP="008E7AFC">
      <w:pPr>
        <w:pStyle w:val="ListParagraph"/>
        <w:spacing w:before="100" w:beforeAutospacing="1" w:after="100" w:afterAutospacing="1"/>
        <w:rPr>
          <w:color w:val="0432FF"/>
        </w:rPr>
      </w:pPr>
    </w:p>
    <w:p w:rsidR="008E7AFC" w:rsidRPr="008E7AFC" w:rsidRDefault="008E7AFC" w:rsidP="00837D49">
      <w:pPr>
        <w:pStyle w:val="ListParagraph"/>
        <w:numPr>
          <w:ilvl w:val="0"/>
          <w:numId w:val="5"/>
        </w:numPr>
        <w:spacing w:before="100" w:beforeAutospacing="1" w:after="100" w:afterAutospacing="1"/>
        <w:rPr>
          <w:color w:val="0432FF"/>
        </w:rPr>
      </w:pPr>
      <w:r w:rsidRPr="008E7AFC">
        <w:rPr>
          <w:color w:val="0432FF"/>
        </w:rPr>
        <w:t>Monthly outcome graph showing (1) success only for each category, (2) failure only for each category. Possible to gain insight on what time of the year a certain category is preferred more or less.</w:t>
      </w:r>
      <w:r w:rsidR="000B47F8">
        <w:rPr>
          <w:color w:val="0432FF"/>
        </w:rPr>
        <w:t xml:space="preserve"> For deeper insight on this can do same with sub-categories as well.</w:t>
      </w:r>
    </w:p>
    <w:sectPr w:rsidR="008E7AFC" w:rsidRPr="008E7AFC" w:rsidSect="00B16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E4DA3"/>
    <w:multiLevelType w:val="multilevel"/>
    <w:tmpl w:val="4AD07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653DE"/>
    <w:multiLevelType w:val="hybridMultilevel"/>
    <w:tmpl w:val="7FC41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1403B"/>
    <w:multiLevelType w:val="hybridMultilevel"/>
    <w:tmpl w:val="AF20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1547F0"/>
    <w:multiLevelType w:val="hybridMultilevel"/>
    <w:tmpl w:val="20FCC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0A32939"/>
    <w:multiLevelType w:val="hybridMultilevel"/>
    <w:tmpl w:val="7A9E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228FD"/>
    <w:multiLevelType w:val="hybridMultilevel"/>
    <w:tmpl w:val="4BDE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FF"/>
    <w:rsid w:val="000B47F8"/>
    <w:rsid w:val="001401FF"/>
    <w:rsid w:val="001F0A82"/>
    <w:rsid w:val="00367F7B"/>
    <w:rsid w:val="005106FB"/>
    <w:rsid w:val="0052065C"/>
    <w:rsid w:val="006C4CE8"/>
    <w:rsid w:val="00713DD3"/>
    <w:rsid w:val="008E7AFC"/>
    <w:rsid w:val="00B1343E"/>
    <w:rsid w:val="00B16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63D284"/>
  <w14:defaultImageDpi w14:val="32767"/>
  <w15:chartTrackingRefBased/>
  <w15:docId w15:val="{3E9A54E6-F39C-294E-BA83-A93BE72F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157254">
      <w:bodyDiv w:val="1"/>
      <w:marLeft w:val="0"/>
      <w:marRight w:val="0"/>
      <w:marTop w:val="0"/>
      <w:marBottom w:val="0"/>
      <w:divBdr>
        <w:top w:val="none" w:sz="0" w:space="0" w:color="auto"/>
        <w:left w:val="none" w:sz="0" w:space="0" w:color="auto"/>
        <w:bottom w:val="none" w:sz="0" w:space="0" w:color="auto"/>
        <w:right w:val="none" w:sz="0" w:space="0" w:color="auto"/>
      </w:divBdr>
    </w:div>
    <w:div w:id="1817330302">
      <w:bodyDiv w:val="1"/>
      <w:marLeft w:val="0"/>
      <w:marRight w:val="0"/>
      <w:marTop w:val="0"/>
      <w:marBottom w:val="0"/>
      <w:divBdr>
        <w:top w:val="none" w:sz="0" w:space="0" w:color="auto"/>
        <w:left w:val="none" w:sz="0" w:space="0" w:color="auto"/>
        <w:bottom w:val="none" w:sz="0" w:space="0" w:color="auto"/>
        <w:right w:val="none" w:sz="0" w:space="0" w:color="auto"/>
      </w:divBdr>
    </w:div>
    <w:div w:id="210549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Shailja Mathur</dc:creator>
  <cp:keywords/>
  <dc:description/>
  <cp:lastModifiedBy>Shailja Mathur</cp:lastModifiedBy>
  <cp:revision>5</cp:revision>
  <dcterms:created xsi:type="dcterms:W3CDTF">2021-03-20T03:44:00Z</dcterms:created>
  <dcterms:modified xsi:type="dcterms:W3CDTF">2021-03-20T14:19:00Z</dcterms:modified>
</cp:coreProperties>
</file>