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288E" w14:textId="77777777" w:rsidR="0096103A" w:rsidRPr="0096103A" w:rsidRDefault="0096103A" w:rsidP="0096103A">
      <w:pPr>
        <w:spacing w:line="480" w:lineRule="auto"/>
        <w:rPr>
          <w:rFonts w:ascii="Times New Roman" w:hAnsi="Times New Roman" w:cs="Times New Roman"/>
          <w:b/>
          <w:bCs/>
        </w:rPr>
      </w:pPr>
      <w:r w:rsidRPr="0096103A">
        <w:rPr>
          <w:rFonts w:ascii="Times New Roman" w:hAnsi="Times New Roman" w:cs="Times New Roman"/>
          <w:b/>
          <w:bCs/>
        </w:rPr>
        <w:t>System Request: Barcode Governance &amp; Risk Intelligence System (BGRIS)</w:t>
      </w:r>
    </w:p>
    <w:p w14:paraId="4AAACD17" w14:textId="04585506"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b/>
          <w:bCs/>
        </w:rPr>
        <w:t>Project Sponsor:</w:t>
      </w:r>
      <w:r>
        <w:rPr>
          <w:rFonts w:ascii="Times New Roman" w:hAnsi="Times New Roman" w:cs="Times New Roman"/>
          <w:b/>
          <w:bCs/>
        </w:rPr>
        <w:t xml:space="preserve"> </w:t>
      </w:r>
      <w:r w:rsidRPr="0096103A">
        <w:rPr>
          <w:rFonts w:ascii="Times New Roman" w:hAnsi="Times New Roman" w:cs="Times New Roman"/>
        </w:rPr>
        <w:t xml:space="preserve">Shailaja </w:t>
      </w:r>
      <w:proofErr w:type="spellStart"/>
      <w:r w:rsidRPr="0096103A">
        <w:rPr>
          <w:rFonts w:ascii="Times New Roman" w:hAnsi="Times New Roman" w:cs="Times New Roman"/>
        </w:rPr>
        <w:t>Sirikonda</w:t>
      </w:r>
      <w:proofErr w:type="spellEnd"/>
      <w:r w:rsidRPr="0096103A">
        <w:rPr>
          <w:rFonts w:ascii="Times New Roman" w:hAnsi="Times New Roman" w:cs="Times New Roman"/>
        </w:rPr>
        <w:t>, Systems Analyst</w:t>
      </w:r>
    </w:p>
    <w:p w14:paraId="029BD340" w14:textId="0F7328F1"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b/>
          <w:bCs/>
        </w:rPr>
        <w:t>Business Need</w:t>
      </w:r>
      <w:r>
        <w:rPr>
          <w:rFonts w:ascii="Times New Roman" w:hAnsi="Times New Roman" w:cs="Times New Roman"/>
          <w:b/>
          <w:bCs/>
        </w:rPr>
        <w:t xml:space="preserve">: </w:t>
      </w:r>
      <w:r w:rsidRPr="0096103A">
        <w:rPr>
          <w:rFonts w:ascii="Times New Roman" w:hAnsi="Times New Roman" w:cs="Times New Roman"/>
        </w:rPr>
        <w:t>Organizations in logistics, warehousing, and retail rely heavily on barcodes for inventory and product tracking. Current free or commercial barcode scanning tools only read barcode values but cannot handle damaged or partially visible barcodes, assess rule-based compliance offline, reconstruct missing data, calculate risk scores, or generate explainable recommendations for decision-making. There is no existing offline Python solution that combines barcode extraction, image preprocessing, predictive reconstruction, rule-based governance, risk scoring, and interactive dashboards. BGRIS addresses this gap by providing a fully offline, intelligent, object-oriented Python system that transforms barcode images into actionable, accountable, and auditable compliance decisions.</w:t>
      </w:r>
    </w:p>
    <w:p w14:paraId="5C5C846A" w14:textId="70D76876"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b/>
          <w:bCs/>
        </w:rPr>
        <w:t>Input Data Description and Image Sources</w:t>
      </w:r>
      <w:r>
        <w:rPr>
          <w:rFonts w:ascii="Times New Roman" w:hAnsi="Times New Roman" w:cs="Times New Roman"/>
          <w:b/>
          <w:bCs/>
        </w:rPr>
        <w:t xml:space="preserve">: </w:t>
      </w:r>
      <w:r w:rsidRPr="0096103A">
        <w:rPr>
          <w:rFonts w:ascii="Times New Roman" w:hAnsi="Times New Roman" w:cs="Times New Roman"/>
        </w:rPr>
        <w:t xml:space="preserve">The input data for the system consists of digital image files (e.g., JPG or PNG) of physical products or product labels that contain barcodes. The system accepts either a single image or a batch of images uploaded by the user, and each image may contain one or more barcodes that are fully visible or partially damaged, rotated, </w:t>
      </w:r>
      <w:proofErr w:type="gramStart"/>
      <w:r w:rsidRPr="0096103A">
        <w:rPr>
          <w:rFonts w:ascii="Times New Roman" w:hAnsi="Times New Roman" w:cs="Times New Roman"/>
        </w:rPr>
        <w:t>occluded</w:t>
      </w:r>
      <w:proofErr w:type="gramEnd"/>
      <w:r w:rsidRPr="0096103A">
        <w:rPr>
          <w:rFonts w:ascii="Times New Roman" w:hAnsi="Times New Roman" w:cs="Times New Roman"/>
        </w:rPr>
        <w:t>, or affected by noise or poor lighting. These image files are the sole required input to the system. All extracted barcode values, reconstructed data, compliance evaluations, risk scores, and audit logs are derived entirely from processing these images. No external databases, live scanning hardware, or online services are used, as the system operates fully offline.</w:t>
      </w:r>
    </w:p>
    <w:p w14:paraId="6450B60A" w14:textId="77777777"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rPr>
        <w:t xml:space="preserve">The image data will be obtained from user-provided sources. Images may originate from common operational scenarios such as photos taken with mobile devices, images captured by warehouse or retail cameras, or scanned product labels exported from existing imaging systems. </w:t>
      </w:r>
      <w:r w:rsidRPr="0096103A">
        <w:rPr>
          <w:rFonts w:ascii="Times New Roman" w:hAnsi="Times New Roman" w:cs="Times New Roman"/>
        </w:rPr>
        <w:lastRenderedPageBreak/>
        <w:t>For development and testing purposes, the system will also use publicly available barcode image datasets and self-generated test images, including intentionally damaged or degraded barcodes, to validate reconstruction, compliance, and risk-scoring logic. All data will be stored and processed locally.</w:t>
      </w:r>
    </w:p>
    <w:p w14:paraId="37AF2772" w14:textId="3C655BDF"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b/>
          <w:bCs/>
        </w:rPr>
        <w:t>Business Requirements</w:t>
      </w:r>
    </w:p>
    <w:p w14:paraId="558904BF" w14:textId="77777777"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b/>
          <w:bCs/>
        </w:rPr>
        <w:t>Image and barcode processing:</w:t>
      </w:r>
      <w:r w:rsidRPr="0096103A">
        <w:rPr>
          <w:rFonts w:ascii="Times New Roman" w:hAnsi="Times New Roman" w:cs="Times New Roman"/>
        </w:rPr>
        <w:br/>
        <w:t>• Accept single or batch image uploads of products.</w:t>
      </w:r>
      <w:r w:rsidRPr="0096103A">
        <w:rPr>
          <w:rFonts w:ascii="Times New Roman" w:hAnsi="Times New Roman" w:cs="Times New Roman"/>
        </w:rPr>
        <w:br/>
        <w:t xml:space="preserve">• Extract barcodes using </w:t>
      </w:r>
      <w:proofErr w:type="spellStart"/>
      <w:r w:rsidRPr="0096103A">
        <w:rPr>
          <w:rFonts w:ascii="Times New Roman" w:hAnsi="Times New Roman" w:cs="Times New Roman"/>
        </w:rPr>
        <w:t>pyzbar</w:t>
      </w:r>
      <w:proofErr w:type="spellEnd"/>
      <w:r w:rsidRPr="0096103A">
        <w:rPr>
          <w:rFonts w:ascii="Times New Roman" w:hAnsi="Times New Roman" w:cs="Times New Roman"/>
        </w:rPr>
        <w:t xml:space="preserve"> and OCR metadata using </w:t>
      </w:r>
      <w:proofErr w:type="spellStart"/>
      <w:r w:rsidRPr="0096103A">
        <w:rPr>
          <w:rFonts w:ascii="Times New Roman" w:hAnsi="Times New Roman" w:cs="Times New Roman"/>
        </w:rPr>
        <w:t>pytesseract</w:t>
      </w:r>
      <w:proofErr w:type="spellEnd"/>
      <w:r w:rsidRPr="0096103A">
        <w:rPr>
          <w:rFonts w:ascii="Times New Roman" w:hAnsi="Times New Roman" w:cs="Times New Roman"/>
        </w:rPr>
        <w:t>.</w:t>
      </w:r>
      <w:r w:rsidRPr="0096103A">
        <w:rPr>
          <w:rFonts w:ascii="Times New Roman" w:hAnsi="Times New Roman" w:cs="Times New Roman"/>
        </w:rPr>
        <w:br/>
        <w:t xml:space="preserve">• Preprocess images with </w:t>
      </w:r>
      <w:proofErr w:type="spellStart"/>
      <w:r w:rsidRPr="0096103A">
        <w:rPr>
          <w:rFonts w:ascii="Times New Roman" w:hAnsi="Times New Roman" w:cs="Times New Roman"/>
        </w:rPr>
        <w:t>opencv</w:t>
      </w:r>
      <w:proofErr w:type="spellEnd"/>
      <w:r w:rsidRPr="0096103A">
        <w:rPr>
          <w:rFonts w:ascii="Times New Roman" w:hAnsi="Times New Roman" w:cs="Times New Roman"/>
        </w:rPr>
        <w:t>-python and Pillow to handle rotations, occlusions, low contrast, and noise.</w:t>
      </w:r>
      <w:r w:rsidRPr="0096103A">
        <w:rPr>
          <w:rFonts w:ascii="Times New Roman" w:hAnsi="Times New Roman" w:cs="Times New Roman"/>
        </w:rPr>
        <w:br/>
        <w:t>• Reconstruct damaged or partially visible barcodes with heuristic and pattern-based algorithms.</w:t>
      </w:r>
    </w:p>
    <w:p w14:paraId="04880668" w14:textId="77777777"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b/>
          <w:bCs/>
        </w:rPr>
        <w:t>Compliance and governance logic:</w:t>
      </w:r>
      <w:r w:rsidRPr="0096103A">
        <w:rPr>
          <w:rFonts w:ascii="Times New Roman" w:hAnsi="Times New Roman" w:cs="Times New Roman"/>
        </w:rPr>
        <w:br/>
        <w:t>• Apply rule-engine logic using Python classes with JSON/CSV rules for expiration, recall, placement, or regional restrictions.</w:t>
      </w:r>
      <w:r w:rsidRPr="0096103A">
        <w:rPr>
          <w:rFonts w:ascii="Times New Roman" w:hAnsi="Times New Roman" w:cs="Times New Roman"/>
        </w:rPr>
        <w:br/>
        <w:t xml:space="preserve">• Track dependencies and evaluation order with </w:t>
      </w:r>
      <w:proofErr w:type="spellStart"/>
      <w:r w:rsidRPr="0096103A">
        <w:rPr>
          <w:rFonts w:ascii="Times New Roman" w:hAnsi="Times New Roman" w:cs="Times New Roman"/>
        </w:rPr>
        <w:t>networkx</w:t>
      </w:r>
      <w:proofErr w:type="spellEnd"/>
      <w:r w:rsidRPr="0096103A">
        <w:rPr>
          <w:rFonts w:ascii="Times New Roman" w:hAnsi="Times New Roman" w:cs="Times New Roman"/>
        </w:rPr>
        <w:t xml:space="preserve"> (DAGs) and implement state machines for workflow validation.</w:t>
      </w:r>
      <w:r w:rsidRPr="0096103A">
        <w:rPr>
          <w:rFonts w:ascii="Times New Roman" w:hAnsi="Times New Roman" w:cs="Times New Roman"/>
        </w:rPr>
        <w:br/>
        <w:t>• Calculate a risk score per barcode combining rule violations and reconstruction confidence.</w:t>
      </w:r>
      <w:r w:rsidRPr="0096103A">
        <w:rPr>
          <w:rFonts w:ascii="Times New Roman" w:hAnsi="Times New Roman" w:cs="Times New Roman"/>
        </w:rPr>
        <w:br/>
        <w:t>• Maintain explainable decision paths and historical behavior logs.</w:t>
      </w:r>
    </w:p>
    <w:p w14:paraId="716A7049" w14:textId="77777777"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b/>
          <w:bCs/>
        </w:rPr>
        <w:t>Visualization and reporting:</w:t>
      </w:r>
      <w:r w:rsidRPr="0096103A">
        <w:rPr>
          <w:rFonts w:ascii="Times New Roman" w:hAnsi="Times New Roman" w:cs="Times New Roman"/>
        </w:rPr>
        <w:br/>
        <w:t xml:space="preserve">• Provide interactive </w:t>
      </w:r>
      <w:proofErr w:type="spellStart"/>
      <w:r w:rsidRPr="0096103A">
        <w:rPr>
          <w:rFonts w:ascii="Times New Roman" w:hAnsi="Times New Roman" w:cs="Times New Roman"/>
        </w:rPr>
        <w:t>Streamlit</w:t>
      </w:r>
      <w:proofErr w:type="spellEnd"/>
      <w:r w:rsidRPr="0096103A">
        <w:rPr>
          <w:rFonts w:ascii="Times New Roman" w:hAnsi="Times New Roman" w:cs="Times New Roman"/>
        </w:rPr>
        <w:t xml:space="preserve"> dashboards showing barcode locations, risk propagation, reconstructed data, and audit trails.</w:t>
      </w:r>
      <w:r w:rsidRPr="0096103A">
        <w:rPr>
          <w:rFonts w:ascii="Times New Roman" w:hAnsi="Times New Roman" w:cs="Times New Roman"/>
        </w:rPr>
        <w:br/>
        <w:t>• Export batch reports in JSON/CSV summarizing compliance, risk scores, and decisions.</w:t>
      </w:r>
    </w:p>
    <w:p w14:paraId="1B629CAE" w14:textId="77777777"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b/>
          <w:bCs/>
        </w:rPr>
        <w:lastRenderedPageBreak/>
        <w:t>Offline operation &amp; architecture:</w:t>
      </w:r>
      <w:r w:rsidRPr="0096103A">
        <w:rPr>
          <w:rFonts w:ascii="Times New Roman" w:hAnsi="Times New Roman" w:cs="Times New Roman"/>
        </w:rPr>
        <w:br/>
        <w:t>• Fully offline using only free Python libraries (</w:t>
      </w:r>
      <w:proofErr w:type="spellStart"/>
      <w:r w:rsidRPr="0096103A">
        <w:rPr>
          <w:rFonts w:ascii="Times New Roman" w:hAnsi="Times New Roman" w:cs="Times New Roman"/>
        </w:rPr>
        <w:t>pyzbar</w:t>
      </w:r>
      <w:proofErr w:type="spellEnd"/>
      <w:r w:rsidRPr="0096103A">
        <w:rPr>
          <w:rFonts w:ascii="Times New Roman" w:hAnsi="Times New Roman" w:cs="Times New Roman"/>
        </w:rPr>
        <w:t xml:space="preserve">, </w:t>
      </w:r>
      <w:proofErr w:type="spellStart"/>
      <w:r w:rsidRPr="0096103A">
        <w:rPr>
          <w:rFonts w:ascii="Times New Roman" w:hAnsi="Times New Roman" w:cs="Times New Roman"/>
        </w:rPr>
        <w:t>pytesseract</w:t>
      </w:r>
      <w:proofErr w:type="spellEnd"/>
      <w:r w:rsidRPr="0096103A">
        <w:rPr>
          <w:rFonts w:ascii="Times New Roman" w:hAnsi="Times New Roman" w:cs="Times New Roman"/>
        </w:rPr>
        <w:t xml:space="preserve">, </w:t>
      </w:r>
      <w:proofErr w:type="spellStart"/>
      <w:r w:rsidRPr="0096103A">
        <w:rPr>
          <w:rFonts w:ascii="Times New Roman" w:hAnsi="Times New Roman" w:cs="Times New Roman"/>
        </w:rPr>
        <w:t>opencv</w:t>
      </w:r>
      <w:proofErr w:type="spellEnd"/>
      <w:r w:rsidRPr="0096103A">
        <w:rPr>
          <w:rFonts w:ascii="Times New Roman" w:hAnsi="Times New Roman" w:cs="Times New Roman"/>
        </w:rPr>
        <w:t xml:space="preserve">-python, Pillow, </w:t>
      </w:r>
      <w:proofErr w:type="spellStart"/>
      <w:r w:rsidRPr="0096103A">
        <w:rPr>
          <w:rFonts w:ascii="Times New Roman" w:hAnsi="Times New Roman" w:cs="Times New Roman"/>
        </w:rPr>
        <w:t>networkx</w:t>
      </w:r>
      <w:proofErr w:type="spellEnd"/>
      <w:r w:rsidRPr="0096103A">
        <w:rPr>
          <w:rFonts w:ascii="Times New Roman" w:hAnsi="Times New Roman" w:cs="Times New Roman"/>
        </w:rPr>
        <w:t xml:space="preserve">, </w:t>
      </w:r>
      <w:proofErr w:type="spellStart"/>
      <w:r w:rsidRPr="0096103A">
        <w:rPr>
          <w:rFonts w:ascii="Times New Roman" w:hAnsi="Times New Roman" w:cs="Times New Roman"/>
        </w:rPr>
        <w:t>itertools</w:t>
      </w:r>
      <w:proofErr w:type="spellEnd"/>
      <w:r w:rsidRPr="0096103A">
        <w:rPr>
          <w:rFonts w:ascii="Times New Roman" w:hAnsi="Times New Roman" w:cs="Times New Roman"/>
        </w:rPr>
        <w:t xml:space="preserve">, datetime, collections, </w:t>
      </w:r>
      <w:proofErr w:type="spellStart"/>
      <w:r w:rsidRPr="0096103A">
        <w:rPr>
          <w:rFonts w:ascii="Times New Roman" w:hAnsi="Times New Roman" w:cs="Times New Roman"/>
        </w:rPr>
        <w:t>heapq</w:t>
      </w:r>
      <w:proofErr w:type="spellEnd"/>
      <w:r w:rsidRPr="0096103A">
        <w:rPr>
          <w:rFonts w:ascii="Times New Roman" w:hAnsi="Times New Roman" w:cs="Times New Roman"/>
        </w:rPr>
        <w:t xml:space="preserve">, copy, csv, </w:t>
      </w:r>
      <w:proofErr w:type="spellStart"/>
      <w:r w:rsidRPr="0096103A">
        <w:rPr>
          <w:rFonts w:ascii="Times New Roman" w:hAnsi="Times New Roman" w:cs="Times New Roman"/>
        </w:rPr>
        <w:t>json</w:t>
      </w:r>
      <w:proofErr w:type="spellEnd"/>
      <w:r w:rsidRPr="0096103A">
        <w:rPr>
          <w:rFonts w:ascii="Times New Roman" w:hAnsi="Times New Roman" w:cs="Times New Roman"/>
        </w:rPr>
        <w:t>, math).</w:t>
      </w:r>
      <w:r w:rsidRPr="0096103A">
        <w:rPr>
          <w:rFonts w:ascii="Times New Roman" w:hAnsi="Times New Roman" w:cs="Times New Roman"/>
        </w:rPr>
        <w:br/>
        <w:t>• Support batch processing efficiently using multiprocessing.</w:t>
      </w:r>
    </w:p>
    <w:p w14:paraId="6B1CDCE6" w14:textId="7AAFE834"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b/>
          <w:bCs/>
        </w:rPr>
        <w:t>Business Value</w:t>
      </w:r>
    </w:p>
    <w:p w14:paraId="4D536627" w14:textId="77777777"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rPr>
        <w:t>• Automates barcode integrity verification, rule compliance, and risk assessment in logistics and inventory operations.</w:t>
      </w:r>
      <w:r w:rsidRPr="0096103A">
        <w:rPr>
          <w:rFonts w:ascii="Times New Roman" w:hAnsi="Times New Roman" w:cs="Times New Roman"/>
        </w:rPr>
        <w:br/>
        <w:t>• Reduces human errors caused by damaged barcodes or misprocessed inventory.</w:t>
      </w:r>
      <w:r w:rsidRPr="0096103A">
        <w:rPr>
          <w:rFonts w:ascii="Times New Roman" w:hAnsi="Times New Roman" w:cs="Times New Roman"/>
        </w:rPr>
        <w:br/>
        <w:t>• Provides predictive reconstruction for damaged barcodes, avoiding lost or delayed stock tracking.</w:t>
      </w:r>
      <w:r w:rsidRPr="0096103A">
        <w:rPr>
          <w:rFonts w:ascii="Times New Roman" w:hAnsi="Times New Roman" w:cs="Times New Roman"/>
        </w:rPr>
        <w:br/>
        <w:t>• Offers audit-ready reports and interactive dashboards to demonstrate accountability and explainable decision-making.</w:t>
      </w:r>
      <w:r w:rsidRPr="0096103A">
        <w:rPr>
          <w:rFonts w:ascii="Times New Roman" w:hAnsi="Times New Roman" w:cs="Times New Roman"/>
        </w:rPr>
        <w:br/>
        <w:t>• Delivers a portfolio-worthy Python system demonstrating object-oriented design, offline business logic, advanced processing, and actionable analytics.</w:t>
      </w:r>
    </w:p>
    <w:p w14:paraId="1D823692" w14:textId="532525E1" w:rsidR="0096103A" w:rsidRPr="0096103A" w:rsidRDefault="0096103A" w:rsidP="0096103A">
      <w:pPr>
        <w:spacing w:line="480" w:lineRule="auto"/>
        <w:rPr>
          <w:rFonts w:ascii="Times New Roman" w:hAnsi="Times New Roman" w:cs="Times New Roman"/>
        </w:rPr>
      </w:pPr>
      <w:r w:rsidRPr="0096103A">
        <w:rPr>
          <w:rFonts w:ascii="Times New Roman" w:hAnsi="Times New Roman" w:cs="Times New Roman"/>
          <w:b/>
          <w:bCs/>
        </w:rPr>
        <w:t>Special Issues or Constraints</w:t>
      </w:r>
    </w:p>
    <w:p w14:paraId="16D1617D" w14:textId="0A296D23" w:rsidR="004903B9" w:rsidRPr="0096103A" w:rsidRDefault="0096103A" w:rsidP="0096103A">
      <w:pPr>
        <w:spacing w:line="480" w:lineRule="auto"/>
        <w:rPr>
          <w:rFonts w:ascii="Times New Roman" w:hAnsi="Times New Roman" w:cs="Times New Roman"/>
        </w:rPr>
      </w:pPr>
      <w:r w:rsidRPr="0096103A">
        <w:rPr>
          <w:rFonts w:ascii="Times New Roman" w:hAnsi="Times New Roman" w:cs="Times New Roman"/>
        </w:rPr>
        <w:t>• Entirely offline</w:t>
      </w:r>
      <w:r>
        <w:rPr>
          <w:rFonts w:ascii="Times New Roman" w:hAnsi="Times New Roman" w:cs="Times New Roman"/>
        </w:rPr>
        <w:t>,</w:t>
      </w:r>
      <w:r w:rsidRPr="0096103A">
        <w:rPr>
          <w:rFonts w:ascii="Times New Roman" w:hAnsi="Times New Roman" w:cs="Times New Roman"/>
        </w:rPr>
        <w:t xml:space="preserve"> no cloud services, no hardware dependencies.</w:t>
      </w:r>
      <w:r w:rsidRPr="0096103A">
        <w:rPr>
          <w:rFonts w:ascii="Times New Roman" w:hAnsi="Times New Roman" w:cs="Times New Roman"/>
        </w:rPr>
        <w:br/>
        <w:t>• Only free Python libraries may be used; no paid software.</w:t>
      </w:r>
      <w:r w:rsidRPr="0096103A">
        <w:rPr>
          <w:rFonts w:ascii="Times New Roman" w:hAnsi="Times New Roman" w:cs="Times New Roman"/>
        </w:rPr>
        <w:br/>
        <w:t>• Advanced barcode reconstruction is the main technical challenge; partial reconstruction is acceptable if complete reconstruction is not feasible.</w:t>
      </w:r>
      <w:r w:rsidRPr="0096103A">
        <w:rPr>
          <w:rFonts w:ascii="Times New Roman" w:hAnsi="Times New Roman" w:cs="Times New Roman"/>
        </w:rPr>
        <w:br/>
        <w:t>• Batch image processing requires careful memory and performance management.</w:t>
      </w:r>
      <w:r w:rsidRPr="0096103A">
        <w:rPr>
          <w:rFonts w:ascii="Times New Roman" w:hAnsi="Times New Roman" w:cs="Times New Roman"/>
        </w:rPr>
        <w:br/>
        <w:t>• Fully object-oriented modular design is required to allow future expansion: new barcode types, rules, or risk scoring algorithms.</w:t>
      </w:r>
      <w:r w:rsidRPr="0096103A">
        <w:rPr>
          <w:rFonts w:ascii="Times New Roman" w:hAnsi="Times New Roman" w:cs="Times New Roman"/>
        </w:rPr>
        <w:br/>
      </w:r>
      <w:r w:rsidRPr="0096103A">
        <w:rPr>
          <w:rFonts w:ascii="Times New Roman" w:hAnsi="Times New Roman" w:cs="Times New Roman"/>
        </w:rPr>
        <w:lastRenderedPageBreak/>
        <w:t>• All decisions and risk scores must be explainable, with traceable rules and historical context for audit purposes.</w:t>
      </w:r>
    </w:p>
    <w:sectPr w:rsidR="004903B9" w:rsidRPr="0096103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7D217" w14:textId="77777777" w:rsidR="002E3FBF" w:rsidRDefault="002E3FBF" w:rsidP="0096103A">
      <w:pPr>
        <w:spacing w:after="0" w:line="240" w:lineRule="auto"/>
      </w:pPr>
      <w:r>
        <w:separator/>
      </w:r>
    </w:p>
  </w:endnote>
  <w:endnote w:type="continuationSeparator" w:id="0">
    <w:p w14:paraId="48EDD67C" w14:textId="77777777" w:rsidR="002E3FBF" w:rsidRDefault="002E3FBF" w:rsidP="00961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20EA3" w14:textId="77777777" w:rsidR="002E3FBF" w:rsidRDefault="002E3FBF" w:rsidP="0096103A">
      <w:pPr>
        <w:spacing w:after="0" w:line="240" w:lineRule="auto"/>
      </w:pPr>
      <w:r>
        <w:separator/>
      </w:r>
    </w:p>
  </w:footnote>
  <w:footnote w:type="continuationSeparator" w:id="0">
    <w:p w14:paraId="749E9086" w14:textId="77777777" w:rsidR="002E3FBF" w:rsidRDefault="002E3FBF" w:rsidP="00961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832334"/>
      <w:docPartObj>
        <w:docPartGallery w:val="Page Numbers (Top of Page)"/>
        <w:docPartUnique/>
      </w:docPartObj>
    </w:sdtPr>
    <w:sdtEndPr>
      <w:rPr>
        <w:noProof/>
      </w:rPr>
    </w:sdtEndPr>
    <w:sdtContent>
      <w:p w14:paraId="55F5152B" w14:textId="34BD2B2E" w:rsidR="0096103A" w:rsidRDefault="009610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D779B4" w14:textId="77777777" w:rsidR="0096103A" w:rsidRDefault="009610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94F76"/>
    <w:multiLevelType w:val="multilevel"/>
    <w:tmpl w:val="43F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908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03A"/>
    <w:rsid w:val="002E3FBF"/>
    <w:rsid w:val="003B6675"/>
    <w:rsid w:val="004903B9"/>
    <w:rsid w:val="0096103A"/>
    <w:rsid w:val="00BF6C61"/>
    <w:rsid w:val="00C67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F02E"/>
  <w15:chartTrackingRefBased/>
  <w15:docId w15:val="{B05980C7-38DB-4E81-9A21-79FA852B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03A"/>
    <w:rPr>
      <w:rFonts w:eastAsiaTheme="majorEastAsia" w:cstheme="majorBidi"/>
      <w:color w:val="272727" w:themeColor="text1" w:themeTint="D8"/>
    </w:rPr>
  </w:style>
  <w:style w:type="paragraph" w:styleId="Title">
    <w:name w:val="Title"/>
    <w:basedOn w:val="Normal"/>
    <w:next w:val="Normal"/>
    <w:link w:val="TitleChar"/>
    <w:uiPriority w:val="10"/>
    <w:qFormat/>
    <w:rsid w:val="00961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03A"/>
    <w:pPr>
      <w:spacing w:before="160"/>
      <w:jc w:val="center"/>
    </w:pPr>
    <w:rPr>
      <w:i/>
      <w:iCs/>
      <w:color w:val="404040" w:themeColor="text1" w:themeTint="BF"/>
    </w:rPr>
  </w:style>
  <w:style w:type="character" w:customStyle="1" w:styleId="QuoteChar">
    <w:name w:val="Quote Char"/>
    <w:basedOn w:val="DefaultParagraphFont"/>
    <w:link w:val="Quote"/>
    <w:uiPriority w:val="29"/>
    <w:rsid w:val="0096103A"/>
    <w:rPr>
      <w:i/>
      <w:iCs/>
      <w:color w:val="404040" w:themeColor="text1" w:themeTint="BF"/>
    </w:rPr>
  </w:style>
  <w:style w:type="paragraph" w:styleId="ListParagraph">
    <w:name w:val="List Paragraph"/>
    <w:basedOn w:val="Normal"/>
    <w:uiPriority w:val="34"/>
    <w:qFormat/>
    <w:rsid w:val="0096103A"/>
    <w:pPr>
      <w:ind w:left="720"/>
      <w:contextualSpacing/>
    </w:pPr>
  </w:style>
  <w:style w:type="character" w:styleId="IntenseEmphasis">
    <w:name w:val="Intense Emphasis"/>
    <w:basedOn w:val="DefaultParagraphFont"/>
    <w:uiPriority w:val="21"/>
    <w:qFormat/>
    <w:rsid w:val="0096103A"/>
    <w:rPr>
      <w:i/>
      <w:iCs/>
      <w:color w:val="0F4761" w:themeColor="accent1" w:themeShade="BF"/>
    </w:rPr>
  </w:style>
  <w:style w:type="paragraph" w:styleId="IntenseQuote">
    <w:name w:val="Intense Quote"/>
    <w:basedOn w:val="Normal"/>
    <w:next w:val="Normal"/>
    <w:link w:val="IntenseQuoteChar"/>
    <w:uiPriority w:val="30"/>
    <w:qFormat/>
    <w:rsid w:val="0096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03A"/>
    <w:rPr>
      <w:i/>
      <w:iCs/>
      <w:color w:val="0F4761" w:themeColor="accent1" w:themeShade="BF"/>
    </w:rPr>
  </w:style>
  <w:style w:type="character" w:styleId="IntenseReference">
    <w:name w:val="Intense Reference"/>
    <w:basedOn w:val="DefaultParagraphFont"/>
    <w:uiPriority w:val="32"/>
    <w:qFormat/>
    <w:rsid w:val="0096103A"/>
    <w:rPr>
      <w:b/>
      <w:bCs/>
      <w:smallCaps/>
      <w:color w:val="0F4761" w:themeColor="accent1" w:themeShade="BF"/>
      <w:spacing w:val="5"/>
    </w:rPr>
  </w:style>
  <w:style w:type="paragraph" w:styleId="Header">
    <w:name w:val="header"/>
    <w:basedOn w:val="Normal"/>
    <w:link w:val="HeaderChar"/>
    <w:uiPriority w:val="99"/>
    <w:unhideWhenUsed/>
    <w:rsid w:val="00961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03A"/>
  </w:style>
  <w:style w:type="paragraph" w:styleId="Footer">
    <w:name w:val="footer"/>
    <w:basedOn w:val="Normal"/>
    <w:link w:val="FooterChar"/>
    <w:uiPriority w:val="99"/>
    <w:unhideWhenUsed/>
    <w:rsid w:val="00961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712</Words>
  <Characters>4064</Characters>
  <DocSecurity>0</DocSecurity>
  <Lines>33</Lines>
  <Paragraphs>9</Paragraphs>
  <ScaleCrop>false</ScaleCrop>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2026-02-05T05:04:00Z</dcterms:created>
  <dcterms:modified xsi:type="dcterms:W3CDTF">2026-02-05T05:06:00Z</dcterms:modified>
</cp:coreProperties>
</file>