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Backend of the core QA-automation platform: a Node.js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 Also contribute to the platform's Java (Spring Boot) and Python services with AI-assisted development.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202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pStyle w:val="ListBullet"/>
      </w:pPr>
      <w:r>
        <w:rPr>
          <w:b/>
        </w:rPr>
        <w:t xml:space="preserve">Working exposure: </w:t>
      </w:r>
      <w:r>
        <w:t>Java (Spring Boot), Python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 (650+ problems solved)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