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4F" w:rsidRDefault="00C34C4F" w:rsidP="00E94342">
      <w:pPr>
        <w:rPr>
          <w:rFonts w:ascii="Arial" w:hAnsi="Arial" w:cs="Arial"/>
          <w:b/>
          <w:sz w:val="36"/>
          <w:szCs w:val="28"/>
          <w:highlight w:val="yellow"/>
          <w:u w:val="single"/>
          <w:lang w:val="en-US"/>
        </w:rPr>
      </w:pPr>
      <w:r>
        <w:rPr>
          <w:noProof/>
          <w:lang w:eastAsia="en-IN"/>
        </w:rPr>
        <w:drawing>
          <wp:anchor distT="0" distB="0" distL="114300" distR="114300" simplePos="0" relativeHeight="251659264" behindDoc="0" locked="0" layoutInCell="1" allowOverlap="1" wp14:anchorId="356E6068" wp14:editId="66753791">
            <wp:simplePos x="0" y="0"/>
            <wp:positionH relativeFrom="column">
              <wp:posOffset>-400050</wp:posOffset>
            </wp:positionH>
            <wp:positionV relativeFrom="paragraph">
              <wp:posOffset>0</wp:posOffset>
            </wp:positionV>
            <wp:extent cx="1428750" cy="5156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T Logo_R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5156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0" locked="0" layoutInCell="1" allowOverlap="1" wp14:anchorId="1230FA58" wp14:editId="7C00AC13">
            <wp:simplePos x="0" y="0"/>
            <wp:positionH relativeFrom="column">
              <wp:posOffset>4924425</wp:posOffset>
            </wp:positionH>
            <wp:positionV relativeFrom="paragraph">
              <wp:posOffset>0</wp:posOffset>
            </wp:positionV>
            <wp:extent cx="1190625" cy="4813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lat Capital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0625" cy="481330"/>
                    </a:xfrm>
                    <a:prstGeom prst="rect">
                      <a:avLst/>
                    </a:prstGeom>
                  </pic:spPr>
                </pic:pic>
              </a:graphicData>
            </a:graphic>
            <wp14:sizeRelH relativeFrom="margin">
              <wp14:pctWidth>0</wp14:pctWidth>
            </wp14:sizeRelH>
            <wp14:sizeRelV relativeFrom="margin">
              <wp14:pctHeight>0</wp14:pctHeight>
            </wp14:sizeRelV>
          </wp:anchor>
        </w:drawing>
      </w:r>
    </w:p>
    <w:p w:rsidR="00C34C4F" w:rsidRDefault="00C34C4F" w:rsidP="00E94342">
      <w:pPr>
        <w:rPr>
          <w:rFonts w:ascii="Arial" w:hAnsi="Arial" w:cs="Arial"/>
          <w:b/>
          <w:sz w:val="36"/>
          <w:szCs w:val="28"/>
          <w:highlight w:val="yellow"/>
          <w:u w:val="single"/>
          <w:lang w:val="en-US"/>
        </w:rPr>
      </w:pPr>
    </w:p>
    <w:p w:rsidR="0002086E" w:rsidRPr="00C34C4F" w:rsidRDefault="0002086E" w:rsidP="00C34C4F">
      <w:pPr>
        <w:jc w:val="center"/>
        <w:rPr>
          <w:rFonts w:ascii="Arial" w:eastAsiaTheme="minorEastAsia" w:hAnsi="Arial" w:cs="Arial"/>
          <w:b/>
          <w:bCs/>
          <w:color w:val="7030A0"/>
          <w:sz w:val="32"/>
          <w:szCs w:val="32"/>
          <w:u w:val="single"/>
          <w:lang w:val="en-US"/>
        </w:rPr>
      </w:pPr>
      <w:r w:rsidRPr="00C34C4F">
        <w:rPr>
          <w:rFonts w:ascii="Arial" w:eastAsiaTheme="minorEastAsia" w:hAnsi="Arial" w:cs="Arial"/>
          <w:b/>
          <w:bCs/>
          <w:color w:val="7030A0"/>
          <w:sz w:val="32"/>
          <w:szCs w:val="32"/>
          <w:u w:val="single"/>
          <w:lang w:val="en-US"/>
        </w:rPr>
        <w:t>HRA RULES FY2023-24</w:t>
      </w:r>
    </w:p>
    <w:p w:rsidR="00E94342" w:rsidRPr="002D24D0" w:rsidRDefault="00E94342" w:rsidP="00C34C4F">
      <w:pPr>
        <w:ind w:firstLine="720"/>
        <w:rPr>
          <w:rFonts w:ascii="Arial" w:hAnsi="Arial" w:cs="Arial"/>
          <w:b/>
          <w:sz w:val="28"/>
          <w:szCs w:val="28"/>
          <w:u w:val="single"/>
          <w:lang w:val="en-US"/>
        </w:rPr>
      </w:pPr>
      <w:r w:rsidRPr="00C34C4F">
        <w:rPr>
          <w:rFonts w:ascii="Arial" w:hAnsi="Arial" w:cs="Arial"/>
          <w:b/>
          <w:color w:val="00B0F0"/>
          <w:sz w:val="28"/>
          <w:szCs w:val="28"/>
          <w:u w:val="single"/>
          <w:lang w:val="en-US"/>
        </w:rPr>
        <w:t xml:space="preserve">ONE SHOULD PROVIDE THE FOLLOWING </w:t>
      </w:r>
      <w:r w:rsidR="00411498" w:rsidRPr="00C34C4F">
        <w:rPr>
          <w:rFonts w:ascii="Arial" w:hAnsi="Arial" w:cs="Arial"/>
          <w:b/>
          <w:color w:val="00B0F0"/>
          <w:sz w:val="28"/>
          <w:szCs w:val="28"/>
          <w:u w:val="single"/>
          <w:lang w:val="en-US"/>
        </w:rPr>
        <w:t xml:space="preserve">IN </w:t>
      </w:r>
      <w:r w:rsidR="00936C95" w:rsidRPr="00C34C4F">
        <w:rPr>
          <w:rFonts w:ascii="Arial" w:hAnsi="Arial" w:cs="Arial"/>
          <w:b/>
          <w:color w:val="00B0F0"/>
          <w:sz w:val="28"/>
          <w:szCs w:val="28"/>
          <w:u w:val="single"/>
          <w:lang w:val="en-US"/>
        </w:rPr>
        <w:t>EVERY</w:t>
      </w:r>
      <w:r w:rsidRPr="00C34C4F">
        <w:rPr>
          <w:rFonts w:ascii="Arial" w:hAnsi="Arial" w:cs="Arial"/>
          <w:b/>
          <w:color w:val="00B0F0"/>
          <w:sz w:val="28"/>
          <w:szCs w:val="28"/>
          <w:u w:val="single"/>
          <w:lang w:val="en-US"/>
        </w:rPr>
        <w:t xml:space="preserve"> YEAR </w:t>
      </w:r>
    </w:p>
    <w:p w:rsidR="004A184B" w:rsidRPr="00F273BD" w:rsidRDefault="004A184B" w:rsidP="0012528A">
      <w:pPr>
        <w:rPr>
          <w:rFonts w:ascii="Arial" w:hAnsi="Arial" w:cs="Arial"/>
          <w:b/>
          <w:sz w:val="24"/>
          <w:szCs w:val="24"/>
          <w:u w:val="single"/>
          <w:lang w:val="en-US"/>
        </w:rPr>
      </w:pPr>
    </w:p>
    <w:p w:rsidR="0012528A" w:rsidRPr="00F273BD" w:rsidRDefault="0012528A" w:rsidP="00C34C4F">
      <w:pPr>
        <w:pStyle w:val="ListParagraph"/>
        <w:numPr>
          <w:ilvl w:val="0"/>
          <w:numId w:val="2"/>
        </w:numPr>
        <w:rPr>
          <w:rFonts w:ascii="Arial" w:hAnsi="Arial" w:cs="Arial"/>
          <w:b/>
          <w:sz w:val="24"/>
          <w:szCs w:val="24"/>
          <w:u w:val="single"/>
          <w:lang w:val="en-US"/>
        </w:rPr>
      </w:pPr>
      <w:r w:rsidRPr="00F273BD">
        <w:rPr>
          <w:rFonts w:ascii="Arial" w:hAnsi="Arial" w:cs="Arial"/>
          <w:b/>
          <w:sz w:val="24"/>
          <w:szCs w:val="24"/>
          <w:u w:val="single"/>
          <w:lang w:val="en-US"/>
        </w:rPr>
        <w:t>RULES :</w:t>
      </w:r>
    </w:p>
    <w:p w:rsidR="00C34C4F" w:rsidRPr="00F273BD" w:rsidRDefault="0012528A" w:rsidP="004E0CAB">
      <w:pPr>
        <w:jc w:val="both"/>
        <w:rPr>
          <w:rFonts w:ascii="Arial" w:hAnsi="Arial" w:cs="Arial"/>
          <w:sz w:val="24"/>
          <w:szCs w:val="24"/>
          <w:lang w:val="en-US"/>
        </w:rPr>
      </w:pPr>
      <w:r w:rsidRPr="00F273BD">
        <w:rPr>
          <w:rFonts w:ascii="Arial" w:hAnsi="Arial" w:cs="Arial"/>
          <w:sz w:val="24"/>
          <w:szCs w:val="24"/>
          <w:lang w:val="en-US"/>
        </w:rPr>
        <w:t xml:space="preserve">You can either opt </w:t>
      </w:r>
      <w:r w:rsidR="00C34C4F" w:rsidRPr="00F273BD">
        <w:rPr>
          <w:rFonts w:ascii="Arial" w:hAnsi="Arial" w:cs="Arial"/>
          <w:sz w:val="24"/>
          <w:szCs w:val="24"/>
          <w:lang w:val="en-US"/>
        </w:rPr>
        <w:t>HRA or Housing</w:t>
      </w:r>
      <w:r w:rsidRPr="00F273BD">
        <w:rPr>
          <w:rFonts w:ascii="Arial" w:hAnsi="Arial" w:cs="Arial"/>
          <w:sz w:val="24"/>
          <w:szCs w:val="24"/>
          <w:lang w:val="en-US"/>
        </w:rPr>
        <w:t xml:space="preserve"> loan interest. Both you </w:t>
      </w:r>
      <w:r w:rsidR="00C34C4F" w:rsidRPr="00F273BD">
        <w:rPr>
          <w:rFonts w:ascii="Arial" w:hAnsi="Arial" w:cs="Arial"/>
          <w:sz w:val="24"/>
          <w:szCs w:val="24"/>
          <w:lang w:val="en-US"/>
        </w:rPr>
        <w:t>cannot</w:t>
      </w:r>
      <w:r w:rsidRPr="00F273BD">
        <w:rPr>
          <w:rFonts w:ascii="Arial" w:hAnsi="Arial" w:cs="Arial"/>
          <w:sz w:val="24"/>
          <w:szCs w:val="24"/>
          <w:lang w:val="en-US"/>
        </w:rPr>
        <w:t xml:space="preserve"> </w:t>
      </w:r>
      <w:r w:rsidR="0002086E" w:rsidRPr="00F273BD">
        <w:rPr>
          <w:rFonts w:ascii="Arial" w:hAnsi="Arial" w:cs="Arial"/>
          <w:sz w:val="24"/>
          <w:szCs w:val="24"/>
          <w:lang w:val="en-US"/>
        </w:rPr>
        <w:t xml:space="preserve">claim </w:t>
      </w:r>
      <w:r w:rsidRPr="00F273BD">
        <w:rPr>
          <w:rFonts w:ascii="Arial" w:hAnsi="Arial" w:cs="Arial"/>
          <w:sz w:val="24"/>
          <w:szCs w:val="24"/>
          <w:lang w:val="en-US"/>
        </w:rPr>
        <w:t xml:space="preserve">in Dolat. </w:t>
      </w:r>
    </w:p>
    <w:p w:rsidR="0012528A" w:rsidRPr="00F273BD" w:rsidRDefault="0012528A" w:rsidP="004E0CAB">
      <w:pPr>
        <w:jc w:val="both"/>
        <w:rPr>
          <w:rFonts w:ascii="Arial" w:hAnsi="Arial" w:cs="Arial"/>
          <w:sz w:val="24"/>
          <w:szCs w:val="24"/>
          <w:lang w:val="en-US"/>
        </w:rPr>
      </w:pPr>
      <w:r w:rsidRPr="00F273BD">
        <w:rPr>
          <w:rFonts w:ascii="Arial" w:hAnsi="Arial" w:cs="Arial"/>
          <w:sz w:val="24"/>
          <w:szCs w:val="24"/>
          <w:lang w:val="en-US"/>
        </w:rPr>
        <w:t>You can avail the both the benefits in your own Income Tax return.</w:t>
      </w:r>
    </w:p>
    <w:p w:rsidR="0012528A" w:rsidRPr="00F273BD" w:rsidRDefault="008303EB" w:rsidP="004E0CAB">
      <w:pPr>
        <w:jc w:val="both"/>
        <w:rPr>
          <w:rFonts w:ascii="Arial" w:hAnsi="Arial" w:cs="Arial"/>
          <w:sz w:val="24"/>
          <w:szCs w:val="24"/>
          <w:lang w:val="en-US"/>
        </w:rPr>
      </w:pPr>
      <w:r w:rsidRPr="00F273BD">
        <w:rPr>
          <w:rFonts w:ascii="Arial" w:hAnsi="Arial" w:cs="Arial"/>
          <w:sz w:val="24"/>
          <w:szCs w:val="24"/>
          <w:lang w:val="en-US"/>
        </w:rPr>
        <w:t>And suppose</w:t>
      </w:r>
      <w:r w:rsidR="0012528A" w:rsidRPr="00F273BD">
        <w:rPr>
          <w:rFonts w:ascii="Arial" w:hAnsi="Arial" w:cs="Arial"/>
          <w:sz w:val="24"/>
          <w:szCs w:val="24"/>
          <w:lang w:val="en-US"/>
        </w:rPr>
        <w:t xml:space="preserve"> you have your own house in Mumbai &amp; nearby cities (</w:t>
      </w:r>
      <w:r w:rsidR="004E0CAB" w:rsidRPr="00F273BD">
        <w:rPr>
          <w:rFonts w:ascii="Arial" w:hAnsi="Arial" w:cs="Arial"/>
          <w:sz w:val="24"/>
          <w:szCs w:val="24"/>
          <w:lang w:val="en-US"/>
        </w:rPr>
        <w:t>ie. u</w:t>
      </w:r>
      <w:r w:rsidR="0012528A" w:rsidRPr="00F273BD">
        <w:rPr>
          <w:rFonts w:ascii="Arial" w:hAnsi="Arial" w:cs="Arial"/>
          <w:sz w:val="24"/>
          <w:szCs w:val="24"/>
          <w:lang w:val="en-US"/>
        </w:rPr>
        <w:t xml:space="preserve">pto Virar,New </w:t>
      </w:r>
      <w:bookmarkStart w:id="0" w:name="_GoBack"/>
      <w:bookmarkEnd w:id="0"/>
      <w:r w:rsidR="0012528A" w:rsidRPr="00F273BD">
        <w:rPr>
          <w:rFonts w:ascii="Arial" w:hAnsi="Arial" w:cs="Arial"/>
          <w:sz w:val="24"/>
          <w:szCs w:val="24"/>
          <w:lang w:val="en-US"/>
        </w:rPr>
        <w:t xml:space="preserve">Mumbai,Kalyan) then you are not </w:t>
      </w:r>
      <w:r w:rsidRPr="00F273BD">
        <w:rPr>
          <w:rFonts w:ascii="Arial" w:hAnsi="Arial" w:cs="Arial"/>
          <w:sz w:val="24"/>
          <w:szCs w:val="24"/>
          <w:lang w:val="en-US"/>
        </w:rPr>
        <w:t>eligible</w:t>
      </w:r>
      <w:r w:rsidR="0012528A" w:rsidRPr="00F273BD">
        <w:rPr>
          <w:rFonts w:ascii="Arial" w:hAnsi="Arial" w:cs="Arial"/>
          <w:sz w:val="24"/>
          <w:szCs w:val="24"/>
          <w:lang w:val="en-US"/>
        </w:rPr>
        <w:t xml:space="preserve"> for HRA benefit.</w:t>
      </w:r>
    </w:p>
    <w:p w:rsidR="00FF2ED6" w:rsidRPr="00F273BD" w:rsidRDefault="00FF2ED6" w:rsidP="00E94342">
      <w:pPr>
        <w:rPr>
          <w:rFonts w:ascii="Arial" w:hAnsi="Arial" w:cs="Arial"/>
          <w:sz w:val="24"/>
          <w:szCs w:val="24"/>
          <w:lang w:val="en-US"/>
        </w:rPr>
      </w:pPr>
    </w:p>
    <w:p w:rsidR="000B4996" w:rsidRPr="00F273BD" w:rsidRDefault="00C34C4F" w:rsidP="00C34C4F">
      <w:pPr>
        <w:pStyle w:val="ListParagraph"/>
        <w:numPr>
          <w:ilvl w:val="0"/>
          <w:numId w:val="2"/>
        </w:numPr>
        <w:rPr>
          <w:rFonts w:ascii="Arial" w:hAnsi="Arial" w:cs="Arial"/>
          <w:b/>
          <w:sz w:val="24"/>
          <w:szCs w:val="24"/>
          <w:u w:val="single"/>
          <w:lang w:val="en-US"/>
        </w:rPr>
      </w:pPr>
      <w:r w:rsidRPr="00F273BD">
        <w:rPr>
          <w:rFonts w:ascii="Arial" w:hAnsi="Arial" w:cs="Arial"/>
          <w:b/>
          <w:sz w:val="24"/>
          <w:szCs w:val="24"/>
          <w:u w:val="single"/>
          <w:lang w:val="en-US"/>
        </w:rPr>
        <w:t>REQUIREMENTS:</w:t>
      </w:r>
    </w:p>
    <w:p w:rsidR="00C34C4F" w:rsidRPr="00F273BD" w:rsidRDefault="00C34C4F" w:rsidP="00C34C4F">
      <w:pPr>
        <w:pStyle w:val="ListParagraph"/>
        <w:ind w:left="360"/>
        <w:rPr>
          <w:rFonts w:ascii="Arial" w:hAnsi="Arial" w:cs="Arial"/>
          <w:b/>
          <w:sz w:val="24"/>
          <w:szCs w:val="24"/>
          <w:u w:val="single"/>
          <w:lang w:val="en-US"/>
        </w:rPr>
      </w:pPr>
    </w:p>
    <w:p w:rsidR="00FF2ED6" w:rsidRPr="00F273BD" w:rsidRDefault="00C34C4F" w:rsidP="00C34C4F">
      <w:pPr>
        <w:pStyle w:val="ListParagraph"/>
        <w:numPr>
          <w:ilvl w:val="0"/>
          <w:numId w:val="5"/>
        </w:numPr>
        <w:rPr>
          <w:rFonts w:ascii="Arial" w:hAnsi="Arial" w:cs="Arial"/>
          <w:b/>
          <w:bCs/>
          <w:color w:val="282828"/>
          <w:sz w:val="24"/>
          <w:szCs w:val="24"/>
          <w:shd w:val="clear" w:color="auto" w:fill="FFFFFF"/>
        </w:rPr>
      </w:pPr>
      <w:r w:rsidRPr="00F273BD">
        <w:rPr>
          <w:rFonts w:ascii="Arial" w:hAnsi="Arial" w:cs="Arial"/>
          <w:b/>
          <w:bCs/>
          <w:color w:val="282828"/>
          <w:sz w:val="24"/>
          <w:szCs w:val="24"/>
          <w:shd w:val="clear" w:color="auto" w:fill="FFFFFF"/>
        </w:rPr>
        <w:t>Have a valid Rent A</w:t>
      </w:r>
      <w:r w:rsidR="00FF2ED6" w:rsidRPr="00F273BD">
        <w:rPr>
          <w:rFonts w:ascii="Arial" w:hAnsi="Arial" w:cs="Arial"/>
          <w:b/>
          <w:bCs/>
          <w:color w:val="282828"/>
          <w:sz w:val="24"/>
          <w:szCs w:val="24"/>
          <w:shd w:val="clear" w:color="auto" w:fill="FFFFFF"/>
        </w:rPr>
        <w:t>greement</w:t>
      </w:r>
    </w:p>
    <w:p w:rsidR="00FF2ED6" w:rsidRPr="00F273BD" w:rsidRDefault="00FF2ED6" w:rsidP="00E94342">
      <w:pPr>
        <w:rPr>
          <w:rFonts w:ascii="Arial" w:hAnsi="Arial" w:cs="Arial"/>
          <w:color w:val="000000"/>
          <w:sz w:val="24"/>
          <w:szCs w:val="24"/>
          <w:shd w:val="clear" w:color="auto" w:fill="FFFFFF"/>
        </w:rPr>
      </w:pPr>
      <w:r w:rsidRPr="00F273BD">
        <w:rPr>
          <w:rFonts w:ascii="Arial" w:hAnsi="Arial" w:cs="Arial"/>
          <w:color w:val="000000"/>
          <w:sz w:val="24"/>
          <w:szCs w:val="24"/>
          <w:shd w:val="clear" w:color="auto" w:fill="FFFFFF"/>
        </w:rPr>
        <w:t>You have must have a valid rent agreement. The rent agreement must mention all the relevant details such as amount of monthly rent, time period of rent agreement, any utility bills to be paid by you etc. The agreement must mention the premises rented by you</w:t>
      </w:r>
      <w:r w:rsidR="00F10B0F" w:rsidRPr="00F273BD">
        <w:rPr>
          <w:rFonts w:ascii="Arial" w:hAnsi="Arial" w:cs="Arial"/>
          <w:color w:val="000000"/>
          <w:sz w:val="24"/>
          <w:szCs w:val="24"/>
          <w:shd w:val="clear" w:color="auto" w:fill="FFFFFF"/>
        </w:rPr>
        <w:t>.</w:t>
      </w:r>
    </w:p>
    <w:p w:rsidR="00FF2ED6" w:rsidRPr="00F273BD" w:rsidRDefault="00C34C4F" w:rsidP="00C34C4F">
      <w:pPr>
        <w:pStyle w:val="ListParagraph"/>
        <w:numPr>
          <w:ilvl w:val="0"/>
          <w:numId w:val="5"/>
        </w:numPr>
        <w:shd w:val="clear" w:color="auto" w:fill="FFFFFF"/>
        <w:spacing w:before="300" w:after="300" w:line="240" w:lineRule="auto"/>
        <w:textAlignment w:val="baseline"/>
        <w:outlineLvl w:val="1"/>
        <w:rPr>
          <w:rFonts w:ascii="Arial" w:eastAsia="Times New Roman" w:hAnsi="Arial" w:cs="Arial"/>
          <w:b/>
          <w:bCs/>
          <w:color w:val="282828"/>
          <w:sz w:val="24"/>
          <w:szCs w:val="24"/>
          <w:lang w:eastAsia="en-IN"/>
        </w:rPr>
      </w:pPr>
      <w:r w:rsidRPr="00F273BD">
        <w:rPr>
          <w:rFonts w:ascii="Arial" w:eastAsia="Times New Roman" w:hAnsi="Arial" w:cs="Arial"/>
          <w:b/>
          <w:bCs/>
          <w:color w:val="282828"/>
          <w:sz w:val="24"/>
          <w:szCs w:val="24"/>
          <w:lang w:eastAsia="en-IN"/>
        </w:rPr>
        <w:t>2. Flat-Sharing S</w:t>
      </w:r>
      <w:r w:rsidR="00FF2ED6" w:rsidRPr="00F273BD">
        <w:rPr>
          <w:rFonts w:ascii="Arial" w:eastAsia="Times New Roman" w:hAnsi="Arial" w:cs="Arial"/>
          <w:b/>
          <w:bCs/>
          <w:color w:val="282828"/>
          <w:sz w:val="24"/>
          <w:szCs w:val="24"/>
          <w:lang w:eastAsia="en-IN"/>
        </w:rPr>
        <w:t>cenario</w:t>
      </w:r>
    </w:p>
    <w:p w:rsidR="00FF2ED6" w:rsidRPr="00F273BD" w:rsidRDefault="00FF2ED6" w:rsidP="00C34C4F">
      <w:pPr>
        <w:rPr>
          <w:rFonts w:ascii="Arial" w:hAnsi="Arial" w:cs="Arial"/>
          <w:color w:val="000000"/>
          <w:sz w:val="24"/>
          <w:szCs w:val="24"/>
          <w:shd w:val="clear" w:color="auto" w:fill="FFFFFF"/>
        </w:rPr>
      </w:pPr>
      <w:r w:rsidRPr="00F273BD">
        <w:rPr>
          <w:rFonts w:ascii="Arial" w:hAnsi="Arial" w:cs="Arial"/>
          <w:color w:val="000000"/>
          <w:sz w:val="24"/>
          <w:szCs w:val="24"/>
          <w:shd w:val="clear" w:color="auto" w:fill="FFFFFF"/>
        </w:rPr>
        <w:t xml:space="preserve">In case of a shared accommodation, then along with the details in the rent agreement, it should also mention number of tenants co-sharing the flat, ratio in which rent and how utility bills are to be </w:t>
      </w:r>
      <w:r w:rsidR="00BE2FBC" w:rsidRPr="00F273BD">
        <w:rPr>
          <w:rFonts w:ascii="Arial" w:hAnsi="Arial" w:cs="Arial"/>
          <w:color w:val="000000"/>
          <w:sz w:val="24"/>
          <w:szCs w:val="24"/>
          <w:shd w:val="clear" w:color="auto" w:fill="FFFFFF"/>
        </w:rPr>
        <w:t>paid</w:t>
      </w:r>
      <w:r w:rsidRPr="00F273BD">
        <w:rPr>
          <w:rFonts w:ascii="Arial" w:hAnsi="Arial" w:cs="Arial"/>
          <w:color w:val="000000"/>
          <w:sz w:val="24"/>
          <w:szCs w:val="24"/>
          <w:shd w:val="clear" w:color="auto" w:fill="FFFFFF"/>
        </w:rPr>
        <w:t>.</w:t>
      </w:r>
    </w:p>
    <w:p w:rsidR="00FF2ED6" w:rsidRPr="00F273BD" w:rsidRDefault="00FF2ED6" w:rsidP="00C34C4F">
      <w:pPr>
        <w:pStyle w:val="Heading2"/>
        <w:numPr>
          <w:ilvl w:val="0"/>
          <w:numId w:val="5"/>
        </w:numPr>
        <w:spacing w:before="300" w:beforeAutospacing="0" w:after="300" w:afterAutospacing="0"/>
        <w:textAlignment w:val="baseline"/>
        <w:rPr>
          <w:rFonts w:ascii="Arial" w:hAnsi="Arial" w:cs="Arial"/>
          <w:color w:val="282828"/>
          <w:sz w:val="24"/>
          <w:szCs w:val="24"/>
        </w:rPr>
      </w:pPr>
      <w:r w:rsidRPr="00F273BD">
        <w:rPr>
          <w:rFonts w:ascii="Arial" w:hAnsi="Arial" w:cs="Arial"/>
          <w:color w:val="282828"/>
          <w:sz w:val="24"/>
          <w:szCs w:val="24"/>
        </w:rPr>
        <w:t xml:space="preserve">3. </w:t>
      </w:r>
      <w:r w:rsidR="001310A7" w:rsidRPr="00F273BD">
        <w:rPr>
          <w:rFonts w:ascii="Arial" w:hAnsi="Arial" w:cs="Arial"/>
          <w:color w:val="282828"/>
          <w:sz w:val="24"/>
          <w:szCs w:val="24"/>
        </w:rPr>
        <w:t xml:space="preserve">No </w:t>
      </w:r>
      <w:r w:rsidR="00C34C4F" w:rsidRPr="00F273BD">
        <w:rPr>
          <w:rFonts w:ascii="Arial" w:hAnsi="Arial" w:cs="Arial"/>
          <w:color w:val="282828"/>
          <w:sz w:val="24"/>
          <w:szCs w:val="24"/>
        </w:rPr>
        <w:t>C</w:t>
      </w:r>
      <w:r w:rsidRPr="00F273BD">
        <w:rPr>
          <w:rFonts w:ascii="Arial" w:hAnsi="Arial" w:cs="Arial"/>
          <w:color w:val="282828"/>
          <w:sz w:val="24"/>
          <w:szCs w:val="24"/>
        </w:rPr>
        <w:t>ash payments</w:t>
      </w:r>
    </w:p>
    <w:p w:rsidR="00FF2ED6" w:rsidRDefault="00FF2ED6" w:rsidP="00FF2ED6">
      <w:pPr>
        <w:pStyle w:val="sdes"/>
        <w:shd w:val="clear" w:color="auto" w:fill="FFFFFF"/>
        <w:spacing w:before="0" w:beforeAutospacing="0" w:after="0" w:afterAutospacing="0" w:line="360" w:lineRule="atLeast"/>
        <w:textAlignment w:val="baseline"/>
        <w:rPr>
          <w:rFonts w:ascii="Arial" w:hAnsi="Arial" w:cs="Arial"/>
          <w:lang w:val="en-US"/>
        </w:rPr>
      </w:pPr>
      <w:r w:rsidRPr="00F273BD">
        <w:rPr>
          <w:rFonts w:ascii="Arial" w:hAnsi="Arial" w:cs="Arial"/>
          <w:color w:val="000000"/>
        </w:rPr>
        <w:t>Make your rent payments via banking channels</w:t>
      </w:r>
      <w:r w:rsidR="001310A7" w:rsidRPr="00F273BD">
        <w:rPr>
          <w:rFonts w:ascii="Arial" w:hAnsi="Arial" w:cs="Arial"/>
          <w:color w:val="000000"/>
        </w:rPr>
        <w:t xml:space="preserve"> or cheques. Bank statement proof will be asked at the time of final proofs submission.</w:t>
      </w:r>
      <w:r w:rsidR="002D24D0" w:rsidRPr="00F273BD">
        <w:rPr>
          <w:rFonts w:ascii="Arial" w:hAnsi="Arial" w:cs="Arial"/>
          <w:lang w:val="en-US"/>
        </w:rPr>
        <w:t xml:space="preserve"> Payment should be made in favor of Landlord only (Internal transfers/ Payments to co-tenants are not </w:t>
      </w:r>
      <w:r w:rsidR="001C1528" w:rsidRPr="00F273BD">
        <w:rPr>
          <w:rFonts w:ascii="Arial" w:hAnsi="Arial" w:cs="Arial"/>
          <w:lang w:val="en-US"/>
        </w:rPr>
        <w:t xml:space="preserve">considered as </w:t>
      </w:r>
      <w:r w:rsidR="002D24D0" w:rsidRPr="00F273BD">
        <w:rPr>
          <w:rFonts w:ascii="Arial" w:hAnsi="Arial" w:cs="Arial"/>
          <w:lang w:val="en-US"/>
        </w:rPr>
        <w:t>valid payments)</w:t>
      </w:r>
    </w:p>
    <w:p w:rsidR="00F273BD" w:rsidRDefault="00F273BD" w:rsidP="00FF2ED6">
      <w:pPr>
        <w:pStyle w:val="sdes"/>
        <w:shd w:val="clear" w:color="auto" w:fill="FFFFFF"/>
        <w:spacing w:before="0" w:beforeAutospacing="0" w:after="0" w:afterAutospacing="0" w:line="360" w:lineRule="atLeast"/>
        <w:textAlignment w:val="baseline"/>
        <w:rPr>
          <w:rFonts w:ascii="Arial" w:hAnsi="Arial" w:cs="Arial"/>
          <w:lang w:val="en-US"/>
        </w:rPr>
      </w:pPr>
    </w:p>
    <w:p w:rsidR="00F273BD" w:rsidRDefault="00F273BD" w:rsidP="00FF2ED6">
      <w:pPr>
        <w:pStyle w:val="sdes"/>
        <w:shd w:val="clear" w:color="auto" w:fill="FFFFFF"/>
        <w:spacing w:before="0" w:beforeAutospacing="0" w:after="0" w:afterAutospacing="0" w:line="360" w:lineRule="atLeast"/>
        <w:textAlignment w:val="baseline"/>
        <w:rPr>
          <w:rFonts w:ascii="Arial" w:hAnsi="Arial" w:cs="Arial"/>
          <w:lang w:val="en-US"/>
        </w:rPr>
      </w:pPr>
    </w:p>
    <w:p w:rsidR="00F273BD" w:rsidRDefault="00F273BD" w:rsidP="00FF2ED6">
      <w:pPr>
        <w:pStyle w:val="sdes"/>
        <w:shd w:val="clear" w:color="auto" w:fill="FFFFFF"/>
        <w:spacing w:before="0" w:beforeAutospacing="0" w:after="0" w:afterAutospacing="0" w:line="360" w:lineRule="atLeast"/>
        <w:textAlignment w:val="baseline"/>
        <w:rPr>
          <w:rFonts w:ascii="Arial" w:hAnsi="Arial" w:cs="Arial"/>
          <w:lang w:val="en-US"/>
        </w:rPr>
      </w:pPr>
    </w:p>
    <w:p w:rsidR="00F273BD" w:rsidRPr="00F273BD" w:rsidRDefault="00F273BD" w:rsidP="00FF2ED6">
      <w:pPr>
        <w:pStyle w:val="sdes"/>
        <w:shd w:val="clear" w:color="auto" w:fill="FFFFFF"/>
        <w:spacing w:before="0" w:beforeAutospacing="0" w:after="0" w:afterAutospacing="0" w:line="360" w:lineRule="atLeast"/>
        <w:textAlignment w:val="baseline"/>
        <w:rPr>
          <w:rFonts w:ascii="Arial" w:hAnsi="Arial" w:cs="Arial"/>
          <w:color w:val="000000"/>
        </w:rPr>
      </w:pPr>
    </w:p>
    <w:p w:rsidR="00FF2ED6" w:rsidRPr="00F273BD" w:rsidRDefault="00FF2ED6" w:rsidP="00E94342">
      <w:pPr>
        <w:rPr>
          <w:rFonts w:ascii="Arial" w:hAnsi="Arial" w:cs="Arial"/>
          <w:sz w:val="24"/>
          <w:szCs w:val="24"/>
          <w:lang w:val="en-US"/>
        </w:rPr>
      </w:pPr>
    </w:p>
    <w:p w:rsidR="00C34C4F" w:rsidRPr="00F273BD" w:rsidRDefault="00C34C4F" w:rsidP="00C34C4F">
      <w:pPr>
        <w:pStyle w:val="Heading2"/>
        <w:spacing w:before="300" w:beforeAutospacing="0" w:after="300" w:afterAutospacing="0"/>
        <w:ind w:left="360"/>
        <w:textAlignment w:val="baseline"/>
        <w:rPr>
          <w:rFonts w:ascii="Arial" w:hAnsi="Arial" w:cs="Arial"/>
          <w:color w:val="282828"/>
          <w:sz w:val="24"/>
          <w:szCs w:val="24"/>
        </w:rPr>
      </w:pPr>
      <w:r w:rsidRPr="00F273BD">
        <w:rPr>
          <w:noProof/>
          <w:sz w:val="24"/>
          <w:szCs w:val="24"/>
        </w:rPr>
        <w:lastRenderedPageBreak/>
        <w:drawing>
          <wp:anchor distT="0" distB="0" distL="114300" distR="114300" simplePos="0" relativeHeight="251665408" behindDoc="0" locked="0" layoutInCell="1" allowOverlap="1" wp14:anchorId="74BBB0FA" wp14:editId="5F816885">
            <wp:simplePos x="0" y="0"/>
            <wp:positionH relativeFrom="column">
              <wp:posOffset>4962525</wp:posOffset>
            </wp:positionH>
            <wp:positionV relativeFrom="paragraph">
              <wp:posOffset>0</wp:posOffset>
            </wp:positionV>
            <wp:extent cx="1190625" cy="4813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lat Capital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0625" cy="481330"/>
                    </a:xfrm>
                    <a:prstGeom prst="rect">
                      <a:avLst/>
                    </a:prstGeom>
                  </pic:spPr>
                </pic:pic>
              </a:graphicData>
            </a:graphic>
            <wp14:sizeRelH relativeFrom="margin">
              <wp14:pctWidth>0</wp14:pctWidth>
            </wp14:sizeRelH>
            <wp14:sizeRelV relativeFrom="margin">
              <wp14:pctHeight>0</wp14:pctHeight>
            </wp14:sizeRelV>
          </wp:anchor>
        </w:drawing>
      </w:r>
      <w:r w:rsidRPr="00F273BD">
        <w:rPr>
          <w:noProof/>
          <w:sz w:val="24"/>
          <w:szCs w:val="24"/>
        </w:rPr>
        <w:drawing>
          <wp:anchor distT="0" distB="0" distL="114300" distR="114300" simplePos="0" relativeHeight="251663360" behindDoc="0" locked="0" layoutInCell="1" allowOverlap="1" wp14:anchorId="743117C7" wp14:editId="1A6A1D63">
            <wp:simplePos x="0" y="0"/>
            <wp:positionH relativeFrom="column">
              <wp:posOffset>-371475</wp:posOffset>
            </wp:positionH>
            <wp:positionV relativeFrom="paragraph">
              <wp:posOffset>0</wp:posOffset>
            </wp:positionV>
            <wp:extent cx="1428750" cy="51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T Logo_R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515620"/>
                    </a:xfrm>
                    <a:prstGeom prst="rect">
                      <a:avLst/>
                    </a:prstGeom>
                  </pic:spPr>
                </pic:pic>
              </a:graphicData>
            </a:graphic>
            <wp14:sizeRelH relativeFrom="margin">
              <wp14:pctWidth>0</wp14:pctWidth>
            </wp14:sizeRelH>
            <wp14:sizeRelV relativeFrom="margin">
              <wp14:pctHeight>0</wp14:pctHeight>
            </wp14:sizeRelV>
          </wp:anchor>
        </w:drawing>
      </w:r>
    </w:p>
    <w:p w:rsidR="00C34C4F" w:rsidRPr="00F273BD" w:rsidRDefault="00C34C4F" w:rsidP="00C34C4F">
      <w:pPr>
        <w:pStyle w:val="Heading2"/>
        <w:spacing w:before="300" w:beforeAutospacing="0" w:after="300" w:afterAutospacing="0"/>
        <w:ind w:left="360"/>
        <w:textAlignment w:val="baseline"/>
        <w:rPr>
          <w:rFonts w:ascii="Arial" w:hAnsi="Arial" w:cs="Arial"/>
          <w:color w:val="282828"/>
          <w:sz w:val="24"/>
          <w:szCs w:val="24"/>
        </w:rPr>
      </w:pPr>
    </w:p>
    <w:p w:rsidR="00C34C4F" w:rsidRPr="00F273BD" w:rsidRDefault="00C34C4F" w:rsidP="00C34C4F">
      <w:pPr>
        <w:pStyle w:val="Heading2"/>
        <w:spacing w:before="300" w:beforeAutospacing="0" w:after="300" w:afterAutospacing="0"/>
        <w:ind w:left="360"/>
        <w:textAlignment w:val="baseline"/>
        <w:rPr>
          <w:rFonts w:ascii="Arial" w:hAnsi="Arial" w:cs="Arial"/>
          <w:color w:val="282828"/>
          <w:sz w:val="24"/>
          <w:szCs w:val="24"/>
        </w:rPr>
      </w:pPr>
    </w:p>
    <w:p w:rsidR="00FF2ED6" w:rsidRPr="00F273BD" w:rsidRDefault="00FF2ED6" w:rsidP="00C34C4F">
      <w:pPr>
        <w:pStyle w:val="Heading2"/>
        <w:numPr>
          <w:ilvl w:val="0"/>
          <w:numId w:val="5"/>
        </w:numPr>
        <w:spacing w:before="300" w:beforeAutospacing="0" w:after="300" w:afterAutospacing="0"/>
        <w:textAlignment w:val="baseline"/>
        <w:rPr>
          <w:rFonts w:ascii="Arial" w:hAnsi="Arial" w:cs="Arial"/>
          <w:color w:val="282828"/>
          <w:sz w:val="24"/>
          <w:szCs w:val="24"/>
        </w:rPr>
      </w:pPr>
      <w:r w:rsidRPr="00F273BD">
        <w:rPr>
          <w:rFonts w:ascii="Arial" w:hAnsi="Arial" w:cs="Arial"/>
          <w:color w:val="282828"/>
          <w:sz w:val="24"/>
          <w:szCs w:val="24"/>
        </w:rPr>
        <w:t>4. Rent receipts</w:t>
      </w:r>
    </w:p>
    <w:p w:rsidR="00FF2ED6" w:rsidRPr="00F273BD" w:rsidRDefault="00FF2ED6" w:rsidP="00FF2ED6">
      <w:pPr>
        <w:pStyle w:val="sdes"/>
        <w:shd w:val="clear" w:color="auto" w:fill="FFFFFF"/>
        <w:spacing w:before="0" w:beforeAutospacing="0" w:after="0" w:afterAutospacing="0" w:line="360" w:lineRule="atLeast"/>
        <w:textAlignment w:val="baseline"/>
        <w:rPr>
          <w:rFonts w:ascii="Arial" w:hAnsi="Arial" w:cs="Arial"/>
          <w:color w:val="000000"/>
        </w:rPr>
      </w:pPr>
      <w:r w:rsidRPr="00F273BD">
        <w:rPr>
          <w:rFonts w:ascii="Arial" w:hAnsi="Arial" w:cs="Arial"/>
          <w:color w:val="000000"/>
        </w:rPr>
        <w:t>You must ask for receipt for the rent paid every month irrespective of the channel used for making payments. "It is mandatory to furnish rent receipts to the employer for claiming HRA exemption for the monthly rent paid more than Rs. 3000 per month. "</w:t>
      </w:r>
    </w:p>
    <w:p w:rsidR="00FF2ED6" w:rsidRPr="00F273BD" w:rsidRDefault="00FF2ED6" w:rsidP="00E94342">
      <w:pPr>
        <w:rPr>
          <w:rFonts w:ascii="Arial" w:hAnsi="Arial" w:cs="Arial"/>
          <w:sz w:val="24"/>
          <w:szCs w:val="24"/>
          <w:lang w:val="en-US"/>
        </w:rPr>
      </w:pPr>
    </w:p>
    <w:p w:rsidR="00FF2ED6" w:rsidRPr="00F273BD" w:rsidRDefault="00FF2ED6" w:rsidP="00C34C4F">
      <w:pPr>
        <w:pStyle w:val="Heading2"/>
        <w:numPr>
          <w:ilvl w:val="0"/>
          <w:numId w:val="5"/>
        </w:numPr>
        <w:spacing w:before="300" w:beforeAutospacing="0" w:after="300" w:afterAutospacing="0"/>
        <w:textAlignment w:val="baseline"/>
        <w:rPr>
          <w:rFonts w:ascii="Arial" w:hAnsi="Arial" w:cs="Arial"/>
          <w:color w:val="282828"/>
          <w:sz w:val="24"/>
          <w:szCs w:val="24"/>
        </w:rPr>
      </w:pPr>
      <w:r w:rsidRPr="00F273BD">
        <w:rPr>
          <w:rFonts w:ascii="Arial" w:hAnsi="Arial" w:cs="Arial"/>
          <w:color w:val="282828"/>
          <w:sz w:val="24"/>
          <w:szCs w:val="24"/>
        </w:rPr>
        <w:t>​5. Landlord's PAN if payment exceeds Rs 1 lakh annually</w:t>
      </w:r>
    </w:p>
    <w:p w:rsidR="00FF2ED6" w:rsidRPr="00F273BD" w:rsidRDefault="00FF2ED6" w:rsidP="00FF2ED6">
      <w:pPr>
        <w:pStyle w:val="sdes"/>
        <w:shd w:val="clear" w:color="auto" w:fill="FFFFFF"/>
        <w:spacing w:before="0" w:beforeAutospacing="0" w:after="0" w:afterAutospacing="0" w:line="360" w:lineRule="atLeast"/>
        <w:textAlignment w:val="baseline"/>
        <w:rPr>
          <w:rFonts w:ascii="Arial" w:hAnsi="Arial" w:cs="Arial"/>
          <w:color w:val="000000"/>
        </w:rPr>
      </w:pPr>
      <w:r w:rsidRPr="00F273BD">
        <w:rPr>
          <w:rFonts w:ascii="Arial" w:hAnsi="Arial" w:cs="Arial"/>
          <w:color w:val="000000"/>
        </w:rPr>
        <w:t>In addition to rent receipts, if your payment exceeds Rs. 1 lakh annually, then it is mandatory for you to provide the PAN of your landlord to your employer to avail the full benefit of HRA exemption</w:t>
      </w:r>
    </w:p>
    <w:p w:rsidR="00FF2ED6" w:rsidRPr="00F273BD" w:rsidRDefault="00FF2ED6" w:rsidP="00E94342">
      <w:pPr>
        <w:rPr>
          <w:rFonts w:ascii="Arial" w:hAnsi="Arial" w:cs="Arial"/>
          <w:sz w:val="24"/>
          <w:szCs w:val="24"/>
          <w:lang w:val="en-US"/>
        </w:rPr>
      </w:pPr>
    </w:p>
    <w:p w:rsidR="00BE2FBC" w:rsidRPr="00F273BD" w:rsidRDefault="00C34C4F" w:rsidP="00C34C4F">
      <w:pPr>
        <w:pStyle w:val="ListParagraph"/>
        <w:numPr>
          <w:ilvl w:val="0"/>
          <w:numId w:val="5"/>
        </w:numPr>
        <w:spacing w:before="300" w:after="300" w:line="240" w:lineRule="auto"/>
        <w:textAlignment w:val="baseline"/>
        <w:outlineLvl w:val="1"/>
        <w:rPr>
          <w:rFonts w:ascii="Arial" w:eastAsia="Times New Roman" w:hAnsi="Arial" w:cs="Arial"/>
          <w:b/>
          <w:bCs/>
          <w:color w:val="282828"/>
          <w:sz w:val="24"/>
          <w:szCs w:val="24"/>
          <w:lang w:eastAsia="en-IN"/>
        </w:rPr>
      </w:pPr>
      <w:r w:rsidRPr="00F273BD">
        <w:rPr>
          <w:rFonts w:ascii="Arial" w:eastAsia="Times New Roman" w:hAnsi="Arial" w:cs="Arial"/>
          <w:b/>
          <w:bCs/>
          <w:color w:val="282828"/>
          <w:sz w:val="24"/>
          <w:szCs w:val="24"/>
          <w:lang w:eastAsia="en-IN"/>
        </w:rPr>
        <w:t xml:space="preserve">6. </w:t>
      </w:r>
      <w:r w:rsidR="00BE2FBC" w:rsidRPr="00F273BD">
        <w:rPr>
          <w:rFonts w:ascii="Arial" w:eastAsia="Times New Roman" w:hAnsi="Arial" w:cs="Arial"/>
          <w:b/>
          <w:bCs/>
          <w:color w:val="282828"/>
          <w:sz w:val="24"/>
          <w:szCs w:val="24"/>
          <w:lang w:eastAsia="en-IN"/>
        </w:rPr>
        <w:t xml:space="preserve">TDS </w:t>
      </w:r>
      <w:r w:rsidR="00FF2ED6" w:rsidRPr="00F273BD">
        <w:rPr>
          <w:rFonts w:ascii="Arial" w:eastAsia="Times New Roman" w:hAnsi="Arial" w:cs="Arial"/>
          <w:b/>
          <w:bCs/>
          <w:color w:val="282828"/>
          <w:sz w:val="24"/>
          <w:szCs w:val="24"/>
          <w:lang w:eastAsia="en-IN"/>
        </w:rPr>
        <w:t xml:space="preserve">on not </w:t>
      </w:r>
      <w:r w:rsidR="00BE2FBC" w:rsidRPr="00F273BD">
        <w:rPr>
          <w:rFonts w:ascii="Arial" w:eastAsia="Times New Roman" w:hAnsi="Arial" w:cs="Arial"/>
          <w:b/>
          <w:bCs/>
          <w:color w:val="282828"/>
          <w:sz w:val="24"/>
          <w:szCs w:val="24"/>
          <w:lang w:eastAsia="en-IN"/>
        </w:rPr>
        <w:t>Rent payment</w:t>
      </w:r>
    </w:p>
    <w:p w:rsidR="00FF2ED6" w:rsidRPr="00F273BD" w:rsidRDefault="00FF2ED6" w:rsidP="00BE2FBC">
      <w:pPr>
        <w:spacing w:before="300" w:after="300" w:line="240" w:lineRule="auto"/>
        <w:textAlignment w:val="baseline"/>
        <w:outlineLvl w:val="1"/>
        <w:rPr>
          <w:rFonts w:ascii="Arial" w:eastAsia="Times New Roman" w:hAnsi="Arial" w:cs="Arial"/>
          <w:color w:val="000000"/>
          <w:sz w:val="24"/>
          <w:szCs w:val="24"/>
          <w:lang w:eastAsia="en-IN"/>
        </w:rPr>
      </w:pPr>
      <w:r w:rsidRPr="00F273BD">
        <w:rPr>
          <w:rFonts w:ascii="Arial" w:eastAsia="Times New Roman" w:hAnsi="Arial" w:cs="Arial"/>
          <w:color w:val="000000"/>
          <w:sz w:val="24"/>
          <w:szCs w:val="24"/>
          <w:lang w:eastAsia="en-IN"/>
        </w:rPr>
        <w:t>Remember to deduct TDS @ 5%, from the rent paid to your landlord if you are paying rent above Rs. 50,000 per month.</w:t>
      </w:r>
      <w:r w:rsidR="00BE2FBC" w:rsidRPr="00F273BD">
        <w:rPr>
          <w:rFonts w:ascii="Arial" w:eastAsia="Times New Roman" w:hAnsi="Arial" w:cs="Arial"/>
          <w:color w:val="000000"/>
          <w:sz w:val="24"/>
          <w:szCs w:val="24"/>
          <w:lang w:eastAsia="en-IN"/>
        </w:rPr>
        <w:t xml:space="preserve"> Paid challan needs to be provided to the employer.</w:t>
      </w:r>
    </w:p>
    <w:p w:rsidR="0072057E" w:rsidRPr="00F273BD" w:rsidRDefault="0072057E" w:rsidP="00BE2FBC">
      <w:pPr>
        <w:spacing w:before="300" w:after="300" w:line="240" w:lineRule="auto"/>
        <w:textAlignment w:val="baseline"/>
        <w:outlineLvl w:val="1"/>
        <w:rPr>
          <w:rFonts w:ascii="Arial" w:eastAsia="Times New Roman" w:hAnsi="Arial" w:cs="Arial"/>
          <w:color w:val="000000"/>
          <w:sz w:val="24"/>
          <w:szCs w:val="24"/>
          <w:lang w:eastAsia="en-IN"/>
        </w:rPr>
      </w:pPr>
    </w:p>
    <w:p w:rsidR="0072057E" w:rsidRPr="002D24D0" w:rsidRDefault="0072057E" w:rsidP="00C34C4F">
      <w:pPr>
        <w:spacing w:before="300" w:after="300" w:line="240" w:lineRule="auto"/>
        <w:jc w:val="center"/>
        <w:textAlignment w:val="baseline"/>
        <w:outlineLvl w:val="1"/>
        <w:rPr>
          <w:rFonts w:ascii="Arial" w:eastAsia="Times New Roman" w:hAnsi="Arial" w:cs="Arial"/>
          <w:color w:val="000000"/>
          <w:sz w:val="28"/>
          <w:szCs w:val="28"/>
          <w:lang w:eastAsia="en-IN"/>
        </w:rPr>
      </w:pPr>
      <w:r w:rsidRPr="00C34C4F">
        <w:rPr>
          <w:rFonts w:ascii="Arial" w:eastAsia="Times New Roman" w:hAnsi="Arial" w:cs="Arial"/>
          <w:color w:val="000000"/>
          <w:sz w:val="28"/>
          <w:szCs w:val="28"/>
          <w:lang w:eastAsia="en-IN"/>
        </w:rPr>
        <w:t>-END-</w:t>
      </w:r>
    </w:p>
    <w:sectPr w:rsidR="0072057E" w:rsidRPr="002D24D0" w:rsidSect="00C34C4F">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0D2" w:rsidRDefault="006520D2" w:rsidP="00C34C4F">
      <w:pPr>
        <w:spacing w:after="0" w:line="240" w:lineRule="auto"/>
      </w:pPr>
      <w:r>
        <w:separator/>
      </w:r>
    </w:p>
  </w:endnote>
  <w:endnote w:type="continuationSeparator" w:id="0">
    <w:p w:rsidR="006520D2" w:rsidRDefault="006520D2" w:rsidP="00C3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0D2" w:rsidRDefault="006520D2" w:rsidP="00C34C4F">
      <w:pPr>
        <w:spacing w:after="0" w:line="240" w:lineRule="auto"/>
      </w:pPr>
      <w:r>
        <w:separator/>
      </w:r>
    </w:p>
  </w:footnote>
  <w:footnote w:type="continuationSeparator" w:id="0">
    <w:p w:rsidR="006520D2" w:rsidRDefault="006520D2" w:rsidP="00C34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476"/>
    <w:multiLevelType w:val="hybridMultilevel"/>
    <w:tmpl w:val="07EEB4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D6789"/>
    <w:multiLevelType w:val="hybridMultilevel"/>
    <w:tmpl w:val="C986AF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F275BB6"/>
    <w:multiLevelType w:val="hybridMultilevel"/>
    <w:tmpl w:val="FADEC2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861A88"/>
    <w:multiLevelType w:val="hybridMultilevel"/>
    <w:tmpl w:val="AFA4C1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A10025D"/>
    <w:multiLevelType w:val="hybridMultilevel"/>
    <w:tmpl w:val="A0F688BA"/>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D4"/>
    <w:rsid w:val="0002086E"/>
    <w:rsid w:val="000331E5"/>
    <w:rsid w:val="000B4996"/>
    <w:rsid w:val="0012528A"/>
    <w:rsid w:val="00127810"/>
    <w:rsid w:val="001310A7"/>
    <w:rsid w:val="00163F82"/>
    <w:rsid w:val="0017706B"/>
    <w:rsid w:val="001C1528"/>
    <w:rsid w:val="00205BB7"/>
    <w:rsid w:val="002B5D13"/>
    <w:rsid w:val="002C5DBF"/>
    <w:rsid w:val="002D24D0"/>
    <w:rsid w:val="00411498"/>
    <w:rsid w:val="004A184B"/>
    <w:rsid w:val="004E0CAB"/>
    <w:rsid w:val="005946FE"/>
    <w:rsid w:val="006520D2"/>
    <w:rsid w:val="00673921"/>
    <w:rsid w:val="0072057E"/>
    <w:rsid w:val="00782FAF"/>
    <w:rsid w:val="007A79EB"/>
    <w:rsid w:val="008303EB"/>
    <w:rsid w:val="008427AE"/>
    <w:rsid w:val="008A6F14"/>
    <w:rsid w:val="008E3986"/>
    <w:rsid w:val="00936C95"/>
    <w:rsid w:val="00AC12FD"/>
    <w:rsid w:val="00AF1329"/>
    <w:rsid w:val="00B343C1"/>
    <w:rsid w:val="00B640C4"/>
    <w:rsid w:val="00BE2FBC"/>
    <w:rsid w:val="00C34C4F"/>
    <w:rsid w:val="00CA5FD5"/>
    <w:rsid w:val="00D213BF"/>
    <w:rsid w:val="00D26AD4"/>
    <w:rsid w:val="00E1335B"/>
    <w:rsid w:val="00E94342"/>
    <w:rsid w:val="00EA410F"/>
    <w:rsid w:val="00EF4EF1"/>
    <w:rsid w:val="00F10B0F"/>
    <w:rsid w:val="00F273BD"/>
    <w:rsid w:val="00FF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45B8"/>
  <w15:chartTrackingRefBased/>
  <w15:docId w15:val="{6D2BD5C8-9BB7-4CF6-9EBC-4EEFF52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342"/>
  </w:style>
  <w:style w:type="paragraph" w:styleId="Heading2">
    <w:name w:val="heading 2"/>
    <w:basedOn w:val="Normal"/>
    <w:link w:val="Heading2Char"/>
    <w:uiPriority w:val="9"/>
    <w:qFormat/>
    <w:rsid w:val="00FF2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342"/>
    <w:pPr>
      <w:ind w:left="720"/>
      <w:contextualSpacing/>
    </w:pPr>
  </w:style>
  <w:style w:type="character" w:customStyle="1" w:styleId="Heading2Char">
    <w:name w:val="Heading 2 Char"/>
    <w:basedOn w:val="DefaultParagraphFont"/>
    <w:link w:val="Heading2"/>
    <w:uiPriority w:val="9"/>
    <w:rsid w:val="00FF2ED6"/>
    <w:rPr>
      <w:rFonts w:ascii="Times New Roman" w:eastAsia="Times New Roman" w:hAnsi="Times New Roman" w:cs="Times New Roman"/>
      <w:b/>
      <w:bCs/>
      <w:sz w:val="36"/>
      <w:szCs w:val="36"/>
      <w:lang w:eastAsia="en-IN"/>
    </w:rPr>
  </w:style>
  <w:style w:type="paragraph" w:customStyle="1" w:styleId="sdes">
    <w:name w:val="s_des"/>
    <w:basedOn w:val="Normal"/>
    <w:rsid w:val="00FF2E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4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F"/>
  </w:style>
  <w:style w:type="paragraph" w:styleId="Footer">
    <w:name w:val="footer"/>
    <w:basedOn w:val="Normal"/>
    <w:link w:val="FooterChar"/>
    <w:uiPriority w:val="99"/>
    <w:unhideWhenUsed/>
    <w:rsid w:val="00C34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197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80">
          <w:marLeft w:val="0"/>
          <w:marRight w:val="0"/>
          <w:marTop w:val="0"/>
          <w:marBottom w:val="0"/>
          <w:divBdr>
            <w:top w:val="none" w:sz="0" w:space="0" w:color="auto"/>
            <w:left w:val="none" w:sz="0" w:space="0" w:color="auto"/>
            <w:bottom w:val="none" w:sz="0" w:space="0" w:color="auto"/>
            <w:right w:val="none" w:sz="0" w:space="0" w:color="auto"/>
          </w:divBdr>
        </w:div>
      </w:divsChild>
    </w:div>
    <w:div w:id="808783594">
      <w:bodyDiv w:val="1"/>
      <w:marLeft w:val="0"/>
      <w:marRight w:val="0"/>
      <w:marTop w:val="0"/>
      <w:marBottom w:val="0"/>
      <w:divBdr>
        <w:top w:val="none" w:sz="0" w:space="0" w:color="auto"/>
        <w:left w:val="none" w:sz="0" w:space="0" w:color="auto"/>
        <w:bottom w:val="none" w:sz="0" w:space="0" w:color="auto"/>
        <w:right w:val="none" w:sz="0" w:space="0" w:color="auto"/>
      </w:divBdr>
    </w:div>
    <w:div w:id="1159690662">
      <w:bodyDiv w:val="1"/>
      <w:marLeft w:val="0"/>
      <w:marRight w:val="0"/>
      <w:marTop w:val="0"/>
      <w:marBottom w:val="0"/>
      <w:divBdr>
        <w:top w:val="none" w:sz="0" w:space="0" w:color="auto"/>
        <w:left w:val="none" w:sz="0" w:space="0" w:color="auto"/>
        <w:bottom w:val="none" w:sz="0" w:space="0" w:color="auto"/>
        <w:right w:val="none" w:sz="0" w:space="0" w:color="auto"/>
      </w:divBdr>
      <w:divsChild>
        <w:div w:id="1418789713">
          <w:marLeft w:val="0"/>
          <w:marRight w:val="0"/>
          <w:marTop w:val="0"/>
          <w:marBottom w:val="0"/>
          <w:divBdr>
            <w:top w:val="none" w:sz="0" w:space="0" w:color="auto"/>
            <w:left w:val="none" w:sz="0" w:space="0" w:color="auto"/>
            <w:bottom w:val="none" w:sz="0" w:space="0" w:color="auto"/>
            <w:right w:val="none" w:sz="0" w:space="0" w:color="auto"/>
          </w:divBdr>
        </w:div>
      </w:divsChild>
    </w:div>
    <w:div w:id="1823308581">
      <w:bodyDiv w:val="1"/>
      <w:marLeft w:val="0"/>
      <w:marRight w:val="0"/>
      <w:marTop w:val="0"/>
      <w:marBottom w:val="0"/>
      <w:divBdr>
        <w:top w:val="none" w:sz="0" w:space="0" w:color="auto"/>
        <w:left w:val="none" w:sz="0" w:space="0" w:color="auto"/>
        <w:bottom w:val="none" w:sz="0" w:space="0" w:color="auto"/>
        <w:right w:val="none" w:sz="0" w:space="0" w:color="auto"/>
      </w:divBdr>
      <w:divsChild>
        <w:div w:id="1176532342">
          <w:marLeft w:val="0"/>
          <w:marRight w:val="0"/>
          <w:marTop w:val="0"/>
          <w:marBottom w:val="0"/>
          <w:divBdr>
            <w:top w:val="none" w:sz="0" w:space="0" w:color="auto"/>
            <w:left w:val="none" w:sz="0" w:space="0" w:color="auto"/>
            <w:bottom w:val="none" w:sz="0" w:space="0" w:color="auto"/>
            <w:right w:val="none" w:sz="0" w:space="0" w:color="auto"/>
          </w:divBdr>
        </w:div>
      </w:divsChild>
    </w:div>
    <w:div w:id="1880632236">
      <w:bodyDiv w:val="1"/>
      <w:marLeft w:val="0"/>
      <w:marRight w:val="0"/>
      <w:marTop w:val="0"/>
      <w:marBottom w:val="0"/>
      <w:divBdr>
        <w:top w:val="none" w:sz="0" w:space="0" w:color="auto"/>
        <w:left w:val="none" w:sz="0" w:space="0" w:color="auto"/>
        <w:bottom w:val="none" w:sz="0" w:space="0" w:color="auto"/>
        <w:right w:val="none" w:sz="0" w:space="0" w:color="auto"/>
      </w:divBdr>
      <w:divsChild>
        <w:div w:id="395318681">
          <w:marLeft w:val="0"/>
          <w:marRight w:val="0"/>
          <w:marTop w:val="0"/>
          <w:marBottom w:val="0"/>
          <w:divBdr>
            <w:top w:val="none" w:sz="0" w:space="0" w:color="auto"/>
            <w:left w:val="none" w:sz="0" w:space="0" w:color="auto"/>
            <w:bottom w:val="none" w:sz="0" w:space="0" w:color="auto"/>
            <w:right w:val="none" w:sz="0" w:space="0" w:color="auto"/>
          </w:divBdr>
        </w:div>
        <w:div w:id="274793492">
          <w:marLeft w:val="0"/>
          <w:marRight w:val="0"/>
          <w:marTop w:val="0"/>
          <w:marBottom w:val="0"/>
          <w:divBdr>
            <w:top w:val="none" w:sz="0" w:space="0" w:color="auto"/>
            <w:left w:val="none" w:sz="0" w:space="0" w:color="auto"/>
            <w:bottom w:val="none" w:sz="0" w:space="0" w:color="auto"/>
            <w:right w:val="none" w:sz="0" w:space="0" w:color="auto"/>
          </w:divBdr>
        </w:div>
      </w:divsChild>
    </w:div>
    <w:div w:id="2068261659">
      <w:bodyDiv w:val="1"/>
      <w:marLeft w:val="0"/>
      <w:marRight w:val="0"/>
      <w:marTop w:val="0"/>
      <w:marBottom w:val="0"/>
      <w:divBdr>
        <w:top w:val="none" w:sz="0" w:space="0" w:color="auto"/>
        <w:left w:val="none" w:sz="0" w:space="0" w:color="auto"/>
        <w:bottom w:val="none" w:sz="0" w:space="0" w:color="auto"/>
        <w:right w:val="none" w:sz="0" w:space="0" w:color="auto"/>
      </w:divBdr>
      <w:divsChild>
        <w:div w:id="50745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6A832-0081-4681-A4AE-F9C94ED9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GAIKWAD , JYOTI</cp:lastModifiedBy>
  <cp:revision>3</cp:revision>
  <dcterms:created xsi:type="dcterms:W3CDTF">2023-04-19T11:46:00Z</dcterms:created>
  <dcterms:modified xsi:type="dcterms:W3CDTF">2023-12-04T06:48:00Z</dcterms:modified>
</cp:coreProperties>
</file>