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300E" w:rsidRDefault="00E3300E" w:rsidP="00E3300E">
      <w:r>
        <w:t xml:space="preserve">I'll create a comprehensive Tableau project </w:t>
      </w:r>
      <w:proofErr w:type="spellStart"/>
      <w:r>
        <w:t>analyzing</w:t>
      </w:r>
      <w:proofErr w:type="spellEnd"/>
      <w:r>
        <w:t xml:space="preserve"> departmental efficiency and resource allocation. Since I can't create an actual Tableau workbook file, I'll provide you with a detailed implementation guide including calculated fields, dashboard designs, and sample data </w:t>
      </w:r>
      <w:proofErr w:type="spellStart"/>
      <w:r>
        <w:t>structure.Departmental</w:t>
      </w:r>
      <w:proofErr w:type="spellEnd"/>
      <w:r>
        <w:t xml:space="preserve"> Efficiency Analysis - Tableau Implementation </w:t>
      </w:r>
      <w:proofErr w:type="spellStart"/>
      <w:r>
        <w:t>GuideInteractive</w:t>
      </w:r>
      <w:proofErr w:type="spellEnd"/>
      <w:r>
        <w:t xml:space="preserve"> </w:t>
      </w:r>
      <w:proofErr w:type="spellStart"/>
      <w:r>
        <w:t>artifact</w:t>
      </w:r>
      <w:proofErr w:type="spellEnd"/>
      <w:r>
        <w:t xml:space="preserve"> I've created an interactive dashboard that demonstrates the complete approach to </w:t>
      </w:r>
      <w:proofErr w:type="spellStart"/>
      <w:r>
        <w:t>analyzing</w:t>
      </w:r>
      <w:proofErr w:type="spellEnd"/>
      <w:r>
        <w:t xml:space="preserve"> departmental efficiency and resource allocation in Tableau. Here's what I've included:</w:t>
      </w:r>
    </w:p>
    <w:p w:rsidR="00E3300E" w:rsidRDefault="00E3300E" w:rsidP="00E3300E">
      <w:r>
        <w:t>Key Features:</w:t>
      </w:r>
    </w:p>
    <w:p w:rsidR="00E3300E" w:rsidRDefault="00E3300E" w:rsidP="00E3300E"/>
    <w:p w:rsidR="00E3300E" w:rsidRDefault="00E3300E" w:rsidP="00E3300E">
      <w:r>
        <w:t>KPI Tiles with Benchmarking: Visual indicators showing whether departments meet performance benchmarks (green checkmarks for good performance, red alerts for issues)</w:t>
      </w:r>
    </w:p>
    <w:p w:rsidR="00E3300E" w:rsidRDefault="00E3300E" w:rsidP="00E3300E">
      <w:r>
        <w:t>Multiple Visualizations:</w:t>
      </w:r>
    </w:p>
    <w:p w:rsidR="00E3300E" w:rsidRDefault="00E3300E" w:rsidP="00E3300E"/>
    <w:p w:rsidR="00E3300E" w:rsidRDefault="00E3300E" w:rsidP="00E3300E">
      <w:r>
        <w:t>Department performance comparison (bar charts)</w:t>
      </w:r>
    </w:p>
    <w:p w:rsidR="00E3300E" w:rsidRDefault="00E3300E" w:rsidP="00E3300E">
      <w:r>
        <w:t xml:space="preserve">Resource utilization </w:t>
      </w:r>
      <w:proofErr w:type="spellStart"/>
      <w:r>
        <w:t>heatmap</w:t>
      </w:r>
      <w:proofErr w:type="spellEnd"/>
      <w:r>
        <w:t xml:space="preserve"> with </w:t>
      </w:r>
      <w:proofErr w:type="spellStart"/>
      <w:r>
        <w:t>color</w:t>
      </w:r>
      <w:proofErr w:type="spellEnd"/>
      <w:r>
        <w:t xml:space="preserve"> coding</w:t>
      </w:r>
    </w:p>
    <w:p w:rsidR="00E3300E" w:rsidRDefault="00E3300E" w:rsidP="00E3300E">
      <w:r>
        <w:t>6-month trend analysis</w:t>
      </w:r>
    </w:p>
    <w:p w:rsidR="00E3300E" w:rsidRDefault="00E3300E" w:rsidP="00E3300E">
      <w:r>
        <w:t xml:space="preserve">Turnover </w:t>
      </w:r>
      <w:proofErr w:type="spellStart"/>
      <w:r>
        <w:t>vs</w:t>
      </w:r>
      <w:proofErr w:type="spellEnd"/>
      <w:r>
        <w:t xml:space="preserve"> utilization correlation</w:t>
      </w:r>
    </w:p>
    <w:p w:rsidR="00E3300E" w:rsidRDefault="00E3300E" w:rsidP="00E3300E"/>
    <w:p w:rsidR="00E3300E" w:rsidRDefault="00E3300E" w:rsidP="00E3300E"/>
    <w:p w:rsidR="00E3300E" w:rsidRDefault="00E3300E" w:rsidP="00E3300E">
      <w:r>
        <w:t>Interactive Filters: Department and time range selectors for drill-down analysis</w:t>
      </w:r>
    </w:p>
    <w:p w:rsidR="00E3300E" w:rsidRDefault="00E3300E" w:rsidP="00E3300E">
      <w:r>
        <w:t>Actionable Insights: Automatic identification of:</w:t>
      </w:r>
    </w:p>
    <w:p w:rsidR="00E3300E" w:rsidRDefault="00E3300E" w:rsidP="00E3300E"/>
    <w:p w:rsidR="00E3300E" w:rsidRDefault="00E3300E" w:rsidP="00E3300E">
      <w:proofErr w:type="spellStart"/>
      <w:r>
        <w:t>Overutilized</w:t>
      </w:r>
      <w:proofErr w:type="spellEnd"/>
      <w:r>
        <w:t xml:space="preserve"> departments (Engineering &amp; Sales at risk of burnout)</w:t>
      </w:r>
    </w:p>
    <w:p w:rsidR="00E3300E" w:rsidRDefault="00E3300E" w:rsidP="00E3300E">
      <w:r>
        <w:t>Underutilized departments (HR &amp; Finance with reallocation opportunities)</w:t>
      </w:r>
    </w:p>
    <w:p w:rsidR="00E3300E" w:rsidRDefault="00E3300E" w:rsidP="00E3300E">
      <w:r>
        <w:t>Optimal departments (Marketing with balanced metrics)</w:t>
      </w:r>
    </w:p>
    <w:p w:rsidR="00E3300E" w:rsidRDefault="00E3300E" w:rsidP="00E3300E"/>
    <w:p w:rsidR="00E3300E" w:rsidRDefault="00E3300E" w:rsidP="00E3300E"/>
    <w:p w:rsidR="00E3300E" w:rsidRDefault="00E3300E" w:rsidP="00E3300E"/>
    <w:p w:rsidR="00E3300E" w:rsidRDefault="00E3300E" w:rsidP="00E3300E">
      <w:r>
        <w:t>To Implement in Tableau:</w:t>
      </w:r>
    </w:p>
    <w:p w:rsidR="00E3300E" w:rsidRDefault="00E3300E" w:rsidP="00E3300E">
      <w:r>
        <w:t>The dashboard includes a detailed implementation guide showing:</w:t>
      </w:r>
    </w:p>
    <w:p w:rsidR="00E3300E" w:rsidRDefault="00E3300E" w:rsidP="00E3300E"/>
    <w:p w:rsidR="00E3300E" w:rsidRDefault="00E3300E" w:rsidP="00E3300E">
      <w:r>
        <w:t>Required data structure (fact and dimension tables)</w:t>
      </w:r>
    </w:p>
    <w:p w:rsidR="00E3300E" w:rsidRDefault="00E3300E" w:rsidP="00E3300E">
      <w:r>
        <w:t>Calculated field formulas for all KPIs</w:t>
      </w:r>
    </w:p>
    <w:p w:rsidR="00E3300E" w:rsidRDefault="00E3300E" w:rsidP="00E3300E">
      <w:r>
        <w:t>Best practices for dashboard optimization</w:t>
      </w:r>
    </w:p>
    <w:p w:rsidR="00E3300E" w:rsidRDefault="00E3300E" w:rsidP="00E3300E">
      <w:r>
        <w:t>Filter action setup instructions</w:t>
      </w:r>
    </w:p>
    <w:p w:rsidR="00E3300E" w:rsidRDefault="00E3300E" w:rsidP="00E3300E"/>
    <w:p w:rsidR="00E3300E" w:rsidRDefault="00E3300E" w:rsidP="00E3300E">
      <w:r>
        <w:t xml:space="preserve">You can use this as a blueprint to build your actual Tableau workbook. The </w:t>
      </w:r>
      <w:proofErr w:type="spellStart"/>
      <w:r>
        <w:t>color</w:t>
      </w:r>
      <w:proofErr w:type="spellEnd"/>
      <w:r>
        <w:t xml:space="preserve"> coding, metrics, and visualization types are all optimized for identifying inefficiencies and making data-driven resource allocation decisions.</w:t>
      </w:r>
    </w:p>
    <w:p w:rsidR="00CE6143" w:rsidRDefault="00E3300E" w:rsidP="00E3300E">
      <w:r>
        <w:t>Would you like me to provide additional calculated fields, explain any specific visualization technique, or add more analytical components?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300E"/>
    <w:rsid w:val="003F3A54"/>
    <w:rsid w:val="00CE6143"/>
    <w:rsid w:val="00E3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2026-01-02T02:48:00Z</dcterms:created>
  <dcterms:modified xsi:type="dcterms:W3CDTF">2026-01-02T02:49:00Z</dcterms:modified>
</cp:coreProperties>
</file>