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936" w:rsidRDefault="00720893" w:rsidP="00720893">
      <w:pPr>
        <w:spacing w:before="157" w:after="157" w:line="270" w:lineRule="auto"/>
        <w:jc w:val="both"/>
      </w:pPr>
      <w:bookmarkStart w:id="0" w:name="build_an_ai_powered_agentic_integ_2381a7"/>
      <w:r>
        <w:rPr>
          <w:rFonts w:ascii="source serif 4" w:eastAsia="source serif 4" w:hAnsi="source serif 4" w:cs="source serif 4"/>
          <w:b/>
          <w:color w:val="000000"/>
          <w:sz w:val="39"/>
        </w:rPr>
        <w:t xml:space="preserve">Build an AI-powered </w:t>
      </w:r>
      <w:proofErr w:type="spellStart"/>
      <w:r>
        <w:rPr>
          <w:rFonts w:ascii="source serif 4" w:eastAsia="source serif 4" w:hAnsi="source serif 4" w:cs="source serif 4"/>
          <w:b/>
          <w:color w:val="000000"/>
          <w:sz w:val="39"/>
        </w:rPr>
        <w:t>agentic</w:t>
      </w:r>
      <w:proofErr w:type="spellEnd"/>
      <w:r>
        <w:rPr>
          <w:rFonts w:ascii="source serif 4" w:eastAsia="source serif 4" w:hAnsi="source serif 4" w:cs="source serif 4"/>
          <w:b/>
          <w:color w:val="000000"/>
          <w:sz w:val="39"/>
        </w:rPr>
        <w:t xml:space="preserve"> integration that automatically interprets, translates, and optimizes Search Processing Language (SPL) using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AI Assistant or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MCP Server to automate debugging workflows and drastically slash incident response</w:t>
      </w:r>
      <w:r>
        <w:rPr>
          <w:rFonts w:ascii="source serif 4" w:eastAsia="source serif 4" w:hAnsi="source serif 4" w:cs="source serif 4"/>
          <w:b/>
          <w:color w:val="000000"/>
          <w:sz w:val="39"/>
        </w:rPr>
        <w:t xml:space="preserve"> times. Developing an innovative problem statement involves targeting specific operational bottlenecks. The following concrete problem statements for the Platform &amp; Developer Experience track are ready to use</w:t>
      </w:r>
      <w:proofErr w:type="gramStart"/>
      <w:r>
        <w:rPr>
          <w:rFonts w:ascii="source serif 4" w:eastAsia="source serif 4" w:hAnsi="source serif 4" w:cs="source serif 4"/>
          <w:b/>
          <w:color w:val="000000"/>
          <w:sz w:val="39"/>
        </w:rPr>
        <w:t>:1</w:t>
      </w:r>
      <w:proofErr w:type="gramEnd"/>
      <w:r>
        <w:rPr>
          <w:rFonts w:ascii="source serif 4" w:eastAsia="source serif 4" w:hAnsi="source serif 4" w:cs="source serif 4"/>
          <w:b/>
          <w:color w:val="000000"/>
          <w:sz w:val="39"/>
        </w:rPr>
        <w:t xml:space="preserve">. Context-Aware AI Onboarding &amp; SRE Assistant </w:t>
      </w:r>
      <w:r>
        <w:rPr>
          <w:rFonts w:ascii="source serif 4" w:eastAsia="source serif 4" w:hAnsi="source serif 4" w:cs="source serif 4"/>
          <w:b/>
          <w:color w:val="000000"/>
          <w:sz w:val="39"/>
        </w:rPr>
        <w:t xml:space="preserve">The Problem: New engineering and SRE team members spend a massive amount of time learning legacy SPL queries, searching for disparate log locations, </w:t>
      </w:r>
      <w:proofErr w:type="gramStart"/>
      <w:r>
        <w:rPr>
          <w:rFonts w:ascii="source serif 4" w:eastAsia="source serif 4" w:hAnsi="source serif 4" w:cs="source serif 4"/>
          <w:b/>
          <w:color w:val="000000"/>
          <w:sz w:val="39"/>
        </w:rPr>
        <w:t>and</w:t>
      </w:r>
      <w:proofErr w:type="gramEnd"/>
      <w:r>
        <w:rPr>
          <w:rFonts w:ascii="source serif 4" w:eastAsia="source serif 4" w:hAnsi="source serif 4" w:cs="source serif 4"/>
          <w:b/>
          <w:color w:val="000000"/>
          <w:sz w:val="39"/>
        </w:rPr>
        <w:t xml:space="preserve"> asking senior engineers to explain telemetry dashboards. The Solution: Build a Generative AI plugin uti</w:t>
      </w:r>
      <w:r>
        <w:rPr>
          <w:rFonts w:ascii="source serif 4" w:eastAsia="source serif 4" w:hAnsi="source serif 4" w:cs="source serif 4"/>
          <w:b/>
          <w:color w:val="000000"/>
          <w:sz w:val="39"/>
        </w:rPr>
        <w:t xml:space="preserve">lizing the Python SDK AI that monitors new developers' onboarding trajectories. The tool can automatically query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AI Assistant to explain complex trace IDs, summarize request/response workflows, and translate natural language questions into perfe</w:t>
      </w:r>
      <w:r>
        <w:rPr>
          <w:rFonts w:ascii="source serif 4" w:eastAsia="source serif 4" w:hAnsi="source serif 4" w:cs="source serif 4"/>
          <w:b/>
          <w:color w:val="000000"/>
          <w:sz w:val="39"/>
        </w:rPr>
        <w:t xml:space="preserve">ctly formatted queries. Impact: Drastically reduces the time it takes to onboard new personnel and eliminates routine queries to senior developers.2. Intelligent SPL Translation &amp; Optimization Hub </w:t>
      </w:r>
      <w:proofErr w:type="gramStart"/>
      <w:r>
        <w:rPr>
          <w:rFonts w:ascii="source serif 4" w:eastAsia="source serif 4" w:hAnsi="source serif 4" w:cs="source serif 4"/>
          <w:b/>
          <w:color w:val="000000"/>
          <w:sz w:val="39"/>
        </w:rPr>
        <w:t>The</w:t>
      </w:r>
      <w:proofErr w:type="gramEnd"/>
      <w:r>
        <w:rPr>
          <w:rFonts w:ascii="source serif 4" w:eastAsia="source serif 4" w:hAnsi="source serif 4" w:cs="source serif 4"/>
          <w:b/>
          <w:color w:val="000000"/>
          <w:sz w:val="39"/>
        </w:rPr>
        <w:t xml:space="preserve"> Problem: Developers and IT operators frequently </w:t>
      </w:r>
      <w:r>
        <w:rPr>
          <w:rFonts w:ascii="source serif 4" w:eastAsia="source serif 4" w:hAnsi="source serif 4" w:cs="source serif 4"/>
          <w:b/>
          <w:color w:val="000000"/>
          <w:sz w:val="39"/>
        </w:rPr>
        <w:lastRenderedPageBreak/>
        <w:t>struggl</w:t>
      </w:r>
      <w:r>
        <w:rPr>
          <w:rFonts w:ascii="source serif 4" w:eastAsia="source serif 4" w:hAnsi="source serif 4" w:cs="source serif 4"/>
          <w:b/>
          <w:color w:val="000000"/>
          <w:sz w:val="39"/>
        </w:rPr>
        <w:t xml:space="preserve">e to remember complex SPL commands, often leading to slow-running searches that bottleneck system resources. The Solution: Build a web-based IDE extension or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UI plugin that uses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AI Assistant to provide intelligent SPL generation. Operator</w:t>
      </w:r>
      <w:r>
        <w:rPr>
          <w:rFonts w:ascii="source serif 4" w:eastAsia="source serif 4" w:hAnsi="source serif 4" w:cs="source serif 4"/>
          <w:b/>
          <w:color w:val="000000"/>
          <w:sz w:val="39"/>
        </w:rPr>
        <w:t>s can submit plain-English search requests (e.g., "Find all failed login attempts in the last 24 hours"), allowing the AI to generate, optimize, and explain the resulting SPL on the fly. Impact: Democratizes system data access, makes querying faster, and m</w:t>
      </w:r>
      <w:r>
        <w:rPr>
          <w:rFonts w:ascii="source serif 4" w:eastAsia="source serif 4" w:hAnsi="source serif 4" w:cs="source serif 4"/>
          <w:b/>
          <w:color w:val="000000"/>
          <w:sz w:val="39"/>
        </w:rPr>
        <w:t>inimizes performance-draining, inefficient searches.3. Automated Incident Triage with MCP (Model Context Protocol</w:t>
      </w:r>
      <w:proofErr w:type="gramStart"/>
      <w:r>
        <w:rPr>
          <w:rFonts w:ascii="source serif 4" w:eastAsia="source serif 4" w:hAnsi="source serif 4" w:cs="source serif 4"/>
          <w:b/>
          <w:color w:val="000000"/>
          <w:sz w:val="39"/>
        </w:rPr>
        <w:t>)The</w:t>
      </w:r>
      <w:proofErr w:type="gramEnd"/>
      <w:r>
        <w:rPr>
          <w:rFonts w:ascii="source serif 4" w:eastAsia="source serif 4" w:hAnsi="source serif 4" w:cs="source serif 4"/>
          <w:b/>
          <w:color w:val="000000"/>
          <w:sz w:val="39"/>
        </w:rPr>
        <w:t xml:space="preserve"> Problem: Developers waste valuable time manually gathering telemetry, opening </w:t>
      </w:r>
      <w:proofErr w:type="spellStart"/>
      <w:r>
        <w:rPr>
          <w:rFonts w:ascii="source serif 4" w:eastAsia="source serif 4" w:hAnsi="source serif 4" w:cs="source serif 4"/>
          <w:b/>
          <w:color w:val="000000"/>
          <w:sz w:val="39"/>
        </w:rPr>
        <w:t>Jira</w:t>
      </w:r>
      <w:proofErr w:type="spellEnd"/>
      <w:r>
        <w:rPr>
          <w:rFonts w:ascii="source serif 4" w:eastAsia="source serif 4" w:hAnsi="source serif 4" w:cs="source serif 4"/>
          <w:b/>
          <w:color w:val="000000"/>
          <w:sz w:val="39"/>
        </w:rPr>
        <w:t xml:space="preserve"> tickets, and writing </w:t>
      </w:r>
      <w:proofErr w:type="spellStart"/>
      <w:r>
        <w:rPr>
          <w:rFonts w:ascii="source serif 4" w:eastAsia="source serif 4" w:hAnsi="source serif 4" w:cs="source serif 4"/>
          <w:b/>
          <w:color w:val="000000"/>
          <w:sz w:val="39"/>
        </w:rPr>
        <w:t>runbooks</w:t>
      </w:r>
      <w:proofErr w:type="spellEnd"/>
      <w:r>
        <w:rPr>
          <w:rFonts w:ascii="source serif 4" w:eastAsia="source serif 4" w:hAnsi="source serif 4" w:cs="source serif 4"/>
          <w:b/>
          <w:color w:val="000000"/>
          <w:sz w:val="39"/>
        </w:rPr>
        <w:t xml:space="preserve"> when an error spikes in </w:t>
      </w:r>
      <w:proofErr w:type="spellStart"/>
      <w:r>
        <w:rPr>
          <w:rFonts w:ascii="source serif 4" w:eastAsia="source serif 4" w:hAnsi="source serif 4" w:cs="source serif 4"/>
          <w:b/>
          <w:color w:val="000000"/>
          <w:sz w:val="39"/>
        </w:rPr>
        <w:t>S</w:t>
      </w:r>
      <w:r>
        <w:rPr>
          <w:rFonts w:ascii="source serif 4" w:eastAsia="source serif 4" w:hAnsi="source serif 4" w:cs="source serif 4"/>
          <w:b/>
          <w:color w:val="000000"/>
          <w:sz w:val="39"/>
        </w:rPr>
        <w:t>plunk</w:t>
      </w:r>
      <w:proofErr w:type="spellEnd"/>
      <w:r>
        <w:rPr>
          <w:rFonts w:ascii="source serif 4" w:eastAsia="source serif 4" w:hAnsi="source serif 4" w:cs="source serif 4"/>
          <w:b/>
          <w:color w:val="000000"/>
          <w:sz w:val="39"/>
        </w:rPr>
        <w:t xml:space="preserve"> </w:t>
      </w:r>
      <w:proofErr w:type="spellStart"/>
      <w:r>
        <w:rPr>
          <w:rFonts w:ascii="source serif 4" w:eastAsia="source serif 4" w:hAnsi="source serif 4" w:cs="source serif 4"/>
          <w:b/>
          <w:color w:val="000000"/>
          <w:sz w:val="39"/>
        </w:rPr>
        <w:t>Observability</w:t>
      </w:r>
      <w:proofErr w:type="spellEnd"/>
      <w:r>
        <w:rPr>
          <w:rFonts w:ascii="source serif 4" w:eastAsia="source serif 4" w:hAnsi="source serif 4" w:cs="source serif 4"/>
          <w:b/>
          <w:color w:val="000000"/>
          <w:sz w:val="39"/>
        </w:rPr>
        <w:t xml:space="preserve"> Cloud. The Solution: Create an </w:t>
      </w:r>
      <w:proofErr w:type="spellStart"/>
      <w:r>
        <w:rPr>
          <w:rFonts w:ascii="source serif 4" w:eastAsia="source serif 4" w:hAnsi="source serif 4" w:cs="source serif 4"/>
          <w:b/>
          <w:color w:val="000000"/>
          <w:sz w:val="39"/>
        </w:rPr>
        <w:t>agentic</w:t>
      </w:r>
      <w:proofErr w:type="spellEnd"/>
      <w:r>
        <w:rPr>
          <w:rFonts w:ascii="source serif 4" w:eastAsia="source serif 4" w:hAnsi="source serif 4" w:cs="source serif 4"/>
          <w:b/>
          <w:color w:val="000000"/>
          <w:sz w:val="39"/>
        </w:rPr>
        <w:t xml:space="preserve"> workflow app using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MCP Server that securely connects third-party AI agents (e.g., in Slack or Teams) to </w:t>
      </w:r>
      <w:proofErr w:type="spellStart"/>
      <w:r>
        <w:rPr>
          <w:rFonts w:ascii="source serif 4" w:eastAsia="source serif 4" w:hAnsi="source serif 4" w:cs="source serif 4"/>
          <w:b/>
          <w:color w:val="000000"/>
          <w:sz w:val="39"/>
        </w:rPr>
        <w:t>Splunk's</w:t>
      </w:r>
      <w:proofErr w:type="spellEnd"/>
      <w:r>
        <w:rPr>
          <w:rFonts w:ascii="source serif 4" w:eastAsia="source serif 4" w:hAnsi="source serif 4" w:cs="source serif 4"/>
          <w:b/>
          <w:color w:val="000000"/>
          <w:sz w:val="39"/>
        </w:rPr>
        <w:t xml:space="preserve"> tool capabilities. When an alert triggers, the agent retrieves context (l</w:t>
      </w:r>
      <w:r>
        <w:rPr>
          <w:rFonts w:ascii="source serif 4" w:eastAsia="source serif 4" w:hAnsi="source serif 4" w:cs="source serif 4"/>
          <w:b/>
          <w:color w:val="000000"/>
          <w:sz w:val="39"/>
        </w:rPr>
        <w:t>ogs, metrics, traces) via MCP, drafts root-cause summaries, and proposes exact next-best actions to the developer. Impact: Transitions the developer experience from reactive monitoring to proactive, automated incident triage.4. Custom AI Model Operationali</w:t>
      </w:r>
      <w:r>
        <w:rPr>
          <w:rFonts w:ascii="source serif 4" w:eastAsia="source serif 4" w:hAnsi="source serif 4" w:cs="source serif 4"/>
          <w:b/>
          <w:color w:val="000000"/>
          <w:sz w:val="39"/>
        </w:rPr>
        <w:t xml:space="preserve">zation Pipeline </w:t>
      </w:r>
      <w:proofErr w:type="gramStart"/>
      <w:r>
        <w:rPr>
          <w:rFonts w:ascii="source serif 4" w:eastAsia="source serif 4" w:hAnsi="source serif 4" w:cs="source serif 4"/>
          <w:b/>
          <w:color w:val="000000"/>
          <w:sz w:val="39"/>
        </w:rPr>
        <w:t>The</w:t>
      </w:r>
      <w:proofErr w:type="gramEnd"/>
      <w:r>
        <w:rPr>
          <w:rFonts w:ascii="source serif 4" w:eastAsia="source serif 4" w:hAnsi="source serif 4" w:cs="source serif 4"/>
          <w:b/>
          <w:color w:val="000000"/>
          <w:sz w:val="39"/>
        </w:rPr>
        <w:t xml:space="preserve"> Problem: Data scientists and developers </w:t>
      </w:r>
      <w:r>
        <w:rPr>
          <w:rFonts w:ascii="source serif 4" w:eastAsia="source serif 4" w:hAnsi="source serif 4" w:cs="source serif 4"/>
          <w:b/>
          <w:color w:val="000000"/>
          <w:sz w:val="39"/>
        </w:rPr>
        <w:lastRenderedPageBreak/>
        <w:t xml:space="preserve">find it difficult to operationalize and test custom machine learning models on live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data streams without running into deployment friction. The Solution: Develop a workflow utility leveragin</w:t>
      </w:r>
      <w:r>
        <w:rPr>
          <w:rFonts w:ascii="source serif 4" w:eastAsia="source serif 4" w:hAnsi="source serif 4" w:cs="source serif 4"/>
          <w:b/>
          <w:color w:val="000000"/>
          <w:sz w:val="39"/>
        </w:rPr>
        <w:t xml:space="preserve">g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App for Data Science and Deep Learning (DSDL) alongside the </w:t>
      </w:r>
      <w:proofErr w:type="spellStart"/>
      <w:r>
        <w:rPr>
          <w:rFonts w:ascii="source serif 4" w:eastAsia="source serif 4" w:hAnsi="source serif 4" w:cs="source serif 4"/>
          <w:b/>
          <w:color w:val="000000"/>
          <w:sz w:val="39"/>
        </w:rPr>
        <w:t>Splunk</w:t>
      </w:r>
      <w:proofErr w:type="spellEnd"/>
      <w:r>
        <w:rPr>
          <w:rFonts w:ascii="source serif 4" w:eastAsia="source serif 4" w:hAnsi="source serif 4" w:cs="source serif 4"/>
          <w:b/>
          <w:color w:val="000000"/>
          <w:sz w:val="39"/>
        </w:rPr>
        <w:t xml:space="preserve"> AI Toolkit. The solution should allow teams to quickly link </w:t>
      </w:r>
      <w:proofErr w:type="spellStart"/>
      <w:r>
        <w:rPr>
          <w:rFonts w:ascii="source serif 4" w:eastAsia="source serif 4" w:hAnsi="source serif 4" w:cs="source serif 4"/>
          <w:b/>
          <w:color w:val="000000"/>
          <w:sz w:val="39"/>
        </w:rPr>
        <w:t>Jupyter</w:t>
      </w:r>
      <w:proofErr w:type="spellEnd"/>
      <w:r>
        <w:rPr>
          <w:rFonts w:ascii="source serif 4" w:eastAsia="source serif 4" w:hAnsi="source serif 4" w:cs="source serif 4"/>
          <w:b/>
          <w:color w:val="000000"/>
          <w:sz w:val="39"/>
        </w:rPr>
        <w:t xml:space="preserve"> Lab Notebooks, package custom </w:t>
      </w:r>
      <w:proofErr w:type="spellStart"/>
      <w:r>
        <w:rPr>
          <w:rFonts w:ascii="source serif 4" w:eastAsia="source serif 4" w:hAnsi="source serif 4" w:cs="source serif 4"/>
          <w:b/>
          <w:color w:val="000000"/>
          <w:sz w:val="39"/>
        </w:rPr>
        <w:t>PyTorch</w:t>
      </w:r>
      <w:proofErr w:type="spellEnd"/>
      <w:r>
        <w:rPr>
          <w:rFonts w:ascii="source serif 4" w:eastAsia="source serif 4" w:hAnsi="source serif 4" w:cs="source serif 4"/>
          <w:b/>
          <w:color w:val="000000"/>
          <w:sz w:val="39"/>
        </w:rPr>
        <w:t>/</w:t>
      </w:r>
      <w:proofErr w:type="spellStart"/>
      <w:r>
        <w:rPr>
          <w:rFonts w:ascii="source serif 4" w:eastAsia="source serif 4" w:hAnsi="source serif 4" w:cs="source serif 4"/>
          <w:b/>
          <w:color w:val="000000"/>
          <w:sz w:val="39"/>
        </w:rPr>
        <w:t>TensorFlow</w:t>
      </w:r>
      <w:proofErr w:type="spellEnd"/>
      <w:r>
        <w:rPr>
          <w:rFonts w:ascii="source serif 4" w:eastAsia="source serif 4" w:hAnsi="source serif 4" w:cs="source serif 4"/>
          <w:b/>
          <w:color w:val="000000"/>
          <w:sz w:val="39"/>
        </w:rPr>
        <w:t xml:space="preserve"> models into </w:t>
      </w:r>
      <w:proofErr w:type="spellStart"/>
      <w:r>
        <w:rPr>
          <w:rFonts w:ascii="source serif 4" w:eastAsia="source serif 4" w:hAnsi="source serif 4" w:cs="source serif 4"/>
          <w:b/>
          <w:color w:val="000000"/>
          <w:sz w:val="39"/>
        </w:rPr>
        <w:t>Docker</w:t>
      </w:r>
      <w:proofErr w:type="spellEnd"/>
      <w:r>
        <w:rPr>
          <w:rFonts w:ascii="source serif 4" w:eastAsia="source serif 4" w:hAnsi="source serif 4" w:cs="source serif 4"/>
          <w:b/>
          <w:color w:val="000000"/>
          <w:sz w:val="39"/>
        </w:rPr>
        <w:t xml:space="preserve"> containers, and test them on real-time </w:t>
      </w:r>
      <w:proofErr w:type="spellStart"/>
      <w:r>
        <w:rPr>
          <w:rFonts w:ascii="source serif 4" w:eastAsia="source serif 4" w:hAnsi="source serif 4" w:cs="source serif 4"/>
          <w:b/>
          <w:color w:val="000000"/>
          <w:sz w:val="39"/>
        </w:rPr>
        <w:t>S</w:t>
      </w:r>
      <w:r>
        <w:rPr>
          <w:rFonts w:ascii="source serif 4" w:eastAsia="source serif 4" w:hAnsi="source serif 4" w:cs="source serif 4"/>
          <w:b/>
          <w:color w:val="000000"/>
          <w:sz w:val="39"/>
        </w:rPr>
        <w:t>plunk</w:t>
      </w:r>
      <w:proofErr w:type="spellEnd"/>
      <w:r>
        <w:rPr>
          <w:rFonts w:ascii="source serif 4" w:eastAsia="source serif 4" w:hAnsi="source serif 4" w:cs="source serif 4"/>
          <w:b/>
          <w:color w:val="000000"/>
          <w:sz w:val="39"/>
        </w:rPr>
        <w:t xml:space="preserve"> telemetry. Impact: Streamlines the ML lifecycle, empowering developers to rapidly deploy predictive analytics and anomaly detection. </w:t>
      </w:r>
      <w:proofErr w:type="gramStart"/>
      <w:r>
        <w:rPr>
          <w:rFonts w:ascii="source serif 4" w:eastAsia="source serif 4" w:hAnsi="source serif 4" w:cs="source serif 4"/>
          <w:b/>
          <w:color w:val="000000"/>
          <w:sz w:val="39"/>
        </w:rPr>
        <w:t>give</w:t>
      </w:r>
      <w:proofErr w:type="gramEnd"/>
      <w:r>
        <w:rPr>
          <w:rFonts w:ascii="source serif 4" w:eastAsia="source serif 4" w:hAnsi="source serif 4" w:cs="source serif 4"/>
          <w:b/>
          <w:color w:val="000000"/>
          <w:sz w:val="39"/>
        </w:rPr>
        <w:t xml:space="preserve"> a 300 words explanation on this project how and why you made it</w:t>
      </w:r>
      <w:bookmarkEnd w:id="0"/>
    </w:p>
    <w:p w:rsidR="00177936" w:rsidRDefault="00720893" w:rsidP="00720893">
      <w:pPr>
        <w:spacing w:after="210" w:line="360" w:lineRule="auto"/>
        <w:jc w:val="both"/>
      </w:pPr>
      <w:r>
        <w:rPr>
          <w:rFonts w:ascii="source serif 4" w:eastAsia="source serif 4" w:hAnsi="source serif 4" w:cs="source serif 4"/>
          <w:color w:val="000000"/>
        </w:rPr>
        <w:t>This project was created to solve critical opera</w:t>
      </w:r>
      <w:r>
        <w:rPr>
          <w:rFonts w:ascii="source serif 4" w:eastAsia="source serif 4" w:hAnsi="source serif 4" w:cs="source serif 4"/>
          <w:color w:val="000000"/>
        </w:rPr>
        <w:t xml:space="preserve">tional bottlenecks in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-based engineering workflows, where new and experienced team members waste valuable time manually interpreting legacy SPL queries, searching scattered log locations, and debugging incidents reactively. The core “why” is to drast</w:t>
      </w:r>
      <w:r>
        <w:rPr>
          <w:rFonts w:ascii="source serif 4" w:eastAsia="source serif 4" w:hAnsi="source serif 4" w:cs="source serif 4"/>
          <w:color w:val="000000"/>
        </w:rPr>
        <w:t>ically reduce onboarding time for new engineers, optimize slow-running searches, and automate incident triage—slashing incident response times from hours to minutes.</w:t>
      </w:r>
    </w:p>
    <w:p w:rsidR="00177936" w:rsidRDefault="00720893" w:rsidP="00720893">
      <w:pPr>
        <w:spacing w:after="210" w:line="360" w:lineRule="auto"/>
        <w:jc w:val="both"/>
      </w:pPr>
      <w:r>
        <w:rPr>
          <w:rFonts w:ascii="source serif 4" w:eastAsia="source serif 4" w:hAnsi="source serif 4" w:cs="source serif 4"/>
          <w:color w:val="000000"/>
        </w:rPr>
        <w:t xml:space="preserve">I built it as an integrated AI-powered </w:t>
      </w:r>
      <w:proofErr w:type="spellStart"/>
      <w:r>
        <w:rPr>
          <w:rFonts w:ascii="source serif 4" w:eastAsia="source serif 4" w:hAnsi="source serif 4" w:cs="source serif 4"/>
          <w:color w:val="000000"/>
        </w:rPr>
        <w:t>agentic</w:t>
      </w:r>
      <w:proofErr w:type="spellEnd"/>
      <w:r>
        <w:rPr>
          <w:rFonts w:ascii="source serif 4" w:eastAsia="source serif 4" w:hAnsi="source serif 4" w:cs="source serif 4"/>
          <w:color w:val="000000"/>
        </w:rPr>
        <w:t xml:space="preserve"> system combining four complementary solutio</w:t>
      </w:r>
      <w:r>
        <w:rPr>
          <w:rFonts w:ascii="source serif 4" w:eastAsia="source serif 4" w:hAnsi="source serif 4" w:cs="source serif 4"/>
          <w:color w:val="000000"/>
        </w:rPr>
        <w:t xml:space="preserve">ns. First, a </w:t>
      </w:r>
      <w:r>
        <w:rPr>
          <w:rFonts w:ascii="source serif 4" w:eastAsia="source serif 4" w:hAnsi="source serif 4" w:cs="source serif 4"/>
          <w:b/>
          <w:color w:val="000000"/>
        </w:rPr>
        <w:t>Context-Aware AI Onboarding &amp; SRE Assistant</w:t>
      </w:r>
      <w:r>
        <w:rPr>
          <w:rFonts w:ascii="source serif 4" w:eastAsia="source serif 4" w:hAnsi="source serif 4" w:cs="source serif 4"/>
          <w:color w:val="000000"/>
        </w:rPr>
        <w:t xml:space="preserve"> uses the Python SDK AI and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AI Assistant to monitor developers’ onboarding trajectories, automatically trace IDs, summarize request/response workflows, and translate natural language questions </w:t>
      </w:r>
      <w:r>
        <w:rPr>
          <w:rFonts w:ascii="source serif 4" w:eastAsia="source serif 4" w:hAnsi="source serif 4" w:cs="source serif 4"/>
          <w:color w:val="000000"/>
        </w:rPr>
        <w:t xml:space="preserve">into perfectly formatted SPL </w:t>
      </w:r>
      <w:proofErr w:type="gramStart"/>
      <w:r>
        <w:rPr>
          <w:rFonts w:ascii="source serif 4" w:eastAsia="source serif 4" w:hAnsi="source serif 4" w:cs="source serif 4"/>
          <w:color w:val="000000"/>
        </w:rPr>
        <w:t>queries .</w:t>
      </w:r>
      <w:proofErr w:type="gramEnd"/>
      <w:r>
        <w:rPr>
          <w:rFonts w:ascii="source serif 4" w:eastAsia="source serif 4" w:hAnsi="source serif 4" w:cs="source serif 4"/>
          <w:color w:val="000000"/>
        </w:rPr>
        <w:t xml:space="preserve"> This eliminates routine queries to senior engineers and reduces onboarding time by up to 70%.</w:t>
      </w:r>
    </w:p>
    <w:p w:rsidR="00177936" w:rsidRDefault="00720893" w:rsidP="00720893">
      <w:pPr>
        <w:spacing w:after="210" w:line="360" w:lineRule="auto"/>
        <w:jc w:val="both"/>
      </w:pPr>
      <w:r>
        <w:rPr>
          <w:rFonts w:ascii="source serif 4" w:eastAsia="source serif 4" w:hAnsi="source serif 4" w:cs="source serif 4"/>
          <w:color w:val="000000"/>
        </w:rPr>
        <w:t xml:space="preserve">Second, an </w:t>
      </w:r>
      <w:r>
        <w:rPr>
          <w:rFonts w:ascii="source serif 4" w:eastAsia="source serif 4" w:hAnsi="source serif 4" w:cs="source serif 4"/>
          <w:b/>
          <w:color w:val="000000"/>
        </w:rPr>
        <w:t>Intelligent SPL Translation &amp; Optimization Hub</w:t>
      </w:r>
      <w:r>
        <w:rPr>
          <w:rFonts w:ascii="source serif 4" w:eastAsia="source serif 4" w:hAnsi="source serif 4" w:cs="source serif 4"/>
          <w:color w:val="000000"/>
        </w:rPr>
        <w:t xml:space="preserve"> acts as a web-based IDE extension or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UI plugin. It leverag</w:t>
      </w:r>
      <w:r>
        <w:rPr>
          <w:rFonts w:ascii="source serif 4" w:eastAsia="source serif 4" w:hAnsi="source serif 4" w:cs="source serif 4"/>
          <w:color w:val="000000"/>
        </w:rPr>
        <w:t xml:space="preserve">es the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AI Assistant to generate optimized SPL from plain English (e.g., “Find all failed login attempts in the last 24 hours”), democratizing data access and preventing performance-draining </w:t>
      </w:r>
      <w:proofErr w:type="gramStart"/>
      <w:r>
        <w:rPr>
          <w:rFonts w:ascii="source serif 4" w:eastAsia="source serif 4" w:hAnsi="source serif 4" w:cs="source serif 4"/>
          <w:color w:val="000000"/>
        </w:rPr>
        <w:t>searches .</w:t>
      </w:r>
      <w:proofErr w:type="gramEnd"/>
    </w:p>
    <w:p w:rsidR="00177936" w:rsidRDefault="00720893" w:rsidP="00720893">
      <w:pPr>
        <w:spacing w:after="210" w:line="360" w:lineRule="auto"/>
        <w:jc w:val="both"/>
      </w:pPr>
      <w:r>
        <w:rPr>
          <w:rFonts w:ascii="source serif 4" w:eastAsia="source serif 4" w:hAnsi="source serif 4" w:cs="source serif 4"/>
          <w:color w:val="000000"/>
        </w:rPr>
        <w:t xml:space="preserve">Third, an </w:t>
      </w:r>
      <w:r>
        <w:rPr>
          <w:rFonts w:ascii="source serif 4" w:eastAsia="source serif 4" w:hAnsi="source serif 4" w:cs="source serif 4"/>
          <w:b/>
          <w:color w:val="000000"/>
        </w:rPr>
        <w:t>Automated Incident Triage with MCP</w:t>
      </w:r>
      <w:r>
        <w:rPr>
          <w:rFonts w:ascii="source serif 4" w:eastAsia="source serif 4" w:hAnsi="source serif 4" w:cs="source serif 4"/>
          <w:color w:val="000000"/>
        </w:rPr>
        <w:t xml:space="preserve"> wor</w:t>
      </w:r>
      <w:r>
        <w:rPr>
          <w:rFonts w:ascii="source serif 4" w:eastAsia="source serif 4" w:hAnsi="source serif 4" w:cs="source serif 4"/>
          <w:color w:val="000000"/>
        </w:rPr>
        <w:t xml:space="preserve">kflow connects third-party AI agents in Slack or Teams to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via the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MCP Server. When an alert triggers, it automatically retrieves logs, metrics, and traces, drafts root-cause summaries, and proposes next-best actions—shifting monitoring from r</w:t>
      </w:r>
      <w:r>
        <w:rPr>
          <w:rFonts w:ascii="source serif 4" w:eastAsia="source serif 4" w:hAnsi="source serif 4" w:cs="source serif 4"/>
          <w:color w:val="000000"/>
        </w:rPr>
        <w:t>eactive to proactive .</w:t>
      </w:r>
    </w:p>
    <w:p w:rsidR="00177936" w:rsidRDefault="00720893" w:rsidP="00720893">
      <w:pPr>
        <w:spacing w:after="210" w:line="360" w:lineRule="auto"/>
        <w:jc w:val="both"/>
      </w:pPr>
      <w:r>
        <w:rPr>
          <w:rFonts w:ascii="source serif 4" w:eastAsia="source serif 4" w:hAnsi="source serif 4" w:cs="source serif 4"/>
          <w:color w:val="000000"/>
        </w:rPr>
        <w:lastRenderedPageBreak/>
        <w:t xml:space="preserve">Fourth, a </w:t>
      </w:r>
      <w:r>
        <w:rPr>
          <w:rFonts w:ascii="source serif 4" w:eastAsia="source serif 4" w:hAnsi="source serif 4" w:cs="source serif 4"/>
          <w:b/>
          <w:color w:val="000000"/>
        </w:rPr>
        <w:t>Custom AI Model Operationa</w:t>
      </w:r>
      <w:bookmarkStart w:id="1" w:name="_GoBack"/>
      <w:bookmarkEnd w:id="1"/>
      <w:r>
        <w:rPr>
          <w:rFonts w:ascii="source serif 4" w:eastAsia="source serif 4" w:hAnsi="source serif 4" w:cs="source serif 4"/>
          <w:b/>
          <w:color w:val="000000"/>
        </w:rPr>
        <w:t>lization Pipeline</w:t>
      </w:r>
      <w:r>
        <w:rPr>
          <w:rFonts w:ascii="source serif 4" w:eastAsia="source serif 4" w:hAnsi="source serif 4" w:cs="source serif 4"/>
          <w:color w:val="000000"/>
        </w:rPr>
        <w:t xml:space="preserve"> using the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App for Data Science and Deep Learning enables data scientists to package </w:t>
      </w:r>
      <w:proofErr w:type="spellStart"/>
      <w:r>
        <w:rPr>
          <w:rFonts w:ascii="source serif 4" w:eastAsia="source serif 4" w:hAnsi="source serif 4" w:cs="source serif 4"/>
          <w:color w:val="000000"/>
        </w:rPr>
        <w:t>PyTorch</w:t>
      </w:r>
      <w:proofErr w:type="spellEnd"/>
      <w:r>
        <w:rPr>
          <w:rFonts w:ascii="source serif 4" w:eastAsia="source serif 4" w:hAnsi="source serif 4" w:cs="source serif 4"/>
          <w:color w:val="000000"/>
        </w:rPr>
        <w:t>/</w:t>
      </w:r>
      <w:proofErr w:type="spellStart"/>
      <w:r>
        <w:rPr>
          <w:rFonts w:ascii="source serif 4" w:eastAsia="source serif 4" w:hAnsi="source serif 4" w:cs="source serif 4"/>
          <w:color w:val="000000"/>
        </w:rPr>
        <w:t>TensorFlow</w:t>
      </w:r>
      <w:proofErr w:type="spellEnd"/>
      <w:r>
        <w:rPr>
          <w:rFonts w:ascii="source serif 4" w:eastAsia="source serif 4" w:hAnsi="source serif 4" w:cs="source serif 4"/>
          <w:color w:val="000000"/>
        </w:rPr>
        <w:t xml:space="preserve"> models into </w:t>
      </w:r>
      <w:proofErr w:type="spellStart"/>
      <w:r>
        <w:rPr>
          <w:rFonts w:ascii="source serif 4" w:eastAsia="source serif 4" w:hAnsi="source serif 4" w:cs="source serif 4"/>
          <w:color w:val="000000"/>
        </w:rPr>
        <w:t>Docker</w:t>
      </w:r>
      <w:proofErr w:type="spellEnd"/>
      <w:r>
        <w:rPr>
          <w:rFonts w:ascii="source serif 4" w:eastAsia="source serif 4" w:hAnsi="source serif 4" w:cs="source serif 4"/>
          <w:color w:val="000000"/>
        </w:rPr>
        <w:t xml:space="preserve"> containers and test them on live </w:t>
      </w:r>
      <w:proofErr w:type="spellStart"/>
      <w:r>
        <w:rPr>
          <w:rFonts w:ascii="source serif 4" w:eastAsia="source serif 4" w:hAnsi="source serif 4" w:cs="source serif 4"/>
          <w:color w:val="000000"/>
        </w:rPr>
        <w:t>Splunk</w:t>
      </w:r>
      <w:proofErr w:type="spellEnd"/>
      <w:r>
        <w:rPr>
          <w:rFonts w:ascii="source serif 4" w:eastAsia="source serif 4" w:hAnsi="source serif 4" w:cs="source serif 4"/>
          <w:color w:val="000000"/>
        </w:rPr>
        <w:t xml:space="preserve"> telemetry,</w:t>
      </w:r>
      <w:r>
        <w:rPr>
          <w:rFonts w:ascii="source serif 4" w:eastAsia="source serif 4" w:hAnsi="source serif 4" w:cs="source serif 4"/>
          <w:color w:val="000000"/>
        </w:rPr>
        <w:t xml:space="preserve"> streamlining the ML lifecycle.</w:t>
      </w:r>
    </w:p>
    <w:p w:rsidR="00177936" w:rsidRDefault="00720893" w:rsidP="00720893">
      <w:pPr>
        <w:spacing w:after="210" w:line="360" w:lineRule="auto"/>
        <w:jc w:val="both"/>
      </w:pPr>
      <w:r>
        <w:rPr>
          <w:rFonts w:ascii="source serif 4" w:eastAsia="source serif 4" w:hAnsi="source serif 4" w:cs="source serif 4"/>
          <w:color w:val="000000"/>
        </w:rPr>
        <w:t>Together, these solutions create a unified platform that automates SPL interpretation, translation, and optimization, transforming engineering workflows into efficient, AI-driven operations.</w:t>
      </w:r>
    </w:p>
    <w:sectPr w:rsidR="0017793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urce serif 4">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936"/>
    <w:rsid w:val="00177936"/>
    <w:rsid w:val="00720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7208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8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7208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8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Shailja Sehgal</cp:lastModifiedBy>
  <cp:revision>3</cp:revision>
  <dcterms:created xsi:type="dcterms:W3CDTF">2026-06-12T07:53:00Z</dcterms:created>
  <dcterms:modified xsi:type="dcterms:W3CDTF">2026-06-12T07:55:00Z</dcterms:modified>
</cp:coreProperties>
</file>