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86553" w:rsidRDefault="00000000">
      <w:pPr>
        <w:pBdr>
          <w:top w:val="nil"/>
          <w:left w:val="nil"/>
          <w:bottom w:val="nil"/>
          <w:right w:val="nil"/>
          <w:between w:val="nil"/>
        </w:pBdr>
        <w:ind w:firstLine="0"/>
      </w:pPr>
      <w:r>
        <w:t>Shain Hodzic</w:t>
      </w:r>
    </w:p>
    <w:p w14:paraId="00000002" w14:textId="77777777" w:rsidR="00F86553" w:rsidRDefault="00000000">
      <w:pPr>
        <w:pBdr>
          <w:top w:val="nil"/>
          <w:left w:val="nil"/>
          <w:bottom w:val="nil"/>
          <w:right w:val="nil"/>
          <w:between w:val="nil"/>
        </w:pBdr>
        <w:ind w:firstLine="0"/>
      </w:pPr>
      <w:r>
        <w:t>Joseph Conlan</w:t>
      </w:r>
    </w:p>
    <w:p w14:paraId="00000003" w14:textId="77777777" w:rsidR="00F86553" w:rsidRDefault="00000000">
      <w:pPr>
        <w:pBdr>
          <w:top w:val="nil"/>
          <w:left w:val="nil"/>
          <w:bottom w:val="nil"/>
          <w:right w:val="nil"/>
          <w:between w:val="nil"/>
        </w:pBdr>
        <w:ind w:firstLine="0"/>
      </w:pPr>
      <w:r>
        <w:t>CS-499</w:t>
      </w:r>
    </w:p>
    <w:p w14:paraId="00000004" w14:textId="77777777" w:rsidR="00F86553" w:rsidRDefault="00000000">
      <w:pPr>
        <w:pBdr>
          <w:top w:val="nil"/>
          <w:left w:val="nil"/>
          <w:bottom w:val="nil"/>
          <w:right w:val="nil"/>
          <w:between w:val="nil"/>
        </w:pBdr>
        <w:ind w:firstLine="0"/>
      </w:pPr>
      <w:r>
        <w:t>28 January 2026</w:t>
      </w:r>
    </w:p>
    <w:p w14:paraId="00000005" w14:textId="77777777" w:rsidR="00F86553" w:rsidRDefault="00000000">
      <w:pPr>
        <w:pStyle w:val="Title"/>
        <w:pBdr>
          <w:top w:val="nil"/>
          <w:left w:val="nil"/>
          <w:bottom w:val="nil"/>
          <w:right w:val="nil"/>
          <w:between w:val="nil"/>
        </w:pBdr>
        <w:rPr>
          <w:b/>
          <w:bCs/>
        </w:rPr>
      </w:pPr>
      <w:bookmarkStart w:id="0" w:name="_bllyran0q013" w:colFirst="0" w:colLast="0"/>
      <w:bookmarkEnd w:id="0"/>
      <w:r>
        <w:rPr>
          <w:b/>
          <w:bCs/>
        </w:rPr>
        <w:t>Module Five Narrative</w:t>
      </w:r>
    </w:p>
    <w:p w14:paraId="00000006" w14:textId="5AB4AC51" w:rsidR="00F86553" w:rsidRPr="004B7912" w:rsidRDefault="00000000">
      <w:pPr>
        <w:spacing w:before="240" w:after="240"/>
        <w:ind w:firstLine="0"/>
        <w:rPr>
          <w:lang w:val="en-US"/>
        </w:rPr>
      </w:pPr>
      <w:r>
        <w:rPr>
          <w:b/>
          <w:bCs/>
        </w:rPr>
        <w:br/>
      </w:r>
      <w:r>
        <w:t xml:space="preserve"> </w:t>
      </w:r>
      <w:r>
        <w:tab/>
      </w:r>
      <w:r w:rsidR="004B7912" w:rsidRPr="004B7912">
        <w:t xml:space="preserve">The artifact selected for this milestone is the </w:t>
      </w:r>
      <w:proofErr w:type="spellStart"/>
      <w:r w:rsidR="004B7912" w:rsidRPr="004B7912">
        <w:t>Travlr</w:t>
      </w:r>
      <w:proofErr w:type="spellEnd"/>
      <w:r w:rsidR="004B7912" w:rsidRPr="004B7912">
        <w:t xml:space="preserve"> Getaways full-stack web application originally developed in CS 465. The application uses a MongoDB database connected through a Node.js and Express backend to store, retrieve, update, and manage trip and user data accessed by both public and administrative interfaces. The project was originally created to demonstrate full-stack development concepts including RESTful API design, data persistence, and structured API routing. Because the database layer is responsible for maintaining all application records, it provides an appropriate artifact for demonstrating improvements in database validation, integrity, and secure configuration practices.</w:t>
      </w:r>
      <w:r>
        <w:br/>
      </w:r>
      <w:r>
        <w:br/>
      </w:r>
      <w:r>
        <w:tab/>
      </w:r>
      <w:r w:rsidR="004B7912" w:rsidRPr="004B7912">
        <w:t xml:space="preserve">This artifact was included in the </w:t>
      </w:r>
      <w:proofErr w:type="spellStart"/>
      <w:r w:rsidR="004B7912" w:rsidRPr="004B7912">
        <w:t>ePortfolio</w:t>
      </w:r>
      <w:proofErr w:type="spellEnd"/>
      <w:r w:rsidR="004B7912" w:rsidRPr="004B7912">
        <w:t xml:space="preserve"> because it demonstrates real-world experience working with database-driven applications and integrating persistent storage with server-side application logic. The enhancement improved the artifact by strengthening schema-level validation rules, enforcing required field constraints, implementing consistent data normalization practices, and improving update operations so that only approved fields can be modified. Additional improvements included creating indexed database fields to improve query performance, improving database read efficiency through optimized retrieval methods, and </w:t>
      </w:r>
      <w:r w:rsidR="004B7912" w:rsidRPr="004B7912">
        <w:lastRenderedPageBreak/>
        <w:t>enhancing connection configuration practices by supporting environment-based database connection settings rather than fixed configuration values. These changes significantly improved the reliability and scalability of the application while protecting the integrity of stored data.</w:t>
      </w:r>
      <w:r w:rsidR="004B7912">
        <w:br/>
      </w:r>
      <w:r>
        <w:br/>
      </w:r>
      <w:r>
        <w:tab/>
      </w:r>
      <w:r w:rsidR="004B7912" w:rsidRPr="004B7912">
        <w:t xml:space="preserve">The database enhancement supports the program outcome focused on implementing computing solutions using well-founded techniques, skills, and tools that deliver value in industry environments. By enforcing validation at the schema boundary, sanitizing inputs before database operations, and strengthening database configuration practices, the enhanced implementation demonstrates improved reliability and operational security. The changes also support the program outcome related to developing a security mindset by reducing the risk of malformed input being stored, preventing unintended updates to protected data fields, and improving database access configuration practices. These enhancements remain aligned with the enhancement plan established earlier in the course and continue to support the outcome-coverage strategy defined for the final </w:t>
      </w:r>
      <w:proofErr w:type="spellStart"/>
      <w:r w:rsidR="004B7912" w:rsidRPr="004B7912">
        <w:t>ePortfolio</w:t>
      </w:r>
      <w:proofErr w:type="spellEnd"/>
      <w:r w:rsidR="004B7912" w:rsidRPr="004B7912">
        <w:t>.</w:t>
      </w:r>
      <w:r>
        <w:br/>
      </w:r>
      <w:r>
        <w:br/>
      </w:r>
      <w:r>
        <w:tab/>
      </w:r>
      <w:r w:rsidR="004B7912" w:rsidRPr="004B7912">
        <w:rPr>
          <w:lang w:val="en-US"/>
        </w:rPr>
        <w:t xml:space="preserve">Enhancing the database component reinforced the importance of designing database systems that prioritize validation, controlled updates, and secure configuration. A key lesson learned during this process was that application reliability often depends more on enforcing correct data handling than on adding new system features. One challenge encountered involved strengthening validation and configuration practices while maintaining compatibility with the existing application architecture. The final implementation preserved the original system behavior while improving performance, integrity, and security practices, resulting in a more </w:t>
      </w:r>
      <w:r w:rsidR="004B7912" w:rsidRPr="004B7912">
        <w:rPr>
          <w:lang w:val="en-US"/>
        </w:rPr>
        <w:lastRenderedPageBreak/>
        <w:t>stable and professionally structured database implementation suitable for production-style environments.</w:t>
      </w:r>
    </w:p>
    <w:sectPr w:rsidR="00F86553" w:rsidRPr="004B7912">
      <w:headerReference w:type="default" r:id="rId6"/>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22C00" w14:textId="77777777" w:rsidR="009D3043" w:rsidRDefault="009D3043">
      <w:pPr>
        <w:spacing w:line="240" w:lineRule="auto"/>
      </w:pPr>
      <w:r>
        <w:separator/>
      </w:r>
    </w:p>
  </w:endnote>
  <w:endnote w:type="continuationSeparator" w:id="0">
    <w:p w14:paraId="2E4E5C20" w14:textId="77777777" w:rsidR="009D3043" w:rsidRDefault="009D30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1" w:fontKey="{1FEFD86F-B793-48FA-B2EE-0D9321E977BD}"/>
    <w:embedBold r:id="rId2" w:fontKey="{892E4E2A-837E-49CF-B0BD-195088FC2256}"/>
    <w:embedItalic r:id="rId3" w:fontKey="{98B0C5CE-17FA-48CD-A965-C9E70F9D06DA}"/>
  </w:font>
  <w:font w:name="Calibri">
    <w:panose1 w:val="020F0502020204030204"/>
    <w:charset w:val="00"/>
    <w:family w:val="swiss"/>
    <w:pitch w:val="variable"/>
    <w:sig w:usb0="E4002EFF" w:usb1="C200247B" w:usb2="00000009" w:usb3="00000000" w:csb0="000001FF" w:csb1="00000000"/>
    <w:embedRegular r:id="rId4" w:fontKey="{47D83B4A-E984-4FBB-9155-2EA4870F10CC}"/>
  </w:font>
  <w:font w:name="Cambria">
    <w:panose1 w:val="02040503050406030204"/>
    <w:charset w:val="00"/>
    <w:family w:val="roman"/>
    <w:pitch w:val="variable"/>
    <w:sig w:usb0="E00006FF" w:usb1="420024FF" w:usb2="02000000" w:usb3="00000000" w:csb0="0000019F" w:csb1="00000000"/>
    <w:embedRegular r:id="rId5" w:fontKey="{739B3987-EFB4-4FA2-B3A3-1AC24ABCF01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4B772" w14:textId="77777777" w:rsidR="009D3043" w:rsidRDefault="009D3043">
      <w:pPr>
        <w:spacing w:line="240" w:lineRule="auto"/>
      </w:pPr>
      <w:r>
        <w:separator/>
      </w:r>
    </w:p>
  </w:footnote>
  <w:footnote w:type="continuationSeparator" w:id="0">
    <w:p w14:paraId="7023D844" w14:textId="77777777" w:rsidR="009D3043" w:rsidRDefault="009D304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7" w14:textId="77777777" w:rsidR="00F86553" w:rsidRDefault="00F86553">
    <w:pPr>
      <w:pBdr>
        <w:top w:val="nil"/>
        <w:left w:val="nil"/>
        <w:bottom w:val="nil"/>
        <w:right w:val="nil"/>
        <w:between w:val="nil"/>
      </w:pBdr>
    </w:pPr>
  </w:p>
  <w:p w14:paraId="00000008" w14:textId="719DF8E4" w:rsidR="00F86553" w:rsidRDefault="00000000">
    <w:pPr>
      <w:pBdr>
        <w:top w:val="nil"/>
        <w:left w:val="nil"/>
        <w:bottom w:val="nil"/>
        <w:right w:val="nil"/>
        <w:between w:val="nil"/>
      </w:pBdr>
      <w:jc w:val="right"/>
    </w:pPr>
    <w:r>
      <w:fldChar w:fldCharType="begin"/>
    </w:r>
    <w:r>
      <w:instrText>PAGE</w:instrText>
    </w:r>
    <w:r>
      <w:fldChar w:fldCharType="separate"/>
    </w:r>
    <w:r w:rsidR="004B7912">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553"/>
    <w:rsid w:val="003D3D5D"/>
    <w:rsid w:val="004B7912"/>
    <w:rsid w:val="009D3043"/>
    <w:rsid w:val="00F865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DCF4E"/>
  <w15:docId w15:val="{900ADD9A-555E-4694-B064-C01F18A62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00"/>
      <w:ind w:firstLine="0"/>
      <w:outlineLvl w:val="0"/>
    </w:pPr>
  </w:style>
  <w:style w:type="paragraph" w:styleId="Heading2">
    <w:name w:val="heading 2"/>
    <w:basedOn w:val="Normal"/>
    <w:next w:val="Normal"/>
    <w:uiPriority w:val="9"/>
    <w:semiHidden/>
    <w:unhideWhenUsed/>
    <w:qFormat/>
    <w:pPr>
      <w:keepNext/>
      <w:keepLines/>
      <w:spacing w:before="200"/>
      <w:outlineLvl w:val="1"/>
    </w:pPr>
    <w:rPr>
      <w:rFonts w:ascii="Trebuchet MS" w:eastAsia="Trebuchet MS" w:hAnsi="Trebuchet MS" w:cs="Trebuchet MS"/>
      <w:b/>
      <w:bCs/>
      <w:sz w:val="26"/>
      <w:szCs w:val="26"/>
    </w:rPr>
  </w:style>
  <w:style w:type="paragraph" w:styleId="Heading3">
    <w:name w:val="heading 3"/>
    <w:basedOn w:val="Normal"/>
    <w:next w:val="Normal"/>
    <w:uiPriority w:val="9"/>
    <w:semiHidden/>
    <w:unhideWhenUsed/>
    <w:qFormat/>
    <w:pPr>
      <w:keepNext/>
      <w:keepLines/>
      <w:spacing w:before="160"/>
      <w:outlineLvl w:val="2"/>
    </w:pPr>
    <w:rPr>
      <w:rFonts w:ascii="Trebuchet MS" w:eastAsia="Trebuchet MS" w:hAnsi="Trebuchet MS" w:cs="Trebuchet MS"/>
      <w:b/>
      <w:bCs/>
      <w:color w:val="666666"/>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sz w:val="22"/>
      <w:szCs w:val="22"/>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600"/>
      <w:ind w:firstLine="0"/>
      <w:jc w:val="center"/>
    </w:pPr>
  </w:style>
  <w:style w:type="paragraph" w:styleId="Subtitle">
    <w:name w:val="Subtitle"/>
    <w:basedOn w:val="Normal"/>
    <w:next w:val="Normal"/>
    <w:uiPriority w:val="11"/>
    <w:qFormat/>
    <w:pPr>
      <w:keepNext/>
      <w:keepLines/>
      <w:spacing w:after="200"/>
    </w:pPr>
    <w:rPr>
      <w:rFonts w:ascii="Trebuchet MS" w:eastAsia="Trebuchet MS" w:hAnsi="Trebuchet MS" w:cs="Trebuchet MS"/>
      <w:i/>
      <w:iCs/>
      <w:color w:val="666666"/>
      <w:sz w:val="26"/>
      <w:szCs w:val="26"/>
    </w:rPr>
  </w:style>
  <w:style w:type="paragraph" w:styleId="NormalWeb">
    <w:name w:val="Normal (Web)"/>
    <w:basedOn w:val="Normal"/>
    <w:uiPriority w:val="99"/>
    <w:semiHidden/>
    <w:unhideWhenUsed/>
    <w:rsid w:val="004B79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492</Words>
  <Characters>2808</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Shain.Hodzic</cp:lastModifiedBy>
  <cp:revision>2</cp:revision>
  <dcterms:created xsi:type="dcterms:W3CDTF">2026-02-08T17:30:00Z</dcterms:created>
  <dcterms:modified xsi:type="dcterms:W3CDTF">2026-02-08T17:32:00Z</dcterms:modified>
</cp:coreProperties>
</file>