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left"/>
      </w:pPr>
      <w:r>
        <w:t xml:space="preserve">MediBot Evaluation - Set 4</w:t>
      </w:r>
    </w:p>
    <w:p>
      <w:pPr>
        <w:spacing w:after="300"/>
      </w:pPr>
      <w:r>
        <w:rPr>
          <w:i/>
          <w:iCs/>
          <w:color w:val="444444"/>
          <w:sz w:val="21"/>
          <w:szCs w:val="21"/>
        </w:rPr>
        <w:t xml:space="preserve">10 questions. For each item below: read the query and MediBot's answer, then score it on the Google Form (Clinical correctness, Relevance, Clarity, Completeness, Overall usefulness - 1 to 5) and add optional comments.</w:t>
      </w:r>
    </w:p>
    <w:p>
      <w:pPr>
        <w:pStyle w:val="Heading2"/>
        <w:spacing w:after="160" w:before="300"/>
      </w:pPr>
      <w:r>
        <w:t xml:space="preserve">Question 1 - SYM-016 (Symptom-based)</w:t>
      </w:r>
    </w:p>
    <w:p>
      <w:pPr>
        <w:spacing w:after="120" w:line="276"/>
      </w:pPr>
      <w:r>
        <w:rPr>
          <w:b/>
          <w:bCs/>
          <w:sz w:val="22"/>
          <w:szCs w:val="22"/>
        </w:rPr>
        <w:t xml:space="preserve">Query given to MediBot:</w:t>
      </w:r>
      <w:r>
        <w:rPr>
          <w:sz w:val="22"/>
          <w:szCs w:val="22"/>
        </w:rPr>
        <w:t xml:space="preserve"> I have pain, diarrhea, bleeding, and abdominal pain</w:t>
      </w:r>
    </w:p>
    <w:p>
      <w:pPr>
        <w:spacing w:after="120" w:line="276"/>
      </w:pPr>
      <w:r>
        <w:rPr>
          <w:b/>
          <w:bCs/>
          <w:sz w:val="22"/>
          <w:szCs w:val="22"/>
        </w:rPr>
        <w:t xml:space="preserve">MediBot's answer:</w:t>
      </w:r>
    </w:p>
    <w:p>
      <w:pPr>
        <w:spacing w:after="140" w:line="276"/>
        <w:ind w:left="0"/>
      </w:pPr>
      <w:r>
        <w:rPr>
          <w:sz w:val="22"/>
          <w:szCs w:val="22"/>
        </w:rPr>
        <w:t xml:space="preserve">1) You are describing a combination of pain, diarrhea, bleeding, and abdominal pain. The system has identified several conditions that list all of these symptoms together.</w:t>
      </w:r>
    </w:p>
    <w:p>
      <w:pPr>
        <w:spacing w:after="140" w:line="276"/>
        <w:ind w:left="0"/>
      </w:pPr>
      <w:r>
        <w:rPr>
          <w:sz w:val="22"/>
          <w:szCs w:val="22"/>
        </w:rPr>
        <w:t xml:space="preserve">2) The two diseases that match **all four** of your reported symptoms are:</w:t>
      </w:r>
    </w:p>
    <w:p>
      <w:pPr>
        <w:spacing w:after="140" w:line="276"/>
        <w:ind w:left="720"/>
      </w:pPr>
      <w:r>
        <w:rPr>
          <w:sz w:val="22"/>
          <w:szCs w:val="22"/>
        </w:rPr>
        <w:t xml:space="preserve">a) Amyloidosis - the encyclopedia entry notes: "When amyloidosis affects the gastrointestinal system, there may be **bleeding, abdominal pain, constipation, and diarrhea**." The symptom matrix also flags pain, diarrhea, bleeding, constipation, and abdominal pain for this disease.</w:t>
      </w:r>
    </w:p>
    <w:p>
      <w:pPr>
        <w:spacing w:after="140" w:line="276"/>
        <w:ind w:left="720"/>
      </w:pPr>
      <w:r>
        <w:rPr>
          <w:sz w:val="22"/>
          <w:szCs w:val="22"/>
        </w:rPr>
        <w:t xml:space="preserve">b) Dysentery - the description states: "characteristic features include **abdominal pain** and frequent passage of watery **diarrhea** or stools containing **blood**." The symptom matrix flags pain, diarrhea, abdominal pain and bleeding for dysentery.</w:t>
      </w:r>
    </w:p>
    <w:p>
      <w:pPr>
        <w:spacing w:after="140" w:line="276"/>
        <w:ind w:left="0"/>
      </w:pPr>
      <w:r>
        <w:rPr>
          <w:sz w:val="22"/>
          <w:szCs w:val="22"/>
        </w:rPr>
        <w:t xml:space="preserve">3) Other conditions that share some but not all of your symptoms:</w:t>
      </w:r>
    </w:p>
    <w:p>
      <w:pPr>
        <w:spacing w:after="140" w:line="276"/>
        <w:ind w:left="360"/>
      </w:pPr>
      <w:r>
        <w:rPr>
          <w:sz w:val="22"/>
          <w:szCs w:val="22"/>
        </w:rPr>
        <w:t xml:space="preserve">– Gastrinoma - lists pain, diarrhea, abdominal pain (no bleeding).  - Gastroenteritis - lists pain, diarrhea, abdominal pain (no bleeding).  - Appendicitis - lists pain, diarrhea, abdominal pain, fever (no bleeding).  - Bladder stones - pain, abdominal pain, bleeding (no diarrhea).</w:t>
      </w:r>
    </w:p>
    <w:p>
      <w:pPr>
        <w:spacing w:after="140" w:line="276"/>
        <w:ind w:left="0"/>
      </w:pPr>
      <w:r>
        <w:rPr>
          <w:sz w:val="22"/>
          <w:szCs w:val="22"/>
        </w:rPr>
        <w:t xml:space="preserve">4) What is missing to narrow the possibilities further:</w:t>
      </w:r>
    </w:p>
    <w:p>
      <w:pPr>
        <w:spacing w:after="140" w:line="276"/>
        <w:ind w:left="360"/>
      </w:pPr>
      <w:r>
        <w:rPr>
          <w:sz w:val="22"/>
          <w:szCs w:val="22"/>
        </w:rPr>
        <w:t xml:space="preserve">– Onset and duration of each symptom.  - Presence of fever, nausea, vomiting, weight loss, or recent travel.  - Any known chronic illnesses (e.g., kidney disease, inflammatory bowel disease).  - Medication use or recent antibiotic exposure.</w:t>
      </w:r>
    </w:p>
    <w:p>
      <w:pPr>
        <w:spacing w:after="140" w:line="276"/>
        <w:ind w:left="0"/>
      </w:pPr>
      <w:r>
        <w:rPr>
          <w:sz w:val="22"/>
          <w:szCs w:val="22"/>
        </w:rPr>
        <w:t xml:space="preserve">5) Red-flag features that warrant prompt medical evaluation:</w:t>
      </w:r>
    </w:p>
    <w:p>
      <w:pPr>
        <w:spacing w:after="140" w:line="276"/>
        <w:ind w:left="360"/>
      </w:pPr>
      <w:r>
        <w:rPr>
          <w:sz w:val="22"/>
          <w:szCs w:val="22"/>
        </w:rPr>
        <w:t xml:space="preserve">– Persistent or worsening abdominal pain, especially if it becomes severe or localized.  - Visible blood in stool or vomit, or a sudden increase in bleeding.  - Fever, chills, or signs of dehydration (dry mouth, dizziness, reduced urine output).  - Inability to keep fluids down, or rapid heart rate.</w:t>
      </w:r>
    </w:p>
    <w:p>
      <w:pPr>
        <w:spacing w:after="140" w:line="276"/>
        <w:ind w:left="0"/>
      </w:pPr>
      <w:r>
        <w:rPr>
          <w:sz w:val="22"/>
          <w:szCs w:val="22"/>
        </w:rPr>
        <w:t xml:space="preserve">If any of these are present, seek care urgently (emergency department or urgent care).</w:t>
      </w:r>
    </w:p>
    <w:p>
      <w:pPr>
        <w:spacing w:after="140" w:line="276"/>
        <w:ind w:left="0"/>
      </w:pPr>
      <w:r>
        <w:rPr>
          <w:sz w:val="22"/>
          <w:szCs w:val="22"/>
        </w:rPr>
        <w:t xml:space="preserve">6) Disclaimer: This information is for educational purposes only and is not a medical diagnosis. Only a qualified health professional who can examine you and order appropriate tests can determine the exact cause of your symptoms. Please contact a clinician for personalized evaluation.</w:t>
      </w:r>
    </w:p>
    <w:p>
      <w:pPr>
        <w:pBdr>
          <w:bottom w:val="single" w:color="AAAAAA" w:sz="6" w:space="1"/>
        </w:pBdr>
        <w:spacing w:after="200" w:before="200"/>
      </w:pPr>
    </w:p>
    <w:p>
      <w:pPr>
        <w:pStyle w:val="Heading2"/>
        <w:spacing w:after="160" w:before="300"/>
      </w:pPr>
      <w:r>
        <w:t xml:space="preserve">Question 2 - DEF-015 (Definition)</w:t>
      </w:r>
    </w:p>
    <w:p>
      <w:pPr>
        <w:spacing w:after="120" w:line="276"/>
      </w:pPr>
      <w:r>
        <w:rPr>
          <w:b/>
          <w:bCs/>
          <w:sz w:val="22"/>
          <w:szCs w:val="22"/>
        </w:rPr>
        <w:t xml:space="preserve">Query given to MediBot:</w:t>
      </w:r>
      <w:r>
        <w:rPr>
          <w:sz w:val="22"/>
          <w:szCs w:val="22"/>
        </w:rPr>
        <w:t xml:space="preserve"> What is bacteremia?</w:t>
      </w:r>
    </w:p>
    <w:p>
      <w:pPr>
        <w:spacing w:after="120" w:line="276"/>
      </w:pPr>
      <w:r>
        <w:rPr>
          <w:b/>
          <w:bCs/>
          <w:sz w:val="22"/>
          <w:szCs w:val="22"/>
        </w:rPr>
        <w:t xml:space="preserve">MediBot's answer:</w:t>
      </w:r>
    </w:p>
    <w:p>
      <w:pPr>
        <w:spacing w:after="140" w:line="276"/>
        <w:ind w:left="0"/>
      </w:pPr>
      <w:r>
        <w:rPr>
          <w:sz w:val="22"/>
          <w:szCs w:val="22"/>
        </w:rPr>
        <w:t xml:space="preserve">1) Bacteremia is the presence of bacteria in the bloodstream; it can cause decreased consciousness, rapid heart and breathing rates, and multiple organ failures. 2) Affects the cardiovascular, gastrointestinal, renal, and infectious body systems. 3) Classified as a critical condition that can occur in all age groups. 4) Common causes include drainage of an abscess (e.g., abscessed tooth), urinary tract infection with a bladder catheter, decubitus ulcers, intravenous procedures using unsterilized needles or prolonged IV placement, and the use of ostomy tubes such as gastrostomy, jejunostomy, or colostomy. 5) Typical symptoms are fever over 101 degrees F (38.3 degrees C), chills, malaise, abdominal pain, nausea, vomiting, diarrhea, anxiety, shortness of breath, confusion, and general pain. 6) Diagnosis is often made by a blood test performed for another condition; prevention emphasizes good hand-washing and minimizing invasive procedures. 7) Treatment may not be needed if asymptomatic, but at-risk patients (e.g., those with heart valve defects or suppressed immunity) receive prompt antibiotic therapy; recurrence suggests an undiscovered infection site. 8) Prognosis is good when detected and treated early; however, untreated cases can progress to sepsis or septic shock, which can be fatal, especially in immunocompromised individuals. 9) Prevention focuses on personal hygiene, early treatment of bacterial infections, and careful management of invasive medical procedures.</w:t>
      </w:r>
    </w:p>
    <w:p>
      <w:pPr>
        <w:spacing w:after="140" w:line="276"/>
        <w:ind w:left="0"/>
      </w:pPr>
      <w:r>
        <w:rPr>
          <w:sz w:val="22"/>
          <w:szCs w:val="22"/>
        </w:rPr>
        <w:t xml:space="preserve">This is educational information,</w:t>
      </w:r>
    </w:p>
    <w:p>
      <w:pPr>
        <w:pBdr>
          <w:bottom w:val="single" w:color="AAAAAA" w:sz="6" w:space="1"/>
        </w:pBdr>
        <w:spacing w:after="200" w:before="200"/>
      </w:pPr>
    </w:p>
    <w:p>
      <w:pPr>
        <w:pStyle w:val="Heading2"/>
        <w:spacing w:after="160" w:before="300"/>
      </w:pPr>
      <w:r>
        <w:t xml:space="preserve">Question 3 - MIX-003 (Mixed)</w:t>
      </w:r>
    </w:p>
    <w:p>
      <w:pPr>
        <w:spacing w:after="120" w:line="276"/>
      </w:pPr>
      <w:r>
        <w:rPr>
          <w:b/>
          <w:bCs/>
          <w:sz w:val="22"/>
          <w:szCs w:val="22"/>
        </w:rPr>
        <w:t xml:space="preserve">Query given to MediBot:</w:t>
      </w:r>
      <w:r>
        <w:rPr>
          <w:sz w:val="22"/>
          <w:szCs w:val="22"/>
        </w:rPr>
        <w:t xml:space="preserve"> What is the prognosis for dengue fever?</w:t>
      </w:r>
    </w:p>
    <w:p>
      <w:pPr>
        <w:spacing w:after="120" w:line="276"/>
      </w:pPr>
      <w:r>
        <w:rPr>
          <w:b/>
          <w:bCs/>
          <w:sz w:val="22"/>
          <w:szCs w:val="22"/>
        </w:rPr>
        <w:t xml:space="preserve">MediBot's answer:</w:t>
      </w:r>
    </w:p>
    <w:p>
      <w:pPr>
        <w:spacing w:after="140" w:line="276"/>
        <w:ind w:left="0"/>
      </w:pPr>
      <w:r>
        <w:rPr>
          <w:sz w:val="22"/>
          <w:szCs w:val="22"/>
        </w:rPr>
        <w:t xml:space="preserve">1) The prognosis for dengue fever is very good; almost all patients fully recover. Early identification and treatment, especially for dengue hemorrhagic fever or dengue shock syndrome, improve the chances of recovery.</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4 - SYM-009 (Symptom-based)</w:t>
      </w:r>
    </w:p>
    <w:p>
      <w:pPr>
        <w:spacing w:after="120" w:line="276"/>
      </w:pPr>
      <w:r>
        <w:rPr>
          <w:b/>
          <w:bCs/>
          <w:sz w:val="22"/>
          <w:szCs w:val="22"/>
        </w:rPr>
        <w:t xml:space="preserve">Query given to MediBot:</w:t>
      </w:r>
      <w:r>
        <w:rPr>
          <w:sz w:val="22"/>
          <w:szCs w:val="22"/>
        </w:rPr>
        <w:t xml:space="preserve"> I have high heart rate and high blood pressure</w:t>
      </w:r>
    </w:p>
    <w:p>
      <w:pPr>
        <w:spacing w:after="120" w:line="276"/>
      </w:pPr>
      <w:r>
        <w:rPr>
          <w:b/>
          <w:bCs/>
          <w:sz w:val="22"/>
          <w:szCs w:val="22"/>
        </w:rPr>
        <w:t xml:space="preserve">MediBot's answer:</w:t>
      </w:r>
    </w:p>
    <w:p>
      <w:pPr>
        <w:spacing w:after="140" w:line="276"/>
        <w:ind w:left="0"/>
      </w:pPr>
      <w:r>
        <w:rPr>
          <w:sz w:val="22"/>
          <w:szCs w:val="22"/>
        </w:rPr>
        <w:t xml:space="preserve">1) The user reports two cardiovascular symptoms: a high heart rate (tachycardia) and high blood pressure (hypertension). This is a symptom-triage request - the user is looking for possible conditions that can produce this combination.</w:t>
      </w:r>
    </w:p>
    <w:p>
      <w:pPr>
        <w:spacing w:after="140" w:line="276"/>
        <w:ind w:left="0"/>
      </w:pPr>
      <w:r>
        <w:rPr>
          <w:sz w:val="22"/>
          <w:szCs w:val="22"/>
        </w:rPr>
        <w:t xml:space="preserve">2) Diseases most consistent with both symptoms, based on the evidence provided:  a) Anabolic steroid use - the entry lists "increased heart rate (tachycardia)" and "high blood pressure (hypertension)" among its cardiovascular side effects.  b) Cocaine and related disorders - the description notes "elevated heart rate" and "elevated blood pressure" as acute effects of cocaine use.  c) Renovascular hypertension - the definition states it is a "secondary form of high blood pressure" and the symptom list includes hypertension; it does not explicitly mention tachycardia, so it is less complete than (a) and (b).  d) Heart failure - includes hypertension as a symptom and commonly causes tachycardia, but the entry emphasizes shortness of breath rather than the two symptoms the user gave.  e) Hypokalemia - lists hypertension as a symptom and can cause tachycardia, but also adds weakness, cramps, and confusion, which the user did not report.</w:t>
      </w:r>
    </w:p>
    <w:p>
      <w:pPr>
        <w:spacing w:after="140" w:line="276"/>
        <w:ind w:left="0"/>
      </w:pPr>
      <w:r>
        <w:rPr>
          <w:sz w:val="22"/>
          <w:szCs w:val="22"/>
        </w:rPr>
        <w:t xml:space="preserve">3) The evidence bundle does not contain information about other possible causes such as thyroid disorders, anemia, or medication side-effects that can also raise heart rate and blood pressure. Laboratory data, medication history, and additional symptoms (chest pain, dizziness, shortness of breath) would be needed to narrow the list.</w:t>
      </w:r>
    </w:p>
    <w:p>
      <w:pPr>
        <w:spacing w:after="140" w:line="276"/>
        <w:ind w:left="0"/>
      </w:pPr>
      <w:r>
        <w:rPr>
          <w:sz w:val="22"/>
          <w:szCs w:val="22"/>
        </w:rPr>
        <w:t xml:space="preserve">4) Red-flag signs that require urgent medical evaluation:  - Chest pain, pressure, or tightness  - Sudden shortness of breath or difficulty breathing  - Fainting, severe dizziness, or loss of consciousness  - Rapid worsening of symptoms, especially if accompanied by sweating, nausea, or palpitations that feel irregular  If any of these occur, seek emergency care immediately.</w:t>
      </w:r>
    </w:p>
    <w:p>
      <w:pPr>
        <w:spacing w:after="140" w:line="276"/>
        <w:ind w:left="0"/>
      </w:pPr>
      <w:r>
        <w:rPr>
          <w:sz w:val="22"/>
          <w:szCs w:val="22"/>
        </w:rPr>
        <w:t xml:space="preserve">5) Disclaimer: This information is for educational purposes only and does not replace a professional medical evaluation. Only a qualified health-care provider can diagnose the cause of your symptoms and recommend appropriate testing or treatment. Please consult a clinician for personalized advice.</w:t>
      </w:r>
    </w:p>
    <w:p>
      <w:pPr>
        <w:pBdr>
          <w:bottom w:val="single" w:color="AAAAAA" w:sz="6" w:space="1"/>
        </w:pBdr>
        <w:spacing w:after="200" w:before="200"/>
      </w:pPr>
    </w:p>
    <w:p>
      <w:pPr>
        <w:pStyle w:val="Heading2"/>
        <w:spacing w:after="160" w:before="300"/>
      </w:pPr>
      <w:r>
        <w:t xml:space="preserve">Question 5 - DEF-014 (Definition)</w:t>
      </w:r>
    </w:p>
    <w:p>
      <w:pPr>
        <w:spacing w:after="120" w:line="276"/>
      </w:pPr>
      <w:r>
        <w:rPr>
          <w:b/>
          <w:bCs/>
          <w:sz w:val="22"/>
          <w:szCs w:val="22"/>
        </w:rPr>
        <w:t xml:space="preserve">Query given to MediBot:</w:t>
      </w:r>
      <w:r>
        <w:rPr>
          <w:sz w:val="22"/>
          <w:szCs w:val="22"/>
        </w:rPr>
        <w:t xml:space="preserve"> What is allergic rhinitis?</w:t>
      </w:r>
    </w:p>
    <w:p>
      <w:pPr>
        <w:spacing w:after="120" w:line="276"/>
      </w:pPr>
      <w:r>
        <w:rPr>
          <w:b/>
          <w:bCs/>
          <w:sz w:val="22"/>
          <w:szCs w:val="22"/>
        </w:rPr>
        <w:t xml:space="preserve">MediBot's answer:</w:t>
      </w:r>
    </w:p>
    <w:p>
      <w:pPr>
        <w:spacing w:after="140" w:line="276"/>
        <w:ind w:left="0"/>
      </w:pPr>
      <w:r>
        <w:rPr>
          <w:sz w:val="22"/>
          <w:szCs w:val="22"/>
        </w:rPr>
        <w:t xml:space="preserve">1) Definition: Allergic rhinitis, also called hay fever, is an inflammation of the nasal passages caused by an allergic reaction to airborne substances such as dander, dust, or pollen. 2) Types: There are two types - seasonal (occurs in spring, summer, early fall when pollen is high) and perennial (occurs year-round, often due to indoor allergens). 3) Causes: It is a type of immune reaction where the immune system responds to foreign allergens. 4) Symptoms: Inflammation of the nose leads to itching, sneezing, runny nose, redness, tenderness, sinus swelling that can cause ear congestion and popping, and mucus dripping down the throat. 5) Diagnosis: Seasonal allergic rhinitis is usually easy to diagnose and can often be done without a medical specialist. 6) Treatment: Options include decongestants (may cause side effects such as increased heart rate, insomnia, etc.) and topical corticosteroids to reduce mucous membrane inflammation; a combination of preventive strategies and medication is common. 7) Prognosis: Most people achieve adequate relief with preventive measures and treatment; allergies may improve, worsen, or expand over time, and early treatment can help prevent increased sensitization. 8) Prevention: Reduce pollen exposure by staying indoors with windows closed during high-pollen mornings, keeping car windows up, wearing a surgical mask outdoors, avoiding uncut fields, and learning which plants trigger symptoms. 9) Additional facts: Affects the immunological body system, moderate severity, can affect all ages, and is not contagious.</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6 - SYM-022 (Symptom-based)</w:t>
      </w:r>
    </w:p>
    <w:p>
      <w:pPr>
        <w:spacing w:after="120" w:line="276"/>
      </w:pPr>
      <w:r>
        <w:rPr>
          <w:b/>
          <w:bCs/>
          <w:sz w:val="22"/>
          <w:szCs w:val="22"/>
        </w:rPr>
        <w:t xml:space="preserve">Query given to MediBot:</w:t>
      </w:r>
      <w:r>
        <w:rPr>
          <w:sz w:val="22"/>
          <w:szCs w:val="22"/>
        </w:rPr>
        <w:t xml:space="preserve"> I have pain, fever, nausea and vomiting with headache and chills</w:t>
      </w:r>
    </w:p>
    <w:p>
      <w:pPr>
        <w:spacing w:after="120" w:line="276"/>
      </w:pPr>
      <w:r>
        <w:rPr>
          <w:b/>
          <w:bCs/>
          <w:sz w:val="22"/>
          <w:szCs w:val="22"/>
        </w:rPr>
        <w:t xml:space="preserve">MediBot's answer:</w:t>
      </w:r>
    </w:p>
    <w:p>
      <w:pPr>
        <w:spacing w:after="140" w:line="276"/>
        <w:ind w:left="0"/>
      </w:pPr>
      <w:r>
        <w:rPr>
          <w:sz w:val="22"/>
          <w:szCs w:val="22"/>
        </w:rPr>
        <w:t xml:space="preserve">1) The user is describing a set of acute symptoms (pain, fever, nausea, vomiting, headache, chills) and is likely looking for possible causes or guidance on what conditions might fit these findings.</w:t>
      </w:r>
    </w:p>
    <w:p>
      <w:pPr>
        <w:spacing w:after="140" w:line="276"/>
        <w:ind w:left="0"/>
      </w:pPr>
      <w:r>
        <w:rPr>
          <w:sz w:val="22"/>
          <w:szCs w:val="22"/>
        </w:rPr>
        <w:t xml:space="preserve">2) Diseases in the provided knowledge that match most of the listed symptoms are:  a) Babesiosis - the entry notes "flu-like... fever... nausea, vomiting, headache, shaking chills" and the symptom matrix lists pain, fever, nausea, vomiting, headache, chills.  b) Bacteremia - described with "fever... chills... nausea... vomiting... pain" and the matrix also flags pain, fever, nausea, vomiting, chills.  c) Ehrlichiosis - includes "fever... nausea... vomiting... headache... chills" (pain is not listed but many patients report body aches).  d) Rickettsialpox - has pain, fever, headache, chills (nausea/vomiting are not typical but can occur).</w:t>
      </w:r>
    </w:p>
    <w:p>
      <w:pPr>
        <w:spacing w:after="140" w:line="276"/>
        <w:ind w:left="0"/>
      </w:pPr>
      <w:r>
        <w:rPr>
          <w:sz w:val="22"/>
          <w:szCs w:val="22"/>
        </w:rPr>
        <w:t xml:space="preserve">These four conditions share the core cluster of symptoms you reported. Other entries (Lymphocytic choriomeningitis, Gastroenteritis, Zika fever) either miss one of the key features (e.g., pain or chills) or add extra findings not mentioned (diarrhea, rash).</w:t>
      </w:r>
    </w:p>
    <w:p>
      <w:pPr>
        <w:spacing w:after="140" w:line="276"/>
        <w:ind w:left="0"/>
      </w:pPr>
      <w:r>
        <w:rPr>
          <w:sz w:val="22"/>
          <w:szCs w:val="22"/>
        </w:rPr>
        <w:t xml:space="preserve">3) The symptom set does not include any rash, joint swelling, respiratory signs, or neurologic deficits such as stiff neck or confusion, which would help narrow the list further. Absence of a known tick bite, recent travel, or exposure history also limits specificity.</w:t>
      </w:r>
    </w:p>
    <w:p>
      <w:pPr>
        <w:spacing w:after="140" w:line="276"/>
        <w:ind w:left="0"/>
      </w:pPr>
      <w:r>
        <w:rPr>
          <w:sz w:val="22"/>
          <w:szCs w:val="22"/>
        </w:rPr>
        <w:t xml:space="preserve">4) Red-flag signs that warrant prompt medical evaluation:  - Fever that is high (&gt;= 38.5 degrees C / 101 degrees F) or persists more than 24-48 hours.  - Inability to keep fluids down, leading to dehydration.  - Severe or worsening headache, especially if accompanied by neck stiffness, confusion, or visual changes.  - Rapid heart rate, low blood pressure, or shortness of breath (possible sepsis).  - Any new rash, especially a vesicular or eschar lesion (suggests rickettsial disease).</w:t>
      </w:r>
    </w:p>
    <w:p>
      <w:pPr>
        <w:spacing w:after="140" w:line="276"/>
        <w:ind w:left="0"/>
      </w:pPr>
      <w:r>
        <w:rPr>
          <w:sz w:val="22"/>
          <w:szCs w:val="22"/>
        </w:rPr>
        <w:t xml:space="preserve">If any of these appear, seek care urgently.</w:t>
      </w:r>
    </w:p>
    <w:p>
      <w:pPr>
        <w:spacing w:after="140" w:line="276"/>
        <w:ind w:left="0"/>
      </w:pPr>
      <w:r>
        <w:rPr>
          <w:sz w:val="22"/>
          <w:szCs w:val="22"/>
        </w:rPr>
        <w:t xml:space="preserve">5) Disclaimer: This information is for educational purposes only and does not replace a professional medical assessment. Only a qualified clinician, after a physical exam and appropriate testing, can determine the exact cause of your symptoms and recommend treatment.</w:t>
      </w:r>
    </w:p>
    <w:p>
      <w:pPr>
        <w:pBdr>
          <w:bottom w:val="single" w:color="AAAAAA" w:sz="6" w:space="1"/>
        </w:pBdr>
        <w:spacing w:after="200" w:before="200"/>
      </w:pPr>
    </w:p>
    <w:p>
      <w:pPr>
        <w:pStyle w:val="Heading2"/>
        <w:spacing w:after="160" w:before="300"/>
      </w:pPr>
      <w:r>
        <w:t xml:space="preserve">Question 7 - SYM-020 (Symptom-based)</w:t>
      </w:r>
    </w:p>
    <w:p>
      <w:pPr>
        <w:spacing w:after="120" w:line="276"/>
      </w:pPr>
      <w:r>
        <w:rPr>
          <w:b/>
          <w:bCs/>
          <w:sz w:val="22"/>
          <w:szCs w:val="22"/>
        </w:rPr>
        <w:t xml:space="preserve">Query given to MediBot:</w:t>
      </w:r>
      <w:r>
        <w:rPr>
          <w:sz w:val="22"/>
          <w:szCs w:val="22"/>
        </w:rPr>
        <w:t xml:space="preserve"> I have swelling, constipation, and abdominal discomfort</w:t>
      </w:r>
    </w:p>
    <w:p>
      <w:pPr>
        <w:spacing w:after="120" w:line="276"/>
      </w:pPr>
      <w:r>
        <w:rPr>
          <w:b/>
          <w:bCs/>
          <w:sz w:val="22"/>
          <w:szCs w:val="22"/>
        </w:rPr>
        <w:t xml:space="preserve">MediBot's answer:</w:t>
      </w:r>
    </w:p>
    <w:p>
      <w:pPr>
        <w:spacing w:after="140" w:line="276"/>
        <w:ind w:left="0"/>
      </w:pPr>
      <w:r>
        <w:rPr>
          <w:sz w:val="22"/>
          <w:szCs w:val="22"/>
        </w:rPr>
        <w:t xml:space="preserve">1) The user is describing three symptoms (swelling, constipation, abdominal discomfort) and is looking for possible medical explanations rather than a definition of a single term.</w:t>
      </w:r>
    </w:p>
    <w:p>
      <w:pPr>
        <w:spacing w:after="140" w:line="276"/>
        <w:ind w:left="0"/>
      </w:pPr>
      <w:r>
        <w:rPr>
          <w:sz w:val="22"/>
          <w:szCs w:val="22"/>
        </w:rPr>
        <w:t xml:space="preserve">2) Diseases that match the reported symptoms most closely, based on the provided data:  a) Adhesions - the encyclopedia entry lists "abdominal distension (swelling) constipation" as causes, and is directly associated with Swelling and Constipation.  b) Hypothyroidism - the symptom list includes "Swelling" and "Constipation," and the graph also connects this condition to both symptoms.  c) Hemorrhoids - described as having "swelling" and "chronic constipation or diarrhea" as contributing factors, with graph edges to Swelling and Constipation.  d) Zika fever - mentions "swelling, constipation, abdominal pain" among many other signs; however, fever, rash, and other systemic features typical of Zika are not reported by the user.</w:t>
      </w:r>
    </w:p>
    <w:p>
      <w:pPr>
        <w:spacing w:after="140" w:line="276"/>
        <w:ind w:left="0"/>
      </w:pPr>
      <w:r>
        <w:rPr>
          <w:sz w:val="22"/>
          <w:szCs w:val="22"/>
        </w:rPr>
        <w:t xml:space="preserve">3) Information that would help narrow the possibilities is not present: presence or absence of fever, vomiting, blood in stool or urine, recent abdominal surgery, medication use, duration and progression of symptoms, weight changes, or any travel exposure.</w:t>
      </w:r>
    </w:p>
    <w:p>
      <w:pPr>
        <w:spacing w:after="140" w:line="276"/>
        <w:ind w:left="0"/>
      </w:pPr>
      <w:r>
        <w:rPr>
          <w:sz w:val="22"/>
          <w:szCs w:val="22"/>
        </w:rPr>
        <w:t xml:space="preserve">4) Red-flag signs that warrant prompt medical evaluation: sudden severe abdominal pain, inability to pass gas or stool, vomiting that persists, visible blood in stool or urine, high fever, rapid increase in swelling, or signs of bowel obstruction.</w:t>
      </w:r>
    </w:p>
    <w:p>
      <w:pPr>
        <w:spacing w:after="140" w:line="276"/>
        <w:ind w:left="0"/>
      </w:pPr>
      <w:r>
        <w:rPr>
          <w:sz w:val="22"/>
          <w:szCs w:val="22"/>
        </w:rPr>
        <w:t xml:space="preserve">5) Disclaimer: This response is for educational purposes only and is not a medical diagnosis. If you are concerned about your symptoms, please seek evaluation by a qualified healthcare professional.</w:t>
      </w:r>
    </w:p>
    <w:p>
      <w:pPr>
        <w:pBdr>
          <w:bottom w:val="single" w:color="AAAAAA" w:sz="6" w:space="1"/>
        </w:pBdr>
        <w:spacing w:after="200" w:before="200"/>
      </w:pPr>
    </w:p>
    <w:p>
      <w:pPr>
        <w:pStyle w:val="Heading2"/>
        <w:spacing w:after="160" w:before="300"/>
      </w:pPr>
      <w:r>
        <w:t xml:space="preserve">Question 8 - DEF-006 (Definition)</w:t>
      </w:r>
    </w:p>
    <w:p>
      <w:pPr>
        <w:spacing w:after="120" w:line="276"/>
      </w:pPr>
      <w:r>
        <w:rPr>
          <w:b/>
          <w:bCs/>
          <w:sz w:val="22"/>
          <w:szCs w:val="22"/>
        </w:rPr>
        <w:t xml:space="preserve">Query given to MediBot:</w:t>
      </w:r>
      <w:r>
        <w:rPr>
          <w:sz w:val="22"/>
          <w:szCs w:val="22"/>
        </w:rPr>
        <w:t xml:space="preserve"> What is pneumonia?</w:t>
      </w:r>
    </w:p>
    <w:p>
      <w:pPr>
        <w:spacing w:after="120" w:line="276"/>
      </w:pPr>
      <w:r>
        <w:rPr>
          <w:b/>
          <w:bCs/>
          <w:sz w:val="22"/>
          <w:szCs w:val="22"/>
        </w:rPr>
        <w:t xml:space="preserve">MediBot's answer:</w:t>
      </w:r>
    </w:p>
    <w:p>
      <w:pPr>
        <w:spacing w:after="140" w:line="276"/>
        <w:ind w:left="0"/>
      </w:pPr>
      <w:r>
        <w:rPr>
          <w:sz w:val="22"/>
          <w:szCs w:val="22"/>
        </w:rPr>
        <w:t xml:space="preserve">1) Pneumonia is an infection of the lung that can be caused by nearly any class of organism known to cause human infections, including bacteria, amoebae, viruses, fungi, and parasites; it may also result from non-infectious inhalation of food, liquids, gases, or dust. 2) It affects multiple body systems: respiratory, gastrointestinal, immunological, and infectious. 3) The condition is classified as critical in severity. 4) All age groups can be affected. 5) According to the dataset, pneumonia is not considered contagious. 6) Typical symptoms include fever, cough, chest pain, shortness of breath, and increased respirations, often with sputum production.</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9 - SYM-002 (Symptom-based)</w:t>
      </w:r>
    </w:p>
    <w:p>
      <w:pPr>
        <w:spacing w:after="120" w:line="276"/>
      </w:pPr>
      <w:r>
        <w:rPr>
          <w:b/>
          <w:bCs/>
          <w:sz w:val="22"/>
          <w:szCs w:val="22"/>
        </w:rPr>
        <w:t xml:space="preserve">Query given to MediBot:</w:t>
      </w:r>
      <w:r>
        <w:rPr>
          <w:sz w:val="22"/>
          <w:szCs w:val="22"/>
        </w:rPr>
        <w:t xml:space="preserve"> I have itching, runny nose, and swelling</w:t>
      </w:r>
    </w:p>
    <w:p>
      <w:pPr>
        <w:spacing w:after="120" w:line="276"/>
      </w:pPr>
      <w:r>
        <w:rPr>
          <w:b/>
          <w:bCs/>
          <w:sz w:val="22"/>
          <w:szCs w:val="22"/>
        </w:rPr>
        <w:t xml:space="preserve">MediBot's answer:</w:t>
      </w:r>
    </w:p>
    <w:p>
      <w:pPr>
        <w:spacing w:after="140" w:line="276"/>
        <w:ind w:left="0"/>
      </w:pPr>
      <w:r>
        <w:rPr>
          <w:sz w:val="22"/>
          <w:szCs w:val="22"/>
        </w:rPr>
        <w:t xml:space="preserve">1) You are describing three common symptoms - itching, a runny nose, and swelling. The most consistent condition in the provided knowledge base is **Allergic rhinitis** (hay fever).</w:t>
      </w:r>
    </w:p>
    <w:p>
      <w:pPr>
        <w:spacing w:after="140" w:line="276"/>
        <w:ind w:left="0"/>
      </w:pPr>
      <w:r>
        <w:rPr>
          <w:sz w:val="22"/>
          <w:szCs w:val="22"/>
        </w:rPr>
        <w:t xml:space="preserve">2) Evidence supporting this match:  - Allergic rhinitis is associated with Swelling, Itching, and Runny Nose.  - The encyclopedia entry defines it as "an inflammation of the nasal passages caused by allergic reaction..." and lists the symptoms "itching, sneezing, runny nose,... swelling".</w:t>
      </w:r>
    </w:p>
    <w:p>
      <w:pPr>
        <w:spacing w:after="140" w:line="276"/>
        <w:ind w:left="0"/>
      </w:pPr>
      <w:r>
        <w:rPr>
          <w:sz w:val="22"/>
          <w:szCs w:val="22"/>
        </w:rPr>
        <w:t xml:space="preserve">3) Other conditions that share some of the symptoms:  - Lice infestation - itching and swelling but no runny nose.  - Canker sores - itching and swelling (mouth lesions) but no nasal symptoms.  These are less likely given the presence of a runny nose.</w:t>
      </w:r>
    </w:p>
    <w:p>
      <w:pPr>
        <w:spacing w:after="140" w:line="276"/>
        <w:ind w:left="0"/>
      </w:pPr>
      <w:r>
        <w:rPr>
          <w:sz w:val="22"/>
          <w:szCs w:val="22"/>
        </w:rPr>
        <w:t xml:space="preserve">4) Red-flag signs that would warrant prompt medical evaluation:  - Fever, facial pain or pressure, severe headache, or visual changes.  - Symptoms lasting more than a few weeks without improvement.  - Difficulty breathing or wheezing.</w:t>
      </w:r>
    </w:p>
    <w:p>
      <w:pPr>
        <w:spacing w:after="140" w:line="276"/>
        <w:ind w:left="0"/>
      </w:pPr>
      <w:r>
        <w:rPr>
          <w:sz w:val="22"/>
          <w:szCs w:val="22"/>
        </w:rPr>
        <w:t xml:space="preserve">5) If your symptoms are mild, intermittent, and limited to the nose and skin, they often respond to simple measures: avoid known allergens, use saline nasal rinses, antihistamine tablets or nasal sprays, and cool compresses for skin itching.</w:t>
      </w:r>
    </w:p>
    <w:p>
      <w:pPr>
        <w:spacing w:after="140" w:line="276"/>
        <w:ind w:left="0"/>
      </w:pPr>
      <w:r>
        <w:rPr>
          <w:sz w:val="22"/>
          <w:szCs w:val="22"/>
        </w:rPr>
        <w:t xml:space="preserve">6) However, this information is educational only and does not replace a professional medical assessment. If you are uncertain about the cause, if symptoms worsen, or if any red-flag signs appear, please see a healthcare provider.</w:t>
      </w:r>
    </w:p>
    <w:p>
      <w:pPr>
        <w:pBdr>
          <w:bottom w:val="single" w:color="AAAAAA" w:sz="6" w:space="1"/>
        </w:pBdr>
        <w:spacing w:after="200" w:before="200"/>
      </w:pPr>
    </w:p>
    <w:p>
      <w:pPr>
        <w:pStyle w:val="Heading2"/>
        <w:spacing w:after="160" w:before="300"/>
      </w:pPr>
      <w:r>
        <w:t xml:space="preserve">Question 10 - EDGE-001 (Edge case)</w:t>
      </w:r>
    </w:p>
    <w:p>
      <w:pPr>
        <w:spacing w:after="120" w:line="276"/>
      </w:pPr>
      <w:r>
        <w:rPr>
          <w:b/>
          <w:bCs/>
          <w:sz w:val="22"/>
          <w:szCs w:val="22"/>
        </w:rPr>
        <w:t xml:space="preserve">Query given to MediBot:</w:t>
      </w:r>
      <w:r>
        <w:rPr>
          <w:sz w:val="22"/>
          <w:szCs w:val="22"/>
        </w:rPr>
        <w:t xml:space="preserve"> What is abdominal pain</w:t>
      </w:r>
    </w:p>
    <w:p>
      <w:pPr>
        <w:spacing w:after="120" w:line="276"/>
      </w:pPr>
      <w:r>
        <w:rPr>
          <w:b/>
          <w:bCs/>
          <w:sz w:val="22"/>
          <w:szCs w:val="22"/>
        </w:rPr>
        <w:t xml:space="preserve">MediBot's answer:</w:t>
      </w:r>
    </w:p>
    <w:p>
      <w:pPr>
        <w:spacing w:after="140" w:line="276"/>
        <w:ind w:left="0"/>
      </w:pPr>
      <w:r>
        <w:rPr>
          <w:sz w:val="22"/>
          <w:szCs w:val="22"/>
        </w:rPr>
        <w:t xml:space="preserve">Abdominal pain is discomfort or pain that occurs in the area between the chest and the pelvis, commonly referred to as the belly or stomach region. It can vary in intensity, location, and duration, and may be caused by a wide range of factors such as digestive issues, inflammation, infection, or other medical conditions. This description is for informational purposes only and not a substitute for professional medical advice.</w:t>
      </w:r>
    </w:p>
    <w:p>
      <w:pPr>
        <w:pBdr>
          <w:bottom w:val="single" w:color="AAAAAA" w:sz="6" w:space="1"/>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pPr>
    <w:rPr>
      <w:b/>
      <w:bCs/>
      <w:color w:val="1F3864"/>
      <w:sz w:val="32"/>
      <w:szCs w:val="32"/>
    </w:rPr>
  </w:style>
  <w:style w:type="paragraph" w:styleId="Heading2">
    <w:name w:val="Heading 2"/>
    <w:basedOn w:val="Normal"/>
    <w:next w:val="Normal"/>
    <w:qFormat/>
    <w:pPr>
      <w:spacing w:after="140" w:before="300"/>
    </w:pPr>
    <w:rPr>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2026-08-02T13:30:13.626Z</dcterms:created>
  <dcterms:modified xsi:type="dcterms:W3CDTF">2026-08-02T13:30:13.626Z</dcterms:modified>
</cp:coreProperties>
</file>

<file path=docProps/custom.xml><?xml version="1.0" encoding="utf-8"?>
<Properties xmlns="http://schemas.openxmlformats.org/officeDocument/2006/custom-properties" xmlns:vt="http://schemas.openxmlformats.org/officeDocument/2006/docPropsVTypes"/>
</file>