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tw0sxx381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Research Proposal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pwkbxta5r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Problem Solver: A Web-Based Application for Community Issue Reporting and Resolution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sd8rh05rq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/ Background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Communities often face small but impactful problems such as broken streetlights, uncollected trash, potholes, or lack of communication about local events. These issues frequently go unreported or unresolved due to a lack of proper reporting mechanisms and coordination between residents, volunteers, and local authorities.</w:t>
        <w:br w:type="textWrapping"/>
        <w:t xml:space="preserve"> The increasing accessibility of web technologies provides an opportunity to create digital platforms that empower communities to report issues, track their resolution, and engage in local problem-solving.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uvwvoerfn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currently no unified platform in many local communities where residents can easily report civic issues and ensure accountability in their resolution. Without such a system, small problems accumulate into larger ones, reducing quality of life and community trust in governance.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o6s33wox0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design and develop a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where residents can post local community problems.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a </w:t>
      </w:r>
      <w:r w:rsidDel="00000000" w:rsidR="00000000" w:rsidRPr="00000000">
        <w:rPr>
          <w:b w:val="1"/>
          <w:rtl w:val="0"/>
        </w:rPr>
        <w:t xml:space="preserve">map-based interface</w:t>
      </w:r>
      <w:r w:rsidDel="00000000" w:rsidR="00000000" w:rsidRPr="00000000">
        <w:rPr>
          <w:rtl w:val="0"/>
        </w:rPr>
        <w:t xml:space="preserve"> for accurate geolocation of issues.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provide </w:t>
      </w:r>
      <w:r w:rsidDel="00000000" w:rsidR="00000000" w:rsidRPr="00000000">
        <w:rPr>
          <w:b w:val="1"/>
          <w:rtl w:val="0"/>
        </w:rPr>
        <w:t xml:space="preserve">status tracking</w:t>
      </w:r>
      <w:r w:rsidDel="00000000" w:rsidR="00000000" w:rsidRPr="00000000">
        <w:rPr>
          <w:rtl w:val="0"/>
        </w:rPr>
        <w:t xml:space="preserve"> for each reported issue (Pending, In Progress, Resolved).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allow </w:t>
      </w:r>
      <w:r w:rsidDel="00000000" w:rsidR="00000000" w:rsidRPr="00000000">
        <w:rPr>
          <w:b w:val="1"/>
          <w:rtl w:val="0"/>
        </w:rPr>
        <w:t xml:space="preserve">community voting</w:t>
      </w:r>
      <w:r w:rsidDel="00000000" w:rsidR="00000000" w:rsidRPr="00000000">
        <w:rPr>
          <w:rtl w:val="0"/>
        </w:rPr>
        <w:t xml:space="preserve"> on reported problems to help prioritize them.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create an </w:t>
      </w:r>
      <w:r w:rsidDel="00000000" w:rsidR="00000000" w:rsidRPr="00000000">
        <w:rPr>
          <w:b w:val="1"/>
          <w:rtl w:val="0"/>
        </w:rPr>
        <w:t xml:space="preserve">admin/authority dashboard</w:t>
      </w:r>
      <w:r w:rsidDel="00000000" w:rsidR="00000000" w:rsidRPr="00000000">
        <w:rPr>
          <w:rtl w:val="0"/>
        </w:rPr>
        <w:t xml:space="preserve"> for local bodies or volunteers to track and address issues.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zojnl20nm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Methodology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Development:</w:t>
      </w:r>
      <w:r w:rsidDel="00000000" w:rsidR="00000000" w:rsidRPr="00000000">
        <w:rPr>
          <w:rtl w:val="0"/>
        </w:rPr>
        <w:t xml:space="preserve"> React.js with Tailwind CSS for a responsive user interface.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Development:</w:t>
      </w:r>
      <w:r w:rsidDel="00000000" w:rsidR="00000000" w:rsidRPr="00000000">
        <w:rPr>
          <w:rtl w:val="0"/>
        </w:rPr>
        <w:t xml:space="preserve"> Node.js with Express.js for RESTful API services.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 for storing user data, issue reports, and status updates.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JWT-based authentication for secure user login and role-based access (residents, volunteers, authorities).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Feature:</w:t>
      </w:r>
      <w:r w:rsidDel="00000000" w:rsidR="00000000" w:rsidRPr="00000000">
        <w:rPr>
          <w:rtl w:val="0"/>
        </w:rPr>
        <w:t xml:space="preserve"> Integration of Google Maps API or Leaflet.js to allow map-based issue reporting.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Application hosted on cloud platforms such as Render, Heroku, or AWS.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4tkmx826l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Expected Outcomes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functional </w:t>
      </w: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 that allows residents to report, track, and prioritize community issues.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civic engagement</w:t>
      </w:r>
      <w:r w:rsidDel="00000000" w:rsidR="00000000" w:rsidRPr="00000000">
        <w:rPr>
          <w:rtl w:val="0"/>
        </w:rPr>
        <w:t xml:space="preserve"> through voting and transparent progress tracking.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platform that </w:t>
      </w:r>
      <w:r w:rsidDel="00000000" w:rsidR="00000000" w:rsidRPr="00000000">
        <w:rPr>
          <w:b w:val="1"/>
          <w:rtl w:val="0"/>
        </w:rPr>
        <w:t xml:space="preserve">empowers local authorities</w:t>
      </w:r>
      <w:r w:rsidDel="00000000" w:rsidR="00000000" w:rsidRPr="00000000">
        <w:rPr>
          <w:rtl w:val="0"/>
        </w:rPr>
        <w:t xml:space="preserve"> and volunteers to resolve issues more efficiently.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Improvement in </w:t>
      </w:r>
      <w:r w:rsidDel="00000000" w:rsidR="00000000" w:rsidRPr="00000000">
        <w:rPr>
          <w:b w:val="1"/>
          <w:rtl w:val="0"/>
        </w:rPr>
        <w:t xml:space="preserve">community living standards</w:t>
      </w:r>
      <w:r w:rsidDel="00000000" w:rsidR="00000000" w:rsidRPr="00000000">
        <w:rPr>
          <w:rtl w:val="0"/>
        </w:rPr>
        <w:t xml:space="preserve"> through collective problem-solving.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n7ccxtih3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Significance of Study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bridge the communication gap between citizens and authorities, foster civic responsibility, and provide an innovative digital solution to everyday problems. By implementing a practical and scalable system, it can serve as a model for smart community management.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jy4xbw8zt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(Sample)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Wimmer, M., &amp; Scholl, H. (2020). </w:t>
      </w:r>
      <w:r w:rsidDel="00000000" w:rsidR="00000000" w:rsidRPr="00000000">
        <w:rPr>
          <w:i w:val="1"/>
          <w:rtl w:val="0"/>
        </w:rPr>
        <w:t xml:space="preserve">Smart Governance and Civic Engagement in the Digital Age.</w:t>
      </w:r>
      <w:r w:rsidDel="00000000" w:rsidR="00000000" w:rsidRPr="00000000">
        <w:rPr>
          <w:rtl w:val="0"/>
        </w:rPr>
        <w:t xml:space="preserve"> Springer.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United Nations E-Government Survey (2022). </w:t>
      </w:r>
      <w:r w:rsidDel="00000000" w:rsidR="00000000" w:rsidRPr="00000000">
        <w:rPr>
          <w:i w:val="1"/>
          <w:rtl w:val="0"/>
        </w:rPr>
        <w:t xml:space="preserve">Digital Government in the Decade of Action for Sustainable Development.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