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4"/>
          <w:szCs w:val="84"/>
        </w:rPr>
        <w:t xml:space="preserve"/>
      </w:r>
    </w:p>
    <w:p>
      <w:pPr>
        <w:spacing w:after="200" w:before="0"/>
        <w:jc w:val="center"/>
      </w:pPr>
      <w:r>
        <w:rPr>
          <w:rFonts w:ascii="Arial" w:cs="Arial" w:eastAsia="Arial" w:hAnsi="Arial"/>
          <w:b/>
          <w:bCs/>
          <w:color w:val="1C2F4A"/>
          <w:sz w:val="96"/>
          <w:szCs w:val="96"/>
        </w:rPr>
        <w:t xml:space="preserve">Rehearsal</w:t>
      </w:r>
    </w:p>
    <w:p>
      <w:pPr>
        <w:spacing w:after="160" w:before="0"/>
        <w:jc w:val="center"/>
      </w:pPr>
      <w:r>
        <w:rPr>
          <w:rFonts w:ascii="Arial" w:cs="Arial" w:eastAsia="Arial" w:hAnsi="Arial"/>
          <w:color w:val="2563EB"/>
          <w:sz w:val="32"/>
          <w:szCs w:val="32"/>
        </w:rPr>
        <w:t xml:space="preserve">LLM Conversation Logic Testing Platform</w:t>
      </w:r>
    </w:p>
    <w:p>
      <w:pPr>
        <w:spacing w:after="600" w:before="0"/>
        <w:jc w:val="center"/>
      </w:pPr>
      <w:r>
        <w:rPr>
          <w:rFonts w:ascii="Arial" w:cs="Arial" w:eastAsia="Arial" w:hAnsi="Arial"/>
          <w:i/>
          <w:iCs/>
          <w:color w:val="6B7280"/>
          <w:sz w:val="24"/>
          <w:szCs w:val="24"/>
        </w:rPr>
        <w:t xml:space="preserve">Product Requirements Document  ·  v2.0</w:t>
      </w:r>
    </w:p>
    <w:p>
      <w:r>
        <w:rPr>
          <w:sz w:val="28"/>
          <w:szCs w:val="2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C2F4A"/>
                <w:sz w:val="20"/>
                <w:szCs w:val="20"/>
              </w:rPr>
              <w:t xml:space="preserve">Product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Rehearsal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C2F4A"/>
                <w:sz w:val="20"/>
                <w:szCs w:val="20"/>
              </w:rPr>
              <w:t xml:space="preserve">Version</w:t>
            </w:r>
          </w:p>
        </w:tc>
        <w:tc>
          <w:tcPr>
            <w:tcW w:type="dxa" w:w="65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2.0</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C2F4A"/>
                <w:sz w:val="20"/>
                <w:szCs w:val="20"/>
              </w:rPr>
              <w:t xml:space="preserve">Status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Draft — For Claude Code Build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C2F4A"/>
                <w:sz w:val="20"/>
                <w:szCs w:val="20"/>
              </w:rPr>
              <w:t xml:space="preserve">Author</w:t>
            </w:r>
          </w:p>
        </w:tc>
        <w:tc>
          <w:tcPr>
            <w:tcW w:type="dxa" w:w="65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SquadStack</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C2F4A"/>
                <w:sz w:val="20"/>
                <w:szCs w:val="20"/>
              </w:rPr>
              <w:t xml:space="preserve">Model (Calls)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gpt-4.1-mini  (OpenAI)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C2F4A"/>
                <w:sz w:val="20"/>
                <w:szCs w:val="20"/>
              </w:rPr>
              <w:t xml:space="preserve">Model (Logic)</w:t>
            </w:r>
          </w:p>
        </w:tc>
        <w:tc>
          <w:tcPr>
            <w:tcW w:type="dxa" w:w="65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gpt-4.1-mini  (OpenAI)</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C2F4A"/>
                <w:sz w:val="20"/>
                <w:szCs w:val="20"/>
              </w:rPr>
              <w:t xml:space="preserve">Build Tool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Claude Code (Anthropic Pro)</w:t>
            </w:r>
          </w:p>
        </w:tc>
      </w:tr>
    </w:tbl>
    <w:p>
      <w:r>
        <w:rPr>
          <w:sz w:val="112"/>
          <w:szCs w:val="112"/>
        </w:rPr>
        <w:t xml:space="preserve"/>
      </w:r>
    </w:p>
    <w:p>
      <w:r>
        <w:br w:type="page"/>
      </w:r>
    </w:p>
    <w:p>
      <w:pPr>
        <w:pStyle w:val="Heading1"/>
        <w:spacing w:after="160" w:before="480"/>
      </w:pPr>
      <w:r>
        <w:rPr>
          <w:rFonts w:ascii="Arial" w:cs="Arial" w:eastAsia="Arial" w:hAnsi="Arial"/>
          <w:b/>
          <w:bCs/>
          <w:color w:val="1C2F4A"/>
          <w:sz w:val="36"/>
          <w:szCs w:val="36"/>
        </w:rPr>
        <w:t xml:space="preserve">1. What Is Rehearsal?</w:t>
      </w:r>
    </w:p>
    <w:p>
      <w:pPr>
        <w:spacing w:after="80" w:before="80"/>
      </w:pPr>
      <w:r>
        <w:rPr>
          <w:rFonts w:ascii="Arial" w:cs="Arial" w:eastAsia="Arial" w:hAnsi="Arial"/>
          <w:color w:val="1F2937"/>
          <w:sz w:val="22"/>
          <w:szCs w:val="22"/>
        </w:rPr>
        <w:t xml:space="preserve">Rehearsal is a web-based QA tool that tests whether an LLM is correctly following a given conversational prompt — before that prompt goes live in a voice bot, chat bot, or any other AI agent context.</w:t>
      </w:r>
    </w:p>
    <w:p>
      <w:r>
        <w:rPr>
          <w:sz w:val="14"/>
          <w:szCs w:val="14"/>
        </w:rPr>
        <w:t xml:space="preserve"/>
      </w:r>
    </w:p>
    <w:p>
      <w:pPr>
        <w:spacing w:after="80" w:before="80"/>
      </w:pPr>
      <w:r>
        <w:rPr>
          <w:rFonts w:ascii="Arial" w:cs="Arial" w:eastAsia="Arial" w:hAnsi="Arial"/>
          <w:color w:val="1F2937"/>
          <w:sz w:val="22"/>
          <w:szCs w:val="22"/>
        </w:rPr>
        <w:t xml:space="preserve">It works entirely in text. There is no audio, no STT, no TTS. The product strips the voice layer away and operates purely on the conversation logic: is the agent saying the right things, picking the right paths, following its own instructions, respecting its guardrails, and handling edge cases correctly?</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space="4"/>
              <w:left w:val="single" w:color="D1D5DB" w:sz="1"/>
              <w:bottom w:val="single" w:color="D1D5DB" w:sz="1"/>
              <w:right w:val="single" w:color="D1D5DB" w:sz="1"/>
            </w:tcBorders>
            <w:shd w:fill="EFF6FF" w:val="clear"/>
            <w:tcMar>
              <w:top w:type="dxa" w:w="120"/>
              <w:left w:type="dxa" w:w="200"/>
              <w:bottom w:type="dxa" w:w="120"/>
              <w:right w:type="dxa" w:w="200"/>
            </w:tcMar>
          </w:tcPr>
          <w:p>
            <w:r>
              <w:rPr>
                <w:rFonts w:ascii="Arial" w:cs="Arial" w:eastAsia="Arial" w:hAnsi="Arial"/>
                <w:b/>
                <w:bCs/>
                <w:color w:val="1C2F4A"/>
                <w:sz w:val="22"/>
                <w:szCs w:val="22"/>
              </w:rPr>
              <w:t xml:space="preserve">The Core Problem</w:t>
            </w:r>
          </w:p>
          <w:p>
            <w:pPr>
              <w:pStyle w:val="ListParagraph"/>
              <w:numPr>
                <w:ilvl w:val="0"/>
                <w:numId w:val="2"/>
              </w:numPr>
              <w:spacing w:after="40" w:before="40"/>
            </w:pPr>
            <w:r>
              <w:rPr>
                <w:rFonts w:ascii="Arial" w:cs="Arial" w:eastAsia="Arial" w:hAnsi="Arial"/>
                <w:color w:val="1F2937"/>
                <w:sz w:val="20"/>
                <w:szCs w:val="20"/>
              </w:rPr>
              <w:t xml:space="preserve">An AI voice bot prompt encodes complex logic: conversation stages, rebuttal chains, data collection steps, FAQ handling, language rules, state flags, closing conditions, and more.</w:t>
            </w:r>
          </w:p>
          <w:p>
            <w:pPr>
              <w:pStyle w:val="ListParagraph"/>
              <w:numPr>
                <w:ilvl w:val="0"/>
                <w:numId w:val="2"/>
              </w:numPr>
              <w:spacing w:after="40" w:before="40"/>
            </w:pPr>
            <w:r>
              <w:rPr>
                <w:rFonts w:ascii="Arial" w:cs="Arial" w:eastAsia="Arial" w:hAnsi="Arial"/>
                <w:color w:val="1F2937"/>
                <w:sz w:val="20"/>
                <w:szCs w:val="20"/>
              </w:rPr>
              <w:t xml:space="preserve">Before going live, teams have no systematic way to verify that the LLM is actually following all of this logic correctly.</w:t>
            </w:r>
          </w:p>
          <w:p>
            <w:pPr>
              <w:pStyle w:val="ListParagraph"/>
              <w:numPr>
                <w:ilvl w:val="0"/>
                <w:numId w:val="2"/>
              </w:numPr>
              <w:spacing w:after="40" w:before="40"/>
            </w:pPr>
            <w:r>
              <w:rPr>
                <w:rFonts w:ascii="Arial" w:cs="Arial" w:eastAsia="Arial" w:hAnsi="Arial"/>
                <w:color w:val="1F2937"/>
                <w:sz w:val="20"/>
                <w:szCs w:val="20"/>
              </w:rPr>
              <w:t xml:space="preserve">Manual testing is slow, incomplete, subjective, and leaves no audit trail.</w:t>
            </w:r>
          </w:p>
          <w:p>
            <w:pPr>
              <w:pStyle w:val="ListParagraph"/>
              <w:numPr>
                <w:ilvl w:val="0"/>
                <w:numId w:val="2"/>
              </w:numPr>
              <w:spacing w:after="40" w:before="40"/>
            </w:pPr>
            <w:r>
              <w:rPr>
                <w:rFonts w:ascii="Arial" w:cs="Arial" w:eastAsia="Arial" w:hAnsi="Arial"/>
                <w:color w:val="1F2937"/>
                <w:sz w:val="20"/>
                <w:szCs w:val="20"/>
              </w:rPr>
              <w:t xml:space="preserve">Rehearsal automates this: paste or upload the prompt, get test cases generated from it, run them, and receive a Pass/Fail report.</w:t>
            </w:r>
          </w:p>
        </w:tc>
      </w:tr>
    </w:tbl>
    <w:p>
      <w:r>
        <w:rPr>
          <w:sz w:val="28"/>
          <w:szCs w:val="2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space="4"/>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color w:val="1C2F4A"/>
                <w:sz w:val="22"/>
                <w:szCs w:val="22"/>
              </w:rPr>
              <w:t xml:space="preserve">Critical Design Principle — No Universal Buckets</w:t>
            </w:r>
          </w:p>
          <w:p>
            <w:pPr>
              <w:pStyle w:val="ListParagraph"/>
              <w:numPr>
                <w:ilvl w:val="0"/>
                <w:numId w:val="2"/>
              </w:numPr>
              <w:spacing w:after="40" w:before="40"/>
            </w:pPr>
            <w:r>
              <w:rPr>
                <w:rFonts w:ascii="Arial" w:cs="Arial" w:eastAsia="Arial" w:hAnsi="Arial"/>
                <w:color w:val="1F2937"/>
                <w:sz w:val="20"/>
                <w:szCs w:val="20"/>
              </w:rPr>
              <w:t xml:space="preserve">Rehearsal does NOT use a fixed library of test case types applied to every prompt.</w:t>
            </w:r>
          </w:p>
          <w:p>
            <w:pPr>
              <w:pStyle w:val="ListParagraph"/>
              <w:numPr>
                <w:ilvl w:val="0"/>
                <w:numId w:val="2"/>
              </w:numPr>
              <w:spacing w:after="40" w:before="40"/>
            </w:pPr>
            <w:r>
              <w:rPr>
                <w:rFonts w:ascii="Arial" w:cs="Arial" w:eastAsia="Arial" w:hAnsi="Arial"/>
                <w:color w:val="1F2937"/>
                <w:sz w:val="20"/>
                <w:szCs w:val="20"/>
              </w:rPr>
              <w:t xml:space="preserve">Every test case is generated fresh by reading the specific prompt that was imported. The LLM identifies what matters in THAT prompt — what can go wrong, what paths exist, what guardrails are defined — and creates test cases accordingly.</w:t>
            </w:r>
          </w:p>
          <w:p>
            <w:pPr>
              <w:pStyle w:val="ListParagraph"/>
              <w:numPr>
                <w:ilvl w:val="0"/>
                <w:numId w:val="2"/>
              </w:numPr>
              <w:spacing w:after="40" w:before="40"/>
            </w:pPr>
            <w:r>
              <w:rPr>
                <w:rFonts w:ascii="Arial" w:cs="Arial" w:eastAsia="Arial" w:hAnsi="Arial"/>
                <w:color w:val="1F2937"/>
                <w:sz w:val="20"/>
                <w:szCs w:val="20"/>
              </w:rPr>
              <w:t xml:space="preserve">A prompt for a credit card sales bot will produce entirely different test cases than a prompt for an insurance support bot or a dental appointment scheduler.</w:t>
            </w:r>
          </w:p>
          <w:p>
            <w:pPr>
              <w:pStyle w:val="ListParagraph"/>
              <w:numPr>
                <w:ilvl w:val="0"/>
                <w:numId w:val="2"/>
              </w:numPr>
              <w:spacing w:after="40" w:before="40"/>
            </w:pPr>
            <w:r>
              <w:rPr>
                <w:rFonts w:ascii="Arial" w:cs="Arial" w:eastAsia="Arial" w:hAnsi="Arial"/>
                <w:color w:val="1F2937"/>
                <w:sz w:val="20"/>
                <w:szCs w:val="20"/>
              </w:rPr>
              <w:t xml:space="preserve">If a prompt has no rebuttal chain, there is no rebuttal test. If it has no language-switching rule, there is no language test. Test cases exist only because the prompt defines behaviour that warrants testing.</w:t>
            </w:r>
          </w:p>
          <w:p>
            <w:pPr>
              <w:pStyle w:val="ListParagraph"/>
              <w:numPr>
                <w:ilvl w:val="0"/>
                <w:numId w:val="2"/>
              </w:numPr>
              <w:spacing w:after="40" w:before="40"/>
            </w:pPr>
            <w:r>
              <w:rPr>
                <w:rFonts w:ascii="Arial" w:cs="Arial" w:eastAsia="Arial" w:hAnsi="Arial"/>
                <w:color w:val="1F2937"/>
                <w:sz w:val="20"/>
                <w:szCs w:val="20"/>
              </w:rPr>
              <w:t xml:space="preserve">This makes Rehearsal a truly generic QA tool for any LLM-driven conversational prompt.</w:t>
            </w:r>
          </w:p>
        </w:tc>
      </w:tr>
    </w:tbl>
    <w:p>
      <w:r>
        <w:rPr>
          <w:sz w:val="28"/>
          <w:szCs w:val="28"/>
        </w:rPr>
        <w:t xml:space="preserve"/>
      </w:r>
    </w:p>
    <w:p>
      <w:pPr>
        <w:pStyle w:val="Heading1"/>
        <w:spacing w:after="160" w:before="480"/>
      </w:pPr>
      <w:r>
        <w:rPr>
          <w:rFonts w:ascii="Arial" w:cs="Arial" w:eastAsia="Arial" w:hAnsi="Arial"/>
          <w:b/>
          <w:bCs/>
          <w:color w:val="1C2F4A"/>
          <w:sz w:val="36"/>
          <w:szCs w:val="36"/>
        </w:rPr>
        <w:t xml:space="preserve">2. Scope</w:t>
      </w:r>
    </w:p>
    <w:p>
      <w:pPr>
        <w:pStyle w:val="Heading2"/>
        <w:pBdr>
          <w:bottom w:val="single" w:color="2563EB" w:sz="4" w:space="4"/>
        </w:pBdr>
        <w:spacing w:after="120" w:before="320"/>
      </w:pPr>
      <w:r>
        <w:rPr>
          <w:rFonts w:ascii="Arial" w:cs="Arial" w:eastAsia="Arial" w:hAnsi="Arial"/>
          <w:b/>
          <w:bCs/>
          <w:color w:val="2563EB"/>
          <w:sz w:val="28"/>
          <w:szCs w:val="28"/>
        </w:rPr>
        <w:t xml:space="preserve">2.1 What Rehearsal Tests</w:t>
      </w:r>
    </w:p>
    <w:p>
      <w:pPr>
        <w:pStyle w:val="ListParagraph"/>
        <w:numPr>
          <w:ilvl w:val="0"/>
          <w:numId w:val="2"/>
        </w:numPr>
        <w:spacing w:after="60" w:before="60"/>
      </w:pPr>
      <w:r>
        <w:rPr>
          <w:rFonts w:ascii="Arial" w:cs="Arial" w:eastAsia="Arial" w:hAnsi="Arial"/>
          <w:color w:val="1F2937"/>
          <w:sz w:val="22"/>
          <w:szCs w:val="22"/>
        </w:rPr>
        <w:t xml:space="preserve">Whether the agent follows the conversational flow defined in the prompt</w:t>
      </w:r>
    </w:p>
    <w:p>
      <w:pPr>
        <w:pStyle w:val="ListParagraph"/>
        <w:numPr>
          <w:ilvl w:val="0"/>
          <w:numId w:val="2"/>
        </w:numPr>
        <w:spacing w:after="60" w:before="60"/>
      </w:pPr>
      <w:r>
        <w:rPr>
          <w:rFonts w:ascii="Arial" w:cs="Arial" w:eastAsia="Arial" w:hAnsi="Arial"/>
          <w:color w:val="1F2937"/>
          <w:sz w:val="22"/>
          <w:szCs w:val="22"/>
        </w:rPr>
        <w:t xml:space="preserve">Whether the agent uses the correct dialogue at each stage (not hallucinated alternatives)</w:t>
      </w:r>
    </w:p>
    <w:p>
      <w:pPr>
        <w:pStyle w:val="ListParagraph"/>
        <w:numPr>
          <w:ilvl w:val="0"/>
          <w:numId w:val="2"/>
        </w:numPr>
        <w:spacing w:after="60" w:before="60"/>
      </w:pPr>
      <w:r>
        <w:rPr>
          <w:rFonts w:ascii="Arial" w:cs="Arial" w:eastAsia="Arial" w:hAnsi="Arial"/>
          <w:color w:val="1F2937"/>
          <w:sz w:val="22"/>
          <w:szCs w:val="22"/>
        </w:rPr>
        <w:t xml:space="preserve">Whether the agent picks the correct path when a lead gives a specific type of response</w:t>
      </w:r>
    </w:p>
    <w:p>
      <w:pPr>
        <w:pStyle w:val="ListParagraph"/>
        <w:numPr>
          <w:ilvl w:val="0"/>
          <w:numId w:val="2"/>
        </w:numPr>
        <w:spacing w:after="60" w:before="60"/>
      </w:pPr>
      <w:r>
        <w:rPr>
          <w:rFonts w:ascii="Arial" w:cs="Arial" w:eastAsia="Arial" w:hAnsi="Arial"/>
          <w:color w:val="1F2937"/>
          <w:sz w:val="22"/>
          <w:szCs w:val="22"/>
        </w:rPr>
        <w:t xml:space="preserve">Whether the agent respects the guardrails defined in the prompt (rebuttal limits, field ordering, language rules, scope restrictions, closing logic)</w:t>
      </w:r>
    </w:p>
    <w:p>
      <w:pPr>
        <w:pStyle w:val="ListParagraph"/>
        <w:numPr>
          <w:ilvl w:val="0"/>
          <w:numId w:val="2"/>
        </w:numPr>
        <w:spacing w:after="60" w:before="60"/>
      </w:pPr>
      <w:r>
        <w:rPr>
          <w:rFonts w:ascii="Arial" w:cs="Arial" w:eastAsia="Arial" w:hAnsi="Arial"/>
          <w:color w:val="1F2937"/>
          <w:sz w:val="22"/>
          <w:szCs w:val="22"/>
        </w:rPr>
        <w:t xml:space="preserve">Whether the agent handles FAQ/off-script queries correctly and returns to the right place in the flow</w:t>
      </w:r>
    </w:p>
    <w:p>
      <w:pPr>
        <w:pStyle w:val="ListParagraph"/>
        <w:numPr>
          <w:ilvl w:val="0"/>
          <w:numId w:val="2"/>
        </w:numPr>
        <w:spacing w:after="60" w:before="60"/>
      </w:pPr>
      <w:r>
        <w:rPr>
          <w:rFonts w:ascii="Arial" w:cs="Arial" w:eastAsia="Arial" w:hAnsi="Arial"/>
          <w:color w:val="1F2937"/>
          <w:sz w:val="22"/>
          <w:szCs w:val="22"/>
        </w:rPr>
        <w:t xml:space="preserve">Whether the agent's state tracking is accurate (e.g., does not re-ask resolved fields, does not give a fourth rebuttal if only three are defined)</w:t>
      </w:r>
    </w:p>
    <w:p>
      <w:r>
        <w:rPr>
          <w:sz w:val="14"/>
          <w:szCs w:val="14"/>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2.2 What Rehearsal Does NOT Test</w:t>
      </w:r>
    </w:p>
    <w:p>
      <w:pPr>
        <w:pStyle w:val="ListParagraph"/>
        <w:numPr>
          <w:ilvl w:val="0"/>
          <w:numId w:val="2"/>
        </w:numPr>
        <w:spacing w:after="60" w:before="60"/>
      </w:pPr>
      <w:r>
        <w:rPr>
          <w:rFonts w:ascii="Arial" w:cs="Arial" w:eastAsia="Arial" w:hAnsi="Arial"/>
          <w:color w:val="1F2937"/>
          <w:sz w:val="22"/>
          <w:szCs w:val="22"/>
        </w:rPr>
        <w:t xml:space="preserve">Speech-to-text accuracy (not in scope — text only)</w:t>
      </w:r>
    </w:p>
    <w:p>
      <w:pPr>
        <w:pStyle w:val="ListParagraph"/>
        <w:numPr>
          <w:ilvl w:val="0"/>
          <w:numId w:val="2"/>
        </w:numPr>
        <w:spacing w:after="60" w:before="60"/>
      </w:pPr>
      <w:r>
        <w:rPr>
          <w:rFonts w:ascii="Arial" w:cs="Arial" w:eastAsia="Arial" w:hAnsi="Arial"/>
          <w:color w:val="1F2937"/>
          <w:sz w:val="22"/>
          <w:szCs w:val="22"/>
        </w:rPr>
        <w:t xml:space="preserve">Text-to-speech quality or pronunciation (not in scope)</w:t>
      </w:r>
    </w:p>
    <w:p>
      <w:pPr>
        <w:pStyle w:val="ListParagraph"/>
        <w:numPr>
          <w:ilvl w:val="0"/>
          <w:numId w:val="2"/>
        </w:numPr>
        <w:spacing w:after="60" w:before="60"/>
      </w:pPr>
      <w:r>
        <w:rPr>
          <w:rFonts w:ascii="Arial" w:cs="Arial" w:eastAsia="Arial" w:hAnsi="Arial"/>
          <w:color w:val="1F2937"/>
          <w:sz w:val="22"/>
          <w:szCs w:val="22"/>
        </w:rPr>
        <w:t xml:space="preserve">Latency or real-time performance of the voice pipeline</w:t>
      </w:r>
    </w:p>
    <w:p>
      <w:pPr>
        <w:pStyle w:val="ListParagraph"/>
        <w:numPr>
          <w:ilvl w:val="0"/>
          <w:numId w:val="2"/>
        </w:numPr>
        <w:spacing w:after="60" w:before="60"/>
      </w:pPr>
      <w:r>
        <w:rPr>
          <w:rFonts w:ascii="Arial" w:cs="Arial" w:eastAsia="Arial" w:hAnsi="Arial"/>
          <w:color w:val="1F2937"/>
          <w:sz w:val="22"/>
          <w:szCs w:val="22"/>
        </w:rPr>
        <w:t xml:space="preserve">CRM integrations or tool call execution (only the conversation logic is tested)</w:t>
      </w:r>
    </w:p>
    <w:p>
      <w:r>
        <w:rPr>
          <w:sz w:val="28"/>
          <w:szCs w:val="28"/>
        </w:rPr>
        <w:t xml:space="preserve"/>
      </w:r>
    </w:p>
    <w:p>
      <w:pPr>
        <w:pStyle w:val="Heading1"/>
        <w:spacing w:after="160" w:before="480"/>
      </w:pPr>
      <w:r>
        <w:rPr>
          <w:rFonts w:ascii="Arial" w:cs="Arial" w:eastAsia="Arial" w:hAnsi="Arial"/>
          <w:b/>
          <w:bCs/>
          <w:color w:val="1C2F4A"/>
          <w:sz w:val="36"/>
          <w:szCs w:val="36"/>
        </w:rPr>
        <w:t xml:space="preserve">3.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36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Primary Goal</w:t>
            </w:r>
          </w:p>
        </w:tc>
        <w:tc>
          <w:tcPr>
            <w:tcW w:type="dxa" w:w="356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Pain Point Today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QA Engineer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Validate every prompt change before deployment; produce an audit artefact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Manually simulating 10–20 scenarios per sprint; no consistency; no audit trail</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 Conversation Designer</w:t>
            </w:r>
          </w:p>
        </w:tc>
        <w:tc>
          <w:tcPr>
            <w:tcW w:type="dxa" w:w="3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Fast feedback loop when editing conversation logic; know which specific turn broke</w:t>
            </w:r>
          </w:p>
        </w:tc>
        <w:tc>
          <w:tcPr>
            <w:tcW w:type="dxa" w:w="35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No way to test prompt changes quickly; only find out on live calls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Product Manager / Client Lead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Confirm the bot is production-ready and meets quality bar before go-live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Cannot audit bot behaviour without listening to call recordings manually</w:t>
            </w:r>
          </w:p>
        </w:tc>
      </w:tr>
    </w:tbl>
    <w:p>
      <w:r>
        <w:rPr>
          <w:sz w:val="28"/>
          <w:szCs w:val="28"/>
        </w:rPr>
        <w:t xml:space="preserve"/>
      </w:r>
    </w:p>
    <w:p>
      <w:pPr>
        <w:pStyle w:val="Heading1"/>
        <w:spacing w:after="160" w:before="480"/>
      </w:pPr>
      <w:r>
        <w:rPr>
          <w:rFonts w:ascii="Arial" w:cs="Arial" w:eastAsia="Arial" w:hAnsi="Arial"/>
          <w:b/>
          <w:bCs/>
          <w:color w:val="1C2F4A"/>
          <w:sz w:val="36"/>
          <w:szCs w:val="36"/>
        </w:rPr>
        <w:t xml:space="preserve">4. Feature Requirements</w:t>
      </w:r>
    </w:p>
    <w:p>
      <w:pPr>
        <w:pStyle w:val="Heading2"/>
        <w:pBdr>
          <w:bottom w:val="single" w:color="2563EB" w:sz="4" w:space="4"/>
        </w:pBdr>
        <w:spacing w:after="120" w:before="320"/>
      </w:pPr>
      <w:r>
        <w:rPr>
          <w:rFonts w:ascii="Arial" w:cs="Arial" w:eastAsia="Arial" w:hAnsi="Arial"/>
          <w:b/>
          <w:bCs/>
          <w:color w:val="2563EB"/>
          <w:sz w:val="28"/>
          <w:szCs w:val="28"/>
        </w:rPr>
        <w:t xml:space="preserve">4.1 Prompt Import</w:t>
      </w:r>
    </w:p>
    <w:p>
      <w:pPr>
        <w:pStyle w:val="Heading3"/>
        <w:spacing w:after="80" w:before="240"/>
      </w:pPr>
      <w:r>
        <w:rPr>
          <w:rFonts w:ascii="Arial" w:cs="Arial" w:eastAsia="Arial" w:hAnsi="Arial"/>
          <w:b/>
          <w:bCs/>
          <w:color w:val="1C2F4A"/>
          <w:sz w:val="24"/>
          <w:szCs w:val="24"/>
        </w:rPr>
        <w:t xml:space="preserve">Description</w:t>
      </w:r>
    </w:p>
    <w:p>
      <w:pPr>
        <w:spacing w:after="80" w:before="80"/>
      </w:pPr>
      <w:r>
        <w:rPr>
          <w:rFonts w:ascii="Arial" w:cs="Arial" w:eastAsia="Arial" w:hAnsi="Arial"/>
          <w:color w:val="1F2937"/>
          <w:sz w:val="22"/>
          <w:szCs w:val="22"/>
        </w:rPr>
        <w:t xml:space="preserve">The user imports the system prompt for the conversational agent they want to test. The prompt is the single input that drives everything downstream — test case generation, lead persona behaviour, pass criteria, and transcript analysis all derive from it.</w:t>
      </w:r>
    </w:p>
    <w:p>
      <w:r>
        <w:rPr>
          <w:sz w:val="14"/>
          <w:szCs w:val="14"/>
        </w:rPr>
        <w:t xml:space="preserve"/>
      </w:r>
    </w:p>
    <w:p>
      <w:pPr>
        <w:pStyle w:val="Heading3"/>
        <w:spacing w:after="80" w:before="240"/>
      </w:pPr>
      <w:r>
        <w:rPr>
          <w:rFonts w:ascii="Arial" w:cs="Arial" w:eastAsia="Arial" w:hAnsi="Arial"/>
          <w:b/>
          <w:bCs/>
          <w:color w:val="1C2F4A"/>
          <w:sz w:val="24"/>
          <w:szCs w:val="24"/>
        </w:rPr>
        <w:t xml:space="preserve">Supported Input Formats</w:t>
      </w:r>
    </w:p>
    <w:p>
      <w:pPr>
        <w:pStyle w:val="ListParagraph"/>
        <w:numPr>
          <w:ilvl w:val="0"/>
          <w:numId w:val="2"/>
        </w:numPr>
        <w:spacing w:after="60" w:before="60"/>
      </w:pPr>
      <w:r>
        <w:rPr>
          <w:rFonts w:ascii="Arial" w:cs="Arial" w:eastAsia="Arial" w:hAnsi="Arial"/>
          <w:color w:val="1F2937"/>
          <w:sz w:val="22"/>
          <w:szCs w:val="22"/>
        </w:rPr>
        <w:t xml:space="preserve">Plain text — pasted directly into a multi-line text area in the UI</w:t>
      </w:r>
    </w:p>
    <w:p>
      <w:pPr>
        <w:pStyle w:val="ListParagraph"/>
        <w:numPr>
          <w:ilvl w:val="0"/>
          <w:numId w:val="2"/>
        </w:numPr>
        <w:spacing w:after="60" w:before="60"/>
      </w:pPr>
      <w:r>
        <w:rPr>
          <w:rFonts w:ascii="Arial" w:cs="Arial" w:eastAsia="Arial" w:hAnsi="Arial"/>
          <w:color w:val="1F2937"/>
          <w:sz w:val="22"/>
          <w:szCs w:val="22"/>
        </w:rPr>
        <w:t xml:space="preserve">PDF upload — text extracted and displayed for user confirmation before proceeding</w:t>
      </w:r>
    </w:p>
    <w:p>
      <w:pPr>
        <w:pStyle w:val="ListParagraph"/>
        <w:numPr>
          <w:ilvl w:val="0"/>
          <w:numId w:val="2"/>
        </w:numPr>
        <w:spacing w:after="60" w:before="60"/>
      </w:pPr>
      <w:r>
        <w:rPr>
          <w:rFonts w:ascii="Arial" w:cs="Arial" w:eastAsia="Arial" w:hAnsi="Arial"/>
          <w:color w:val="1F2937"/>
          <w:sz w:val="22"/>
          <w:szCs w:val="22"/>
        </w:rPr>
        <w:t xml:space="preserve">DOCX upload — text extracted and displayed for user confirmation before proceeding</w:t>
      </w:r>
    </w:p>
    <w:p>
      <w:r>
        <w:rPr>
          <w:sz w:val="14"/>
          <w:szCs w:val="14"/>
        </w:rPr>
        <w:t xml:space="preserve"/>
      </w:r>
    </w:p>
    <w:p>
      <w:pPr>
        <w:pStyle w:val="Heading3"/>
        <w:spacing w:after="80" w:before="240"/>
      </w:pPr>
      <w:r>
        <w:rPr>
          <w:rFonts w:ascii="Arial" w:cs="Arial" w:eastAsia="Arial" w:hAnsi="Arial"/>
          <w:b/>
          <w:bCs/>
          <w:color w:val="1C2F4A"/>
          <w:sz w:val="24"/>
          <w:szCs w:val="24"/>
        </w:rPr>
        <w:t xml:space="preserve">Prompt Summary (Post-Import)</w:t>
      </w:r>
    </w:p>
    <w:p>
      <w:pPr>
        <w:spacing w:after="80" w:before="80"/>
      </w:pPr>
      <w:r>
        <w:rPr>
          <w:rFonts w:ascii="Arial" w:cs="Arial" w:eastAsia="Arial" w:hAnsi="Arial"/>
          <w:color w:val="1F2937"/>
          <w:sz w:val="22"/>
          <w:szCs w:val="22"/>
        </w:rPr>
        <w:t xml:space="preserve">After import, the system runs a first LLM pass to produce a short human-readable summary of what the prompt does. This is shown to the user so they can confirm the import was parsed correctly before test cases are generated. The summary is non-structural — it is a plain English paragraph describing the bot's purpose, tone, language, and key behavioural rules. It is NOT a structured field extraction.</w:t>
      </w:r>
    </w:p>
    <w:p>
      <w:r>
        <w:rPr>
          <w:sz w:val="14"/>
          <w:szCs w:val="14"/>
        </w:rPr>
        <w:t xml:space="preserve"/>
      </w:r>
    </w:p>
    <w:p>
      <w:pPr>
        <w:pStyle w:val="Heading3"/>
        <w:spacing w:after="80" w:before="240"/>
      </w:pPr>
      <w:r>
        <w:rPr>
          <w:rFonts w:ascii="Arial" w:cs="Arial" w:eastAsia="Arial" w:hAnsi="Arial"/>
          <w:b/>
          <w:bCs/>
          <w:color w:val="1C2F4A"/>
          <w:sz w:val="24"/>
          <w:szCs w:val="24"/>
        </w:rPr>
        <w:t xml:space="preserve">Acceptance Criteria</w:t>
      </w:r>
    </w:p>
    <w:p>
      <w:pPr>
        <w:pStyle w:val="ListParagraph"/>
        <w:numPr>
          <w:ilvl w:val="0"/>
          <w:numId w:val="2"/>
        </w:numPr>
        <w:spacing w:after="60" w:before="60"/>
      </w:pPr>
      <w:r>
        <w:rPr>
          <w:rFonts w:ascii="Arial" w:cs="Arial" w:eastAsia="Arial" w:hAnsi="Arial"/>
          <w:color w:val="1F2937"/>
          <w:sz w:val="22"/>
          <w:szCs w:val="22"/>
        </w:rPr>
        <w:t xml:space="preserve">All three input formats are accepted</w:t>
      </w:r>
    </w:p>
    <w:p>
      <w:pPr>
        <w:pStyle w:val="ListParagraph"/>
        <w:numPr>
          <w:ilvl w:val="0"/>
          <w:numId w:val="2"/>
        </w:numPr>
        <w:spacing w:after="60" w:before="60"/>
      </w:pPr>
      <w:r>
        <w:rPr>
          <w:rFonts w:ascii="Arial" w:cs="Arial" w:eastAsia="Arial" w:hAnsi="Arial"/>
          <w:color w:val="1F2937"/>
          <w:sz w:val="22"/>
          <w:szCs w:val="22"/>
        </w:rPr>
        <w:t xml:space="preserve">For PDF and DOCX, the extracted raw text is shown to the user and can be manually edited before proceeding</w:t>
      </w:r>
    </w:p>
    <w:p>
      <w:pPr>
        <w:pStyle w:val="ListParagraph"/>
        <w:numPr>
          <w:ilvl w:val="0"/>
          <w:numId w:val="2"/>
        </w:numPr>
        <w:spacing w:after="60" w:before="60"/>
      </w:pPr>
      <w:r>
        <w:rPr>
          <w:rFonts w:ascii="Arial" w:cs="Arial" w:eastAsia="Arial" w:hAnsi="Arial"/>
          <w:color w:val="1F2937"/>
          <w:sz w:val="22"/>
          <w:szCs w:val="22"/>
        </w:rPr>
        <w:t xml:space="preserve">Prompt summary is generated within 10 seconds of import confirmation</w:t>
      </w:r>
    </w:p>
    <w:p>
      <w:pPr>
        <w:pStyle w:val="ListParagraph"/>
        <w:numPr>
          <w:ilvl w:val="0"/>
          <w:numId w:val="2"/>
        </w:numPr>
        <w:spacing w:after="60" w:before="60"/>
      </w:pPr>
      <w:r>
        <w:rPr>
          <w:rFonts w:ascii="Arial" w:cs="Arial" w:eastAsia="Arial" w:hAnsi="Arial"/>
          <w:color w:val="1F2937"/>
          <w:sz w:val="22"/>
          <w:szCs w:val="22"/>
        </w:rPr>
        <w:t xml:space="preserve">User can edit the prompt text at any point before test case generation begins</w:t>
      </w:r>
    </w:p>
    <w:p>
      <w:pPr>
        <w:pStyle w:val="ListParagraph"/>
        <w:numPr>
          <w:ilvl w:val="0"/>
          <w:numId w:val="2"/>
        </w:numPr>
        <w:spacing w:after="60" w:before="60"/>
      </w:pPr>
      <w:r>
        <w:rPr>
          <w:rFonts w:ascii="Arial" w:cs="Arial" w:eastAsia="Arial" w:hAnsi="Arial"/>
          <w:color w:val="1F2937"/>
          <w:sz w:val="22"/>
          <w:szCs w:val="22"/>
        </w:rPr>
        <w:t xml:space="preserve">User assigns a name to the prompt/run for identification in reports</w:t>
      </w:r>
    </w:p>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4.2 Test Case Generation</w:t>
      </w:r>
    </w:p>
    <w:p>
      <w:pPr>
        <w:pStyle w:val="Heading3"/>
        <w:spacing w:after="80" w:before="240"/>
      </w:pPr>
      <w:r>
        <w:rPr>
          <w:rFonts w:ascii="Arial" w:cs="Arial" w:eastAsia="Arial" w:hAnsi="Arial"/>
          <w:b/>
          <w:bCs/>
          <w:color w:val="1C2F4A"/>
          <w:sz w:val="24"/>
          <w:szCs w:val="24"/>
        </w:rPr>
        <w:t xml:space="preserve">Core Principle</w:t>
      </w:r>
    </w:p>
    <w:p>
      <w:pPr>
        <w:spacing w:after="80" w:before="80"/>
      </w:pPr>
      <w:r>
        <w:rPr>
          <w:rFonts w:ascii="Arial" w:cs="Arial" w:eastAsia="Arial" w:hAnsi="Arial"/>
          <w:color w:val="1F2937"/>
          <w:sz w:val="22"/>
          <w:szCs w:val="22"/>
        </w:rPr>
        <w:t xml:space="preserve">Test cases are generated by an LLM acting as a senior QA engineer who has just read the imported prompt in full. The LLM's job is to ask: given everything this prompt defines, what are the important scenarios to test? What can go wrong? What paths exist? What guardrails might break?</w:t>
      </w:r>
    </w:p>
    <w:p>
      <w:r>
        <w:rPr>
          <w:sz w:val="14"/>
          <w:szCs w:val="14"/>
        </w:rPr>
        <w:t xml:space="preserve"/>
      </w:r>
    </w:p>
    <w:p>
      <w:pPr>
        <w:spacing w:after="80" w:before="80"/>
      </w:pPr>
      <w:r>
        <w:rPr>
          <w:rFonts w:ascii="Arial" w:cs="Arial" w:eastAsia="Arial" w:hAnsi="Arial"/>
          <w:color w:val="1F2937"/>
          <w:sz w:val="22"/>
          <w:szCs w:val="22"/>
        </w:rPr>
        <w:t xml:space="preserve">There is no fixed list of test case types. The LLM produces whatever test cases are warranted by the specific prompt. The output is entirely driven by the prompt's content.</w:t>
      </w:r>
    </w:p>
    <w:p>
      <w:r>
        <w:rPr>
          <w:sz w:val="14"/>
          <w:szCs w:val="14"/>
        </w:rPr>
        <w:t xml:space="preserve"/>
      </w:r>
    </w:p>
    <w:p>
      <w:pPr>
        <w:pStyle w:val="Heading3"/>
        <w:spacing w:after="80" w:before="240"/>
      </w:pPr>
      <w:r>
        <w:rPr>
          <w:rFonts w:ascii="Arial" w:cs="Arial" w:eastAsia="Arial" w:hAnsi="Arial"/>
          <w:b/>
          <w:bCs/>
          <w:color w:val="1C2F4A"/>
          <w:sz w:val="24"/>
          <w:szCs w:val="24"/>
        </w:rPr>
        <w:t xml:space="preserve">What the Generator Considers</w:t>
      </w:r>
    </w:p>
    <w:p>
      <w:pPr>
        <w:spacing w:after="80" w:before="80"/>
      </w:pPr>
      <w:r>
        <w:rPr>
          <w:rFonts w:ascii="Arial" w:cs="Arial" w:eastAsia="Arial" w:hAnsi="Arial"/>
          <w:color w:val="1F2937"/>
          <w:sz w:val="22"/>
          <w:szCs w:val="22"/>
        </w:rPr>
        <w:t xml:space="preserve">The generator reads the prompt and derives test cases by considering (but not being limited to) the following dimensions — only where the prompt defines relevant behaviour:</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Dimension</w:t>
            </w:r>
          </w:p>
        </w:tc>
        <w:tc>
          <w:tcPr>
            <w:tcW w:type="dxa" w:w="36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What the Generator Asks</w:t>
            </w:r>
          </w:p>
        </w:tc>
        <w:tc>
          <w:tcPr>
            <w:tcW w:type="dxa" w:w="356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Only If Prompt Defines...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Conversation flow</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What are the ordered stages? What happens if a lead skips one or disrupts one?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Explicit stages or a defined conversation order</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 pitch / core message</w:t>
            </w:r>
          </w:p>
        </w:tc>
        <w:tc>
          <w:tcPr>
            <w:tcW w:type="dxa" w:w="3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Does the agent deliver its pitch correctly? Does it stay on-message?</w:t>
            </w:r>
          </w:p>
        </w:tc>
        <w:tc>
          <w:tcPr>
            <w:tcW w:type="dxa" w:w="35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 defined opening pitch or value proposition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Rebuttal / objection chains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How many rebuttal levels exist? Are they distinct? Does the agent stop after the defined maximum?</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An explicit objection-handling structure with numbered or ordered rebuttals</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Data / information collection</w:t>
            </w:r>
          </w:p>
        </w:tc>
        <w:tc>
          <w:tcPr>
            <w:tcW w:type="dxa" w:w="3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Does the agent collect the right fields in the right order? What happens if a lead refuses or gives wrong/partial data?</w:t>
            </w:r>
          </w:p>
        </w:tc>
        <w:tc>
          <w:tcPr>
            <w:tcW w:type="dxa" w:w="35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Named fields the agent is instructed to collect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FAQ / off-script handling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Does the agent answer off-script questions correctly? Does it return to the right place in the flow after?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 defined FAQ bank or instruction to handle specific question types</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State management / flags</w:t>
            </w:r>
          </w:p>
        </w:tc>
        <w:tc>
          <w:tcPr>
            <w:tcW w:type="dxa" w:w="3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Does the agent remember what it has already done? Does it re-ask resolved fields? Does it go backwards?</w:t>
            </w:r>
          </w:p>
        </w:tc>
        <w:tc>
          <w:tcPr>
            <w:tcW w:type="dxa" w:w="35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Explicit internal state tracking or 'never repeat' rules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Closing / transfer logic</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Is the positive close triggered at the right moment? Is the negative close used correctly?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Defined positive, negative, or neutral closing statements and their trigger conditions</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Language / tone rules</w:t>
            </w:r>
          </w:p>
        </w:tc>
        <w:tc>
          <w:tcPr>
            <w:tcW w:type="dxa" w:w="3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Does the agent maintain the correct language register? Does it switch correctly if rules are defined?</w:t>
            </w:r>
          </w:p>
        </w:tc>
        <w:tc>
          <w:tcPr>
            <w:tcW w:type="dxa" w:w="35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Explicit language or tone switching instructions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Scope constraints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Does the agent refuse out-of-scope queries? Does it handle 'don't call again' or DNC correctly?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Explicit scope restriction or DNC instructions</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Special parsing / interpretation rules</w:t>
            </w:r>
          </w:p>
        </w:tc>
        <w:tc>
          <w:tcPr>
            <w:tcW w:type="dxa" w:w="3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Does the agent correctly interpret ambiguous input (filler words, partial values, corrections)?</w:t>
            </w:r>
          </w:p>
        </w:tc>
        <w:tc>
          <w:tcPr>
            <w:tcW w:type="dxa" w:w="35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Explicit rules on how to interpret specific input patterns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Escalation paths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If escalation is requested, does the agent respond per the defined escalation logic?</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 defined escalation or human-transfer path</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Prompt-specific guardrails</w:t>
            </w:r>
          </w:p>
        </w:tc>
        <w:tc>
          <w:tcPr>
            <w:tcW w:type="dxa" w:w="3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Any unique behavioural rule defined in the prompt that could be violated</w:t>
            </w:r>
          </w:p>
        </w:tc>
        <w:tc>
          <w:tcPr>
            <w:tcW w:type="dxa" w:w="35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Any explicit 'NEVER', 'ALWAYS', 'CRITICAL', or conditional instruction in the prompt</w:t>
            </w:r>
          </w:p>
        </w:tc>
      </w:tr>
    </w:tbl>
    <w:p>
      <w:r>
        <w:rPr>
          <w:sz w:val="14"/>
          <w:szCs w:val="14"/>
        </w:rPr>
        <w:t xml:space="preserve"/>
      </w:r>
    </w:p>
    <w:p>
      <w:pPr>
        <w:pStyle w:val="Heading3"/>
        <w:spacing w:after="80" w:before="240"/>
      </w:pPr>
      <w:r>
        <w:rPr>
          <w:rFonts w:ascii="Arial" w:cs="Arial" w:eastAsia="Arial" w:hAnsi="Arial"/>
          <w:b/>
          <w:bCs/>
          <w:color w:val="1C2F4A"/>
          <w:sz w:val="24"/>
          <w:szCs w:val="24"/>
        </w:rPr>
        <w:t xml:space="preserve">Generator Output Per Test Case</w:t>
      </w:r>
    </w:p>
    <w:p>
      <w:pPr>
        <w:spacing w:after="80" w:before="80"/>
      </w:pPr>
      <w:r>
        <w:rPr>
          <w:rFonts w:ascii="Arial" w:cs="Arial" w:eastAsia="Arial" w:hAnsi="Arial"/>
          <w:color w:val="1F2937"/>
          <w:sz w:val="22"/>
          <w:szCs w:val="22"/>
        </w:rPr>
        <w:t xml:space="preserve">Each generated test case contains exactly:</w:t>
      </w:r>
    </w:p>
    <w:p>
      <w:pPr>
        <w:pStyle w:val="ListParagraph"/>
        <w:numPr>
          <w:ilvl w:val="0"/>
          <w:numId w:val="2"/>
        </w:numPr>
        <w:spacing w:after="60" w:before="60"/>
      </w:pPr>
      <w:r>
        <w:rPr>
          <w:rFonts w:ascii="Arial" w:cs="Arial" w:eastAsia="Arial" w:hAnsi="Arial"/>
          <w:color w:val="1F2937"/>
          <w:sz w:val="22"/>
          <w:szCs w:val="22"/>
        </w:rPr>
        <w:t xml:space="preserve">TC ID — sequential integer (TC-1, TC-2, ...)</w:t>
      </w:r>
    </w:p>
    <w:p>
      <w:pPr>
        <w:pStyle w:val="ListParagraph"/>
        <w:numPr>
          <w:ilvl w:val="0"/>
          <w:numId w:val="2"/>
        </w:numPr>
        <w:spacing w:after="60" w:before="60"/>
      </w:pPr>
      <w:r>
        <w:rPr>
          <w:rFonts w:ascii="Arial" w:cs="Arial" w:eastAsia="Arial" w:hAnsi="Arial"/>
          <w:color w:val="1F2937"/>
          <w:sz w:val="22"/>
          <w:szCs w:val="22"/>
        </w:rPr>
        <w:t xml:space="preserve">Name — a short, specific label derived from what is being tested (e.g., 'DOB refusal — second rebuttal', not 'Refusal Test')</w:t>
      </w:r>
    </w:p>
    <w:p>
      <w:pPr>
        <w:pStyle w:val="ListParagraph"/>
        <w:numPr>
          <w:ilvl w:val="0"/>
          <w:numId w:val="2"/>
        </w:numPr>
        <w:spacing w:after="60" w:before="60"/>
      </w:pPr>
      <w:r>
        <w:rPr>
          <w:rFonts w:ascii="Arial" w:cs="Arial" w:eastAsia="Arial" w:hAnsi="Arial"/>
          <w:color w:val="1F2937"/>
          <w:sz w:val="22"/>
          <w:szCs w:val="22"/>
        </w:rPr>
        <w:t xml:space="preserve">What Is Being Tested — one sentence explaining the specific prompt behaviour under test</w:t>
      </w:r>
    </w:p>
    <w:p>
      <w:pPr>
        <w:pStyle w:val="ListParagraph"/>
        <w:numPr>
          <w:ilvl w:val="0"/>
          <w:numId w:val="2"/>
        </w:numPr>
        <w:spacing w:after="60" w:before="60"/>
      </w:pPr>
      <w:r>
        <w:rPr>
          <w:rFonts w:ascii="Arial" w:cs="Arial" w:eastAsia="Arial" w:hAnsi="Arial"/>
          <w:color w:val="1F2937"/>
          <w:sz w:val="22"/>
          <w:szCs w:val="22"/>
        </w:rPr>
        <w:t xml:space="preserve">Lead Behaviour Script — a natural-language description of how the simulated lead should behave across the conversation. This script is what the Lead Persona Engine uses to generate lead turns. It describes: how the lead responds at each key decision point, what questions the lead asks, when the lead refuses, when the lead agrees, what data the lead provides. It does NOT pre-write the lead's exact words — the persona engine generates those naturally.</w:t>
      </w:r>
    </w:p>
    <w:p>
      <w:pPr>
        <w:pStyle w:val="ListParagraph"/>
        <w:numPr>
          <w:ilvl w:val="0"/>
          <w:numId w:val="2"/>
        </w:numPr>
        <w:spacing w:after="60" w:before="60"/>
      </w:pPr>
      <w:r>
        <w:rPr>
          <w:rFonts w:ascii="Arial" w:cs="Arial" w:eastAsia="Arial" w:hAnsi="Arial"/>
          <w:color w:val="1F2937"/>
          <w:sz w:val="22"/>
          <w:szCs w:val="22"/>
        </w:rPr>
        <w:t xml:space="preserve">Pass Criterion — the explicit condition(s), derived directly from the prompt's instructions, that must be true for this test case to pass. This is quoted or closely paraphrased from the prompt wherever possible.</w:t>
      </w:r>
    </w:p>
    <w:p>
      <w:r>
        <w:rPr>
          <w:sz w:val="14"/>
          <w:szCs w:val="14"/>
        </w:rPr>
        <w:t xml:space="preserve"/>
      </w:r>
    </w:p>
    <w:p>
      <w:pPr>
        <w:pStyle w:val="Heading3"/>
        <w:spacing w:after="80" w:before="240"/>
      </w:pPr>
      <w:r>
        <w:rPr>
          <w:rFonts w:ascii="Arial" w:cs="Arial" w:eastAsia="Arial" w:hAnsi="Arial"/>
          <w:b/>
          <w:bCs/>
          <w:color w:val="1C2F4A"/>
          <w:sz w:val="24"/>
          <w:szCs w:val="24"/>
        </w:rPr>
        <w:t xml:space="preserve">Test Case Count</w:t>
      </w:r>
    </w:p>
    <w:p>
      <w:pPr>
        <w:spacing w:after="80" w:before="80"/>
      </w:pPr>
      <w:r>
        <w:rPr>
          <w:rFonts w:ascii="Arial" w:cs="Arial" w:eastAsia="Arial" w:hAnsi="Arial"/>
          <w:color w:val="1F2937"/>
          <w:sz w:val="22"/>
          <w:szCs w:val="22"/>
        </w:rPr>
        <w:t xml:space="preserve">The number of test cases is not fixed. The generator produces as many as are warranted by the prompt. A simple 3-stage prompt may produce 8 test cases. A complex multi-rebuttal, multi-field, multi-language prompt may produce 35+. The user can delete, edit, and add test cases after generation before running.</w:t>
      </w:r>
    </w:p>
    <w:p>
      <w:r>
        <w:rPr>
          <w:sz w:val="14"/>
          <w:szCs w:val="14"/>
        </w:rPr>
        <w:t xml:space="preserve"/>
      </w:r>
    </w:p>
    <w:p>
      <w:pPr>
        <w:pStyle w:val="Heading3"/>
        <w:spacing w:after="80" w:before="240"/>
      </w:pPr>
      <w:r>
        <w:rPr>
          <w:rFonts w:ascii="Arial" w:cs="Arial" w:eastAsia="Arial" w:hAnsi="Arial"/>
          <w:b/>
          <w:bCs/>
          <w:color w:val="1C2F4A"/>
          <w:sz w:val="24"/>
          <w:szCs w:val="24"/>
        </w:rPr>
        <w:t xml:space="preserve">Acceptance Criteria</w:t>
      </w:r>
    </w:p>
    <w:p>
      <w:pPr>
        <w:pStyle w:val="ListParagraph"/>
        <w:numPr>
          <w:ilvl w:val="0"/>
          <w:numId w:val="2"/>
        </w:numPr>
        <w:spacing w:after="60" w:before="60"/>
      </w:pPr>
      <w:r>
        <w:rPr>
          <w:rFonts w:ascii="Arial" w:cs="Arial" w:eastAsia="Arial" w:hAnsi="Arial"/>
          <w:color w:val="1F2937"/>
          <w:sz w:val="22"/>
          <w:szCs w:val="22"/>
        </w:rPr>
        <w:t xml:space="preserve">Test cases are generated within 60 seconds for any prompt up to 10,000 tokens</w:t>
      </w:r>
    </w:p>
    <w:p>
      <w:pPr>
        <w:pStyle w:val="ListParagraph"/>
        <w:numPr>
          <w:ilvl w:val="0"/>
          <w:numId w:val="2"/>
        </w:numPr>
        <w:spacing w:after="60" w:before="60"/>
      </w:pPr>
      <w:r>
        <w:rPr>
          <w:rFonts w:ascii="Arial" w:cs="Arial" w:eastAsia="Arial" w:hAnsi="Arial"/>
          <w:color w:val="1F2937"/>
          <w:sz w:val="22"/>
          <w:szCs w:val="22"/>
        </w:rPr>
        <w:t xml:space="preserve">Every generated test case has all five components: ID, name, what is being tested, lead behaviour script, pass criterion</w:t>
      </w:r>
    </w:p>
    <w:p>
      <w:pPr>
        <w:pStyle w:val="ListParagraph"/>
        <w:numPr>
          <w:ilvl w:val="0"/>
          <w:numId w:val="2"/>
        </w:numPr>
        <w:spacing w:after="60" w:before="60"/>
      </w:pPr>
      <w:r>
        <w:rPr>
          <w:rFonts w:ascii="Arial" w:cs="Arial" w:eastAsia="Arial" w:hAnsi="Arial"/>
          <w:color w:val="1F2937"/>
          <w:sz w:val="22"/>
          <w:szCs w:val="22"/>
        </w:rPr>
        <w:t xml:space="preserve">No test case references a behaviour not defined in the prompt</w:t>
      </w:r>
    </w:p>
    <w:p>
      <w:pPr>
        <w:pStyle w:val="ListParagraph"/>
        <w:numPr>
          <w:ilvl w:val="0"/>
          <w:numId w:val="2"/>
        </w:numPr>
        <w:spacing w:after="60" w:before="60"/>
      </w:pPr>
      <w:r>
        <w:rPr>
          <w:rFonts w:ascii="Arial" w:cs="Arial" w:eastAsia="Arial" w:hAnsi="Arial"/>
          <w:color w:val="1F2937"/>
          <w:sz w:val="22"/>
          <w:szCs w:val="22"/>
        </w:rPr>
        <w:t xml:space="preserve">The generator does not apply generic test case templates — every TC is specific to the imported prompt</w:t>
      </w:r>
    </w:p>
    <w:p>
      <w:pPr>
        <w:pStyle w:val="ListParagraph"/>
        <w:numPr>
          <w:ilvl w:val="0"/>
          <w:numId w:val="2"/>
        </w:numPr>
        <w:spacing w:after="60" w:before="60"/>
      </w:pPr>
      <w:r>
        <w:rPr>
          <w:rFonts w:ascii="Arial" w:cs="Arial" w:eastAsia="Arial" w:hAnsi="Arial"/>
          <w:color w:val="1F2937"/>
          <w:sz w:val="22"/>
          <w:szCs w:val="22"/>
        </w:rPr>
        <w:t xml:space="preserve">User can review all test cases in a table UI before running</w:t>
      </w:r>
    </w:p>
    <w:p>
      <w:pPr>
        <w:pStyle w:val="ListParagraph"/>
        <w:numPr>
          <w:ilvl w:val="0"/>
          <w:numId w:val="2"/>
        </w:numPr>
        <w:spacing w:after="60" w:before="60"/>
      </w:pPr>
      <w:r>
        <w:rPr>
          <w:rFonts w:ascii="Arial" w:cs="Arial" w:eastAsia="Arial" w:hAnsi="Arial"/>
          <w:color w:val="1F2937"/>
          <w:sz w:val="22"/>
          <w:szCs w:val="22"/>
        </w:rPr>
        <w:t xml:space="preserve">User can edit any field of any test case inline</w:t>
      </w:r>
    </w:p>
    <w:p>
      <w:pPr>
        <w:pStyle w:val="ListParagraph"/>
        <w:numPr>
          <w:ilvl w:val="0"/>
          <w:numId w:val="2"/>
        </w:numPr>
        <w:spacing w:after="60" w:before="60"/>
      </w:pPr>
      <w:r>
        <w:rPr>
          <w:rFonts w:ascii="Arial" w:cs="Arial" w:eastAsia="Arial" w:hAnsi="Arial"/>
          <w:color w:val="1F2937"/>
          <w:sz w:val="22"/>
          <w:szCs w:val="22"/>
        </w:rPr>
        <w:t xml:space="preserve">User can delete any test case</w:t>
      </w:r>
    </w:p>
    <w:p>
      <w:pPr>
        <w:pStyle w:val="ListParagraph"/>
        <w:numPr>
          <w:ilvl w:val="0"/>
          <w:numId w:val="2"/>
        </w:numPr>
        <w:spacing w:after="60" w:before="60"/>
      </w:pPr>
      <w:r>
        <w:rPr>
          <w:rFonts w:ascii="Arial" w:cs="Arial" w:eastAsia="Arial" w:hAnsi="Arial"/>
          <w:color w:val="1F2937"/>
          <w:sz w:val="22"/>
          <w:szCs w:val="22"/>
        </w:rPr>
        <w:t xml:space="preserve">User can add a new blank test case manually</w:t>
      </w:r>
    </w:p>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4.3 Test Case Import (Optional Override)</w:t>
      </w:r>
    </w:p>
    <w:p>
      <w:pPr>
        <w:pStyle w:val="Heading3"/>
        <w:spacing w:after="80" w:before="240"/>
      </w:pPr>
      <w:r>
        <w:rPr>
          <w:rFonts w:ascii="Arial" w:cs="Arial" w:eastAsia="Arial" w:hAnsi="Arial"/>
          <w:b/>
          <w:bCs/>
          <w:color w:val="1C2F4A"/>
          <w:sz w:val="24"/>
          <w:szCs w:val="24"/>
        </w:rPr>
        <w:t xml:space="preserve">Description</w:t>
      </w:r>
    </w:p>
    <w:p>
      <w:pPr>
        <w:spacing w:after="80" w:before="80"/>
      </w:pPr>
      <w:r>
        <w:rPr>
          <w:rFonts w:ascii="Arial" w:cs="Arial" w:eastAsia="Arial" w:hAnsi="Arial"/>
          <w:color w:val="1F2937"/>
          <w:sz w:val="22"/>
          <w:szCs w:val="22"/>
        </w:rPr>
        <w:t xml:space="preserve">Users can optionally upload their own test cases via CSV or XLSX instead of (or in addition to) auto-generated ones. The system validates them against the imported prompt before accepting.</w:t>
      </w:r>
    </w:p>
    <w:p>
      <w:r>
        <w:rPr>
          <w:sz w:val="14"/>
          <w:szCs w:val="14"/>
        </w:rPr>
        <w:t xml:space="preserve"/>
      </w:r>
    </w:p>
    <w:p>
      <w:pPr>
        <w:pStyle w:val="Heading3"/>
        <w:spacing w:after="80" w:before="240"/>
      </w:pPr>
      <w:r>
        <w:rPr>
          <w:rFonts w:ascii="Arial" w:cs="Arial" w:eastAsia="Arial" w:hAnsi="Arial"/>
          <w:b/>
          <w:bCs/>
          <w:color w:val="1C2F4A"/>
          <w:sz w:val="24"/>
          <w:szCs w:val="24"/>
        </w:rPr>
        <w:t xml:space="preserve">Validation Rules</w:t>
      </w:r>
    </w:p>
    <w:p>
      <w:pPr>
        <w:pStyle w:val="ListParagraph"/>
        <w:numPr>
          <w:ilvl w:val="0"/>
          <w:numId w:val="2"/>
        </w:numPr>
        <w:spacing w:after="60" w:before="60"/>
      </w:pPr>
      <w:r>
        <w:rPr>
          <w:rFonts w:ascii="Arial" w:cs="Arial" w:eastAsia="Arial" w:hAnsi="Arial"/>
          <w:color w:val="1F2937"/>
          <w:sz w:val="22"/>
          <w:szCs w:val="22"/>
        </w:rPr>
        <w:t xml:space="preserve">Every imported TC must have: a name, a lead behaviour script, and a pass criterion — blocked if missing</w:t>
      </w:r>
    </w:p>
    <w:p>
      <w:pPr>
        <w:pStyle w:val="ListParagraph"/>
        <w:numPr>
          <w:ilvl w:val="0"/>
          <w:numId w:val="2"/>
        </w:numPr>
        <w:spacing w:after="60" w:before="60"/>
      </w:pPr>
      <w:r>
        <w:rPr>
          <w:rFonts w:ascii="Arial" w:cs="Arial" w:eastAsia="Arial" w:hAnsi="Arial"/>
          <w:color w:val="1F2937"/>
          <w:sz w:val="22"/>
          <w:szCs w:val="22"/>
        </w:rPr>
        <w:t xml:space="preserve">The LLM checks each imported TC against the prompt: does the lead behaviour script require the agent to handle something the prompt has no defined path for? If yes, flag as Warning (user must manually accept)</w:t>
      </w:r>
    </w:p>
    <w:p>
      <w:pPr>
        <w:pStyle w:val="ListParagraph"/>
        <w:numPr>
          <w:ilvl w:val="0"/>
          <w:numId w:val="2"/>
        </w:numPr>
        <w:spacing w:after="60" w:before="60"/>
      </w:pPr>
      <w:r>
        <w:rPr>
          <w:rFonts w:ascii="Arial" w:cs="Arial" w:eastAsia="Arial" w:hAnsi="Arial"/>
          <w:color w:val="1F2937"/>
          <w:sz w:val="22"/>
          <w:szCs w:val="22"/>
        </w:rPr>
        <w:t xml:space="preserve">Duplicates of auto-generated TCs are flagged as Info</w:t>
      </w:r>
    </w:p>
    <w:p>
      <w:r>
        <w:rPr>
          <w:sz w:val="14"/>
          <w:szCs w:val="14"/>
        </w:rPr>
        <w:t xml:space="preserve"/>
      </w:r>
    </w:p>
    <w:p>
      <w:pPr>
        <w:pStyle w:val="Heading3"/>
        <w:spacing w:after="80" w:before="240"/>
      </w:pPr>
      <w:r>
        <w:rPr>
          <w:rFonts w:ascii="Arial" w:cs="Arial" w:eastAsia="Arial" w:hAnsi="Arial"/>
          <w:b/>
          <w:bCs/>
          <w:color w:val="1C2F4A"/>
          <w:sz w:val="24"/>
          <w:szCs w:val="24"/>
        </w:rPr>
        <w:t xml:space="preserve">Acceptance Criteria</w:t>
      </w:r>
    </w:p>
    <w:p>
      <w:pPr>
        <w:pStyle w:val="ListParagraph"/>
        <w:numPr>
          <w:ilvl w:val="0"/>
          <w:numId w:val="2"/>
        </w:numPr>
        <w:spacing w:after="60" w:before="60"/>
      </w:pPr>
      <w:r>
        <w:rPr>
          <w:rFonts w:ascii="Arial" w:cs="Arial" w:eastAsia="Arial" w:hAnsi="Arial"/>
          <w:color w:val="1F2937"/>
          <w:sz w:val="22"/>
          <w:szCs w:val="22"/>
        </w:rPr>
        <w:t xml:space="preserve">CSV and XLSX accepted; downloadable template available</w:t>
      </w:r>
    </w:p>
    <w:p>
      <w:pPr>
        <w:pStyle w:val="ListParagraph"/>
        <w:numPr>
          <w:ilvl w:val="0"/>
          <w:numId w:val="2"/>
        </w:numPr>
        <w:spacing w:after="60" w:before="60"/>
      </w:pPr>
      <w:r>
        <w:rPr>
          <w:rFonts w:ascii="Arial" w:cs="Arial" w:eastAsia="Arial" w:hAnsi="Arial"/>
          <w:color w:val="1F2937"/>
          <w:sz w:val="22"/>
          <w:szCs w:val="22"/>
        </w:rPr>
        <w:t xml:space="preserve">Validation result shown per row: Accepted / Warning / Blocked</w:t>
      </w:r>
    </w:p>
    <w:p>
      <w:pPr>
        <w:pStyle w:val="ListParagraph"/>
        <w:numPr>
          <w:ilvl w:val="0"/>
          <w:numId w:val="2"/>
        </w:numPr>
        <w:spacing w:after="60" w:before="60"/>
      </w:pPr>
      <w:r>
        <w:rPr>
          <w:rFonts w:ascii="Arial" w:cs="Arial" w:eastAsia="Arial" w:hAnsi="Arial"/>
          <w:color w:val="1F2937"/>
          <w:sz w:val="22"/>
          <w:szCs w:val="22"/>
        </w:rPr>
        <w:t xml:space="preserve">User can override all warnings</w:t>
      </w:r>
    </w:p>
    <w:p>
      <w:pPr>
        <w:pStyle w:val="ListParagraph"/>
        <w:numPr>
          <w:ilvl w:val="0"/>
          <w:numId w:val="2"/>
        </w:numPr>
        <w:spacing w:after="60" w:before="60"/>
      </w:pPr>
      <w:r>
        <w:rPr>
          <w:rFonts w:ascii="Arial" w:cs="Arial" w:eastAsia="Arial" w:hAnsi="Arial"/>
          <w:color w:val="1F2937"/>
          <w:sz w:val="22"/>
          <w:szCs w:val="22"/>
        </w:rPr>
        <w:t xml:space="preserve">Imported TCs merge with auto-generated TCs in the review table</w:t>
      </w:r>
    </w:p>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4.4 Execution Engine</w:t>
      </w:r>
    </w:p>
    <w:p>
      <w:pPr>
        <w:pStyle w:val="Heading3"/>
        <w:spacing w:after="80" w:before="240"/>
      </w:pPr>
      <w:r>
        <w:rPr>
          <w:rFonts w:ascii="Arial" w:cs="Arial" w:eastAsia="Arial" w:hAnsi="Arial"/>
          <w:b/>
          <w:bCs/>
          <w:color w:val="1C2F4A"/>
          <w:sz w:val="24"/>
          <w:szCs w:val="24"/>
        </w:rPr>
        <w:t xml:space="preserve">Description</w:t>
      </w:r>
    </w:p>
    <w:p>
      <w:pPr>
        <w:spacing w:after="80" w:before="80"/>
      </w:pPr>
      <w:r>
        <w:rPr>
          <w:rFonts w:ascii="Arial" w:cs="Arial" w:eastAsia="Arial" w:hAnsi="Arial"/>
          <w:color w:val="1F2937"/>
          <w:sz w:val="22"/>
          <w:szCs w:val="22"/>
        </w:rPr>
        <w:t xml:space="preserve">The execution engine runs each test case as a simulated multi-turn text conversation. It alternates between two LLM roles: the Agent (running the imported bot prompt) and the Lead (impersonating a human, guided by the test case's lead behaviour script).</w:t>
      </w:r>
    </w:p>
    <w:p>
      <w:r>
        <w:rPr>
          <w:sz w:val="14"/>
          <w:szCs w:val="14"/>
        </w:rPr>
        <w:t xml:space="preserve"/>
      </w:r>
    </w:p>
    <w:p>
      <w:pPr>
        <w:pStyle w:val="Heading3"/>
        <w:spacing w:after="80" w:before="240"/>
      </w:pPr>
      <w:r>
        <w:rPr>
          <w:rFonts w:ascii="Arial" w:cs="Arial" w:eastAsia="Arial" w:hAnsi="Arial"/>
          <w:b/>
          <w:bCs/>
          <w:color w:val="1C2F4A"/>
          <w:sz w:val="24"/>
          <w:szCs w:val="24"/>
        </w:rPr>
        <w:t xml:space="preserve">Agent Turn</w:t>
      </w:r>
    </w:p>
    <w:p>
      <w:pPr>
        <w:spacing w:after="80" w:before="80"/>
      </w:pPr>
      <w:r>
        <w:rPr>
          <w:rFonts w:ascii="Arial" w:cs="Arial" w:eastAsia="Arial" w:hAnsi="Arial"/>
          <w:color w:val="1F2937"/>
          <w:sz w:val="22"/>
          <w:szCs w:val="22"/>
        </w:rPr>
        <w:t xml:space="preserve">The agent turn calls GPT-4.1-mini with:</w:t>
      </w:r>
    </w:p>
    <w:p>
      <w:pPr>
        <w:pStyle w:val="ListParagraph"/>
        <w:numPr>
          <w:ilvl w:val="0"/>
          <w:numId w:val="2"/>
        </w:numPr>
        <w:spacing w:after="60" w:before="60"/>
      </w:pPr>
      <w:r>
        <w:rPr>
          <w:rFonts w:ascii="Arial" w:cs="Arial" w:eastAsia="Arial" w:hAnsi="Arial"/>
          <w:color w:val="1F2937"/>
          <w:sz w:val="22"/>
          <w:szCs w:val="22"/>
        </w:rPr>
        <w:t xml:space="preserve">System prompt: the imported bot prompt exactly as written — no modifications, no additions</w:t>
      </w:r>
    </w:p>
    <w:p>
      <w:pPr>
        <w:pStyle w:val="ListParagraph"/>
        <w:numPr>
          <w:ilvl w:val="0"/>
          <w:numId w:val="2"/>
        </w:numPr>
        <w:spacing w:after="60" w:before="60"/>
      </w:pPr>
      <w:r>
        <w:rPr>
          <w:rFonts w:ascii="Arial" w:cs="Arial" w:eastAsia="Arial" w:hAnsi="Arial"/>
          <w:color w:val="1F2937"/>
          <w:sz w:val="22"/>
          <w:szCs w:val="22"/>
        </w:rPr>
        <w:t xml:space="preserve">User messages: the full conversation history so far (all prior lead turns)</w:t>
      </w:r>
    </w:p>
    <w:p>
      <w:pPr>
        <w:pStyle w:val="ListParagraph"/>
        <w:numPr>
          <w:ilvl w:val="0"/>
          <w:numId w:val="2"/>
        </w:numPr>
        <w:spacing w:after="60" w:before="60"/>
      </w:pPr>
      <w:r>
        <w:rPr>
          <w:rFonts w:ascii="Arial" w:cs="Arial" w:eastAsia="Arial" w:hAnsi="Arial"/>
          <w:color w:val="1F2937"/>
          <w:sz w:val="22"/>
          <w:szCs w:val="22"/>
        </w:rPr>
        <w:t xml:space="preserve">The agent has no knowledge of the test case or the lead behaviour script — it simply responds to whatever the lead said, as it would in production</w:t>
      </w:r>
    </w:p>
    <w:p>
      <w:r>
        <w:rPr>
          <w:sz w:val="14"/>
          <w:szCs w:val="14"/>
        </w:rPr>
        <w:t xml:space="preserve"/>
      </w:r>
    </w:p>
    <w:p>
      <w:pPr>
        <w:pStyle w:val="Heading3"/>
        <w:spacing w:after="80" w:before="240"/>
      </w:pPr>
      <w:r>
        <w:rPr>
          <w:rFonts w:ascii="Arial" w:cs="Arial" w:eastAsia="Arial" w:hAnsi="Arial"/>
          <w:b/>
          <w:bCs/>
          <w:color w:val="1C2F4A"/>
          <w:sz w:val="24"/>
          <w:szCs w:val="24"/>
        </w:rPr>
        <w:t xml:space="preserve">Lead Persona Engine</w:t>
      </w:r>
    </w:p>
    <w:p>
      <w:pPr>
        <w:spacing w:after="80" w:before="80"/>
      </w:pPr>
      <w:r>
        <w:rPr>
          <w:rFonts w:ascii="Arial" w:cs="Arial" w:eastAsia="Arial" w:hAnsi="Arial"/>
          <w:color w:val="1F2937"/>
          <w:sz w:val="22"/>
          <w:szCs w:val="22"/>
        </w:rPr>
        <w:t xml:space="preserve">The lead turn calls GPT-4.1-mini with a separate internal system prompt (not exposed to users) that instructs it to:</w:t>
      </w:r>
    </w:p>
    <w:p>
      <w:pPr>
        <w:pStyle w:val="ListParagraph"/>
        <w:numPr>
          <w:ilvl w:val="0"/>
          <w:numId w:val="2"/>
        </w:numPr>
        <w:spacing w:after="60" w:before="60"/>
      </w:pPr>
      <w:r>
        <w:rPr>
          <w:rFonts w:ascii="Arial" w:cs="Arial" w:eastAsia="Arial" w:hAnsi="Arial"/>
          <w:color w:val="1F2937"/>
          <w:sz w:val="22"/>
          <w:szCs w:val="22"/>
        </w:rPr>
        <w:t xml:space="preserve">Impersonate a realistic human speaking to the agent</w:t>
      </w:r>
    </w:p>
    <w:p>
      <w:pPr>
        <w:pStyle w:val="ListParagraph"/>
        <w:numPr>
          <w:ilvl w:val="0"/>
          <w:numId w:val="2"/>
        </w:numPr>
        <w:spacing w:after="60" w:before="60"/>
      </w:pPr>
      <w:r>
        <w:rPr>
          <w:rFonts w:ascii="Arial" w:cs="Arial" w:eastAsia="Arial" w:hAnsi="Arial"/>
          <w:color w:val="1F2937"/>
          <w:sz w:val="22"/>
          <w:szCs w:val="22"/>
        </w:rPr>
        <w:t xml:space="preserve">Follow the test case's lead behaviour script — what to say at key decision points, when to cooperate, when to refuse, what questions to ask, what data to provide</w:t>
      </w:r>
    </w:p>
    <w:p>
      <w:pPr>
        <w:pStyle w:val="ListParagraph"/>
        <w:numPr>
          <w:ilvl w:val="0"/>
          <w:numId w:val="2"/>
        </w:numPr>
        <w:spacing w:after="60" w:before="60"/>
      </w:pPr>
      <w:r>
        <w:rPr>
          <w:rFonts w:ascii="Arial" w:cs="Arial" w:eastAsia="Arial" w:hAnsi="Arial"/>
          <w:color w:val="1F2937"/>
          <w:sz w:val="22"/>
          <w:szCs w:val="22"/>
        </w:rPr>
        <w:t xml:space="preserve">Match the language and register of the imported prompt (if the prompt is in Hindi-English, the lead responds in Hindi-English; if formal English, the lead is formal English; etc.)</w:t>
      </w:r>
    </w:p>
    <w:p>
      <w:pPr>
        <w:pStyle w:val="ListParagraph"/>
        <w:numPr>
          <w:ilvl w:val="0"/>
          <w:numId w:val="2"/>
        </w:numPr>
        <w:spacing w:after="60" w:before="60"/>
      </w:pPr>
      <w:r>
        <w:rPr>
          <w:rFonts w:ascii="Arial" w:cs="Arial" w:eastAsia="Arial" w:hAnsi="Arial"/>
          <w:color w:val="1F2937"/>
          <w:sz w:val="22"/>
          <w:szCs w:val="22"/>
        </w:rPr>
        <w:t xml:space="preserve">Keep responses brief and natural — 1 to 3 sentences, sometimes just a word or two</w:t>
      </w:r>
    </w:p>
    <w:p>
      <w:pPr>
        <w:pStyle w:val="ListParagraph"/>
        <w:numPr>
          <w:ilvl w:val="0"/>
          <w:numId w:val="2"/>
        </w:numPr>
        <w:spacing w:after="60" w:before="60"/>
      </w:pPr>
      <w:r>
        <w:rPr>
          <w:rFonts w:ascii="Arial" w:cs="Arial" w:eastAsia="Arial" w:hAnsi="Arial"/>
          <w:color w:val="1F2937"/>
          <w:sz w:val="22"/>
          <w:szCs w:val="22"/>
        </w:rPr>
        <w:t xml:space="preserve">NOT pre-write scripted lines — generate natural, realistic language that achieves the scripted behaviour</w:t>
      </w:r>
    </w:p>
    <w:p>
      <w:pPr>
        <w:pStyle w:val="ListParagraph"/>
        <w:numPr>
          <w:ilvl w:val="0"/>
          <w:numId w:val="2"/>
        </w:numPr>
        <w:spacing w:after="60" w:before="60"/>
      </w:pPr>
      <w:r>
        <w:rPr>
          <w:rFonts w:ascii="Arial" w:cs="Arial" w:eastAsia="Arial" w:hAnsi="Arial"/>
          <w:color w:val="1F2937"/>
          <w:sz w:val="22"/>
          <w:szCs w:val="22"/>
        </w:rPr>
        <w:t xml:space="preserve">Inject ambiguity and imprecision where realistic — real humans are not perfectly clear</w:t>
      </w:r>
    </w:p>
    <w:p>
      <w:r>
        <w:rPr>
          <w:sz w:val="14"/>
          <w:szCs w:val="14"/>
        </w:rPr>
        <w:t xml:space="preserve"/>
      </w:r>
    </w:p>
    <w:p>
      <w:pPr>
        <w:pStyle w:val="Heading3"/>
        <w:spacing w:after="80" w:before="240"/>
      </w:pPr>
      <w:r>
        <w:rPr>
          <w:rFonts w:ascii="Arial" w:cs="Arial" w:eastAsia="Arial" w:hAnsi="Arial"/>
          <w:b/>
          <w:bCs/>
          <w:color w:val="1C2F4A"/>
          <w:sz w:val="24"/>
          <w:szCs w:val="24"/>
        </w:rPr>
        <w:t xml:space="preserve">Turn Loop and End Conditions</w:t>
      </w:r>
    </w:p>
    <w:p>
      <w:pPr>
        <w:spacing w:after="80" w:before="80"/>
      </w:pPr>
      <w:r>
        <w:rPr>
          <w:rFonts w:ascii="Arial" w:cs="Arial" w:eastAsia="Arial" w:hAnsi="Arial"/>
          <w:color w:val="1F2937"/>
          <w:sz w:val="22"/>
          <w:szCs w:val="22"/>
        </w:rPr>
        <w:t xml:space="preserve">The engine alternates Agent → Lead → Agent → Lead until one of the following end conditions is met:</w:t>
      </w:r>
    </w:p>
    <w:p>
      <w:pPr>
        <w:pStyle w:val="ListParagraph"/>
        <w:numPr>
          <w:ilvl w:val="0"/>
          <w:numId w:val="2"/>
        </w:numPr>
        <w:spacing w:after="60" w:before="60"/>
      </w:pPr>
      <w:r>
        <w:rPr>
          <w:rFonts w:ascii="Arial" w:cs="Arial" w:eastAsia="Arial" w:hAnsi="Arial"/>
          <w:color w:val="1F2937"/>
          <w:sz w:val="22"/>
          <w:szCs w:val="22"/>
        </w:rPr>
        <w:t xml:space="preserve">Agent triggers a defined closing action (as specified in the prompt — transfer, hang-up, booking confirmation, etc.)</w:t>
      </w:r>
    </w:p>
    <w:p>
      <w:pPr>
        <w:pStyle w:val="ListParagraph"/>
        <w:numPr>
          <w:ilvl w:val="0"/>
          <w:numId w:val="2"/>
        </w:numPr>
        <w:spacing w:after="60" w:before="60"/>
      </w:pPr>
      <w:r>
        <w:rPr>
          <w:rFonts w:ascii="Arial" w:cs="Arial" w:eastAsia="Arial" w:hAnsi="Arial"/>
          <w:color w:val="1F2937"/>
          <w:sz w:val="22"/>
          <w:szCs w:val="22"/>
        </w:rPr>
        <w:t xml:space="preserve">Maximum turn limit is reached (user-configurable, default 16 turns, max 24)</w:t>
      </w:r>
    </w:p>
    <w:p>
      <w:pPr>
        <w:pStyle w:val="ListParagraph"/>
        <w:numPr>
          <w:ilvl w:val="0"/>
          <w:numId w:val="2"/>
        </w:numPr>
        <w:spacing w:after="60" w:before="60"/>
      </w:pPr>
      <w:r>
        <w:rPr>
          <w:rFonts w:ascii="Arial" w:cs="Arial" w:eastAsia="Arial" w:hAnsi="Arial"/>
          <w:color w:val="1F2937"/>
          <w:sz w:val="22"/>
          <w:szCs w:val="22"/>
        </w:rPr>
        <w:t xml:space="preserve">Analysis Engine detects a definitive pass or fail state mid-conversation (optional setting, default off)</w:t>
      </w:r>
    </w:p>
    <w:p>
      <w:pPr>
        <w:pStyle w:val="ListParagraph"/>
        <w:numPr>
          <w:ilvl w:val="0"/>
          <w:numId w:val="2"/>
        </w:numPr>
        <w:spacing w:after="60" w:before="60"/>
      </w:pPr>
      <w:r>
        <w:rPr>
          <w:rFonts w:ascii="Arial" w:cs="Arial" w:eastAsia="Arial" w:hAnsi="Arial"/>
          <w:color w:val="1F2937"/>
          <w:sz w:val="22"/>
          <w:szCs w:val="22"/>
        </w:rPr>
        <w:t xml:space="preserve">API call fails after 3 retries — test case marked ERROR</w:t>
      </w:r>
    </w:p>
    <w:p>
      <w:r>
        <w:rPr>
          <w:sz w:val="14"/>
          <w:szCs w:val="14"/>
        </w:rPr>
        <w:t xml:space="preserve"/>
      </w:r>
    </w:p>
    <w:p>
      <w:pPr>
        <w:pStyle w:val="Heading3"/>
        <w:spacing w:after="80" w:before="240"/>
      </w:pPr>
      <w:r>
        <w:rPr>
          <w:rFonts w:ascii="Arial" w:cs="Arial" w:eastAsia="Arial" w:hAnsi="Arial"/>
          <w:b/>
          <w:bCs/>
          <w:color w:val="1C2F4A"/>
          <w:sz w:val="24"/>
          <w:szCs w:val="24"/>
        </w:rPr>
        <w:t xml:space="preserve">Turn Logging</w:t>
      </w:r>
    </w:p>
    <w:p>
      <w:pPr>
        <w:spacing w:after="80" w:before="80"/>
      </w:pPr>
      <w:r>
        <w:rPr>
          <w:rFonts w:ascii="Arial" w:cs="Arial" w:eastAsia="Arial" w:hAnsi="Arial"/>
          <w:color w:val="1F2937"/>
          <w:sz w:val="22"/>
          <w:szCs w:val="22"/>
        </w:rPr>
        <w:t xml:space="preserve">Every turn is logged: turn number, speaker (Agent / Lead), full text of the utterance, timestamp, and token count.</w:t>
      </w:r>
    </w:p>
    <w:p>
      <w:r>
        <w:rPr>
          <w:sz w:val="14"/>
          <w:szCs w:val="14"/>
        </w:rPr>
        <w:t xml:space="preserve"/>
      </w:r>
    </w:p>
    <w:p>
      <w:pPr>
        <w:pStyle w:val="Heading3"/>
        <w:spacing w:after="80" w:before="240"/>
      </w:pPr>
      <w:r>
        <w:rPr>
          <w:rFonts w:ascii="Arial" w:cs="Arial" w:eastAsia="Arial" w:hAnsi="Arial"/>
          <w:b/>
          <w:bCs/>
          <w:color w:val="1C2F4A"/>
          <w:sz w:val="24"/>
          <w:szCs w:val="24"/>
        </w:rPr>
        <w:t xml:space="preserve">Acceptance Criteria</w:t>
      </w:r>
    </w:p>
    <w:p>
      <w:pPr>
        <w:pStyle w:val="ListParagraph"/>
        <w:numPr>
          <w:ilvl w:val="0"/>
          <w:numId w:val="2"/>
        </w:numPr>
        <w:spacing w:after="60" w:before="60"/>
      </w:pPr>
      <w:r>
        <w:rPr>
          <w:rFonts w:ascii="Arial" w:cs="Arial" w:eastAsia="Arial" w:hAnsi="Arial"/>
          <w:color w:val="1F2937"/>
          <w:sz w:val="22"/>
          <w:szCs w:val="22"/>
        </w:rPr>
        <w:t xml:space="preserve">Test cases execute sequentially in v1 (parallelism is a v2 enhancement)</w:t>
      </w:r>
    </w:p>
    <w:p>
      <w:pPr>
        <w:pStyle w:val="ListParagraph"/>
        <w:numPr>
          <w:ilvl w:val="0"/>
          <w:numId w:val="2"/>
        </w:numPr>
        <w:spacing w:after="60" w:before="60"/>
      </w:pPr>
      <w:r>
        <w:rPr>
          <w:rFonts w:ascii="Arial" w:cs="Arial" w:eastAsia="Arial" w:hAnsi="Arial"/>
          <w:color w:val="1F2937"/>
          <w:sz w:val="22"/>
          <w:szCs w:val="22"/>
        </w:rPr>
        <w:t xml:space="preserve">Execution UI shows: current TC name, turn number, live transcript of current TC</w:t>
      </w:r>
    </w:p>
    <w:p>
      <w:pPr>
        <w:pStyle w:val="ListParagraph"/>
        <w:numPr>
          <w:ilvl w:val="0"/>
          <w:numId w:val="2"/>
        </w:numPr>
        <w:spacing w:after="60" w:before="60"/>
      </w:pPr>
      <w:r>
        <w:rPr>
          <w:rFonts w:ascii="Arial" w:cs="Arial" w:eastAsia="Arial" w:hAnsi="Arial"/>
          <w:color w:val="1F2937"/>
          <w:sz w:val="22"/>
          <w:szCs w:val="22"/>
        </w:rPr>
        <w:t xml:space="preserve">User can pause or abort the run at any time</w:t>
      </w:r>
    </w:p>
    <w:p>
      <w:pPr>
        <w:pStyle w:val="ListParagraph"/>
        <w:numPr>
          <w:ilvl w:val="0"/>
          <w:numId w:val="2"/>
        </w:numPr>
        <w:spacing w:after="60" w:before="60"/>
      </w:pPr>
      <w:r>
        <w:rPr>
          <w:rFonts w:ascii="Arial" w:cs="Arial" w:eastAsia="Arial" w:hAnsi="Arial"/>
          <w:color w:val="1F2937"/>
          <w:sz w:val="22"/>
          <w:szCs w:val="22"/>
        </w:rPr>
        <w:t xml:space="preserve">Each TC's full transcript is stored before moving to the next TC</w:t>
      </w:r>
    </w:p>
    <w:p>
      <w:pPr>
        <w:pStyle w:val="ListParagraph"/>
        <w:numPr>
          <w:ilvl w:val="0"/>
          <w:numId w:val="2"/>
        </w:numPr>
        <w:spacing w:after="60" w:before="60"/>
      </w:pPr>
      <w:r>
        <w:rPr>
          <w:rFonts w:ascii="Arial" w:cs="Arial" w:eastAsia="Arial" w:hAnsi="Arial"/>
          <w:color w:val="1F2937"/>
          <w:sz w:val="22"/>
          <w:szCs w:val="22"/>
        </w:rPr>
        <w:t xml:space="preserve">ERROR state does not halt the run — engine moves to the next TC</w:t>
      </w:r>
    </w:p>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4.5 Transcript Analysis Engine</w:t>
      </w:r>
    </w:p>
    <w:p>
      <w:pPr>
        <w:pStyle w:val="Heading3"/>
        <w:spacing w:after="80" w:before="240"/>
      </w:pPr>
      <w:r>
        <w:rPr>
          <w:rFonts w:ascii="Arial" w:cs="Arial" w:eastAsia="Arial" w:hAnsi="Arial"/>
          <w:b/>
          <w:bCs/>
          <w:color w:val="1C2F4A"/>
          <w:sz w:val="24"/>
          <w:szCs w:val="24"/>
        </w:rPr>
        <w:t xml:space="preserve">Description</w:t>
      </w:r>
    </w:p>
    <w:p>
      <w:pPr>
        <w:spacing w:after="80" w:before="80"/>
      </w:pPr>
      <w:r>
        <w:rPr>
          <w:rFonts w:ascii="Arial" w:cs="Arial" w:eastAsia="Arial" w:hAnsi="Arial"/>
          <w:color w:val="1F2937"/>
          <w:sz w:val="22"/>
          <w:szCs w:val="22"/>
        </w:rPr>
        <w:t xml:space="preserve">After each test case conversation completes, the Analysis Engine evaluates the full transcript against the pass criterion and the imported prompt. It produces a verdict and a written remark.</w:t>
      </w:r>
    </w:p>
    <w:p>
      <w:r>
        <w:rPr>
          <w:sz w:val="14"/>
          <w:szCs w:val="14"/>
        </w:rPr>
        <w:t xml:space="preserve"/>
      </w:r>
    </w:p>
    <w:p>
      <w:pPr>
        <w:pStyle w:val="Heading3"/>
        <w:spacing w:after="80" w:before="240"/>
      </w:pPr>
      <w:r>
        <w:rPr>
          <w:rFonts w:ascii="Arial" w:cs="Arial" w:eastAsia="Arial" w:hAnsi="Arial"/>
          <w:b/>
          <w:bCs/>
          <w:color w:val="1C2F4A"/>
          <w:sz w:val="24"/>
          <w:szCs w:val="24"/>
        </w:rPr>
        <w:t xml:space="preserve">Analysis Inputs</w:t>
      </w:r>
    </w:p>
    <w:p>
      <w:pPr>
        <w:pStyle w:val="ListParagraph"/>
        <w:numPr>
          <w:ilvl w:val="0"/>
          <w:numId w:val="2"/>
        </w:numPr>
        <w:spacing w:after="60" w:before="60"/>
      </w:pPr>
      <w:r>
        <w:rPr>
          <w:rFonts w:ascii="Arial" w:cs="Arial" w:eastAsia="Arial" w:hAnsi="Arial"/>
          <w:color w:val="1F2937"/>
          <w:sz w:val="22"/>
          <w:szCs w:val="22"/>
        </w:rPr>
        <w:t xml:space="preserve">The imported bot prompt in full</w:t>
      </w:r>
    </w:p>
    <w:p>
      <w:pPr>
        <w:pStyle w:val="ListParagraph"/>
        <w:numPr>
          <w:ilvl w:val="0"/>
          <w:numId w:val="2"/>
        </w:numPr>
        <w:spacing w:after="60" w:before="60"/>
      </w:pPr>
      <w:r>
        <w:rPr>
          <w:rFonts w:ascii="Arial" w:cs="Arial" w:eastAsia="Arial" w:hAnsi="Arial"/>
          <w:color w:val="1F2937"/>
          <w:sz w:val="22"/>
          <w:szCs w:val="22"/>
        </w:rPr>
        <w:t xml:space="preserve">The test case: name, what is being tested, lead behaviour script, pass criterion</w:t>
      </w:r>
    </w:p>
    <w:p>
      <w:pPr>
        <w:pStyle w:val="ListParagraph"/>
        <w:numPr>
          <w:ilvl w:val="0"/>
          <w:numId w:val="2"/>
        </w:numPr>
        <w:spacing w:after="60" w:before="60"/>
      </w:pPr>
      <w:r>
        <w:rPr>
          <w:rFonts w:ascii="Arial" w:cs="Arial" w:eastAsia="Arial" w:hAnsi="Arial"/>
          <w:color w:val="1F2937"/>
          <w:sz w:val="22"/>
          <w:szCs w:val="22"/>
        </w:rPr>
        <w:t xml:space="preserve">The full turn-by-turn transcript</w:t>
      </w:r>
    </w:p>
    <w:p>
      <w:r>
        <w:rPr>
          <w:sz w:val="14"/>
          <w:szCs w:val="14"/>
        </w:rPr>
        <w:t xml:space="preserve"/>
      </w:r>
    </w:p>
    <w:p>
      <w:pPr>
        <w:pStyle w:val="Heading3"/>
        <w:spacing w:after="80" w:before="240"/>
      </w:pPr>
      <w:r>
        <w:rPr>
          <w:rFonts w:ascii="Arial" w:cs="Arial" w:eastAsia="Arial" w:hAnsi="Arial"/>
          <w:b/>
          <w:bCs/>
          <w:color w:val="1C2F4A"/>
          <w:sz w:val="24"/>
          <w:szCs w:val="24"/>
        </w:rPr>
        <w:t xml:space="preserve">Analysis Task (LLM Instruction)</w:t>
      </w:r>
    </w:p>
    <w:p>
      <w:pPr>
        <w:spacing w:after="80" w:before="80"/>
      </w:pPr>
      <w:r>
        <w:rPr>
          <w:rFonts w:ascii="Arial" w:cs="Arial" w:eastAsia="Arial" w:hAnsi="Arial"/>
          <w:color w:val="1F2937"/>
          <w:sz w:val="22"/>
          <w:szCs w:val="22"/>
        </w:rPr>
        <w:t xml:space="preserve">The analysis LLM is instructed to:</w:t>
      </w:r>
    </w:p>
    <w:p>
      <w:pPr>
        <w:pStyle w:val="ListParagraph"/>
        <w:numPr>
          <w:ilvl w:val="0"/>
          <w:numId w:val="3"/>
        </w:numPr>
        <w:spacing w:after="60" w:before="60"/>
      </w:pPr>
      <w:r>
        <w:rPr>
          <w:rFonts w:ascii="Arial" w:cs="Arial" w:eastAsia="Arial" w:hAnsi="Arial"/>
          <w:color w:val="1F2937"/>
          <w:sz w:val="22"/>
          <w:szCs w:val="22"/>
        </w:rPr>
        <w:t xml:space="preserve">Read the bot prompt and understand exactly what it instructs the agent to do</w:t>
      </w:r>
    </w:p>
    <w:p>
      <w:pPr>
        <w:pStyle w:val="ListParagraph"/>
        <w:numPr>
          <w:ilvl w:val="0"/>
          <w:numId w:val="3"/>
        </w:numPr>
        <w:spacing w:after="60" w:before="60"/>
      </w:pPr>
      <w:r>
        <w:rPr>
          <w:rFonts w:ascii="Arial" w:cs="Arial" w:eastAsia="Arial" w:hAnsi="Arial"/>
          <w:color w:val="1F2937"/>
          <w:sz w:val="22"/>
          <w:szCs w:val="22"/>
        </w:rPr>
        <w:t xml:space="preserve">Read the transcript and evaluate the agent's behaviour turn by turn</w:t>
      </w:r>
    </w:p>
    <w:p>
      <w:pPr>
        <w:pStyle w:val="ListParagraph"/>
        <w:numPr>
          <w:ilvl w:val="0"/>
          <w:numId w:val="3"/>
        </w:numPr>
        <w:spacing w:after="60" w:before="60"/>
      </w:pPr>
      <w:r>
        <w:rPr>
          <w:rFonts w:ascii="Arial" w:cs="Arial" w:eastAsia="Arial" w:hAnsi="Arial"/>
          <w:color w:val="1F2937"/>
          <w:sz w:val="22"/>
          <w:szCs w:val="22"/>
        </w:rPr>
        <w:t xml:space="preserve">Determine: did the agent meet the pass criterion?</w:t>
      </w:r>
    </w:p>
    <w:p>
      <w:pPr>
        <w:pStyle w:val="ListParagraph"/>
        <w:numPr>
          <w:ilvl w:val="0"/>
          <w:numId w:val="3"/>
        </w:numPr>
        <w:spacing w:after="60" w:before="60"/>
      </w:pPr>
      <w:r>
        <w:rPr>
          <w:rFonts w:ascii="Arial" w:cs="Arial" w:eastAsia="Arial" w:hAnsi="Arial"/>
          <w:color w:val="1F2937"/>
          <w:sz w:val="22"/>
          <w:szCs w:val="22"/>
        </w:rPr>
        <w:t xml:space="preserve">Determine: did the agent violate any explicit instruction in the bot prompt (even if the pass criterion was technically met)?</w:t>
      </w:r>
    </w:p>
    <w:p>
      <w:pPr>
        <w:pStyle w:val="ListParagraph"/>
        <w:numPr>
          <w:ilvl w:val="0"/>
          <w:numId w:val="3"/>
        </w:numPr>
        <w:spacing w:after="60" w:before="60"/>
      </w:pPr>
      <w:r>
        <w:rPr>
          <w:rFonts w:ascii="Arial" w:cs="Arial" w:eastAsia="Arial" w:hAnsi="Arial"/>
          <w:color w:val="1F2937"/>
          <w:sz w:val="22"/>
          <w:szCs w:val="22"/>
        </w:rPr>
        <w:t xml:space="preserve">Identify the specific turn number where any failure occurred</w:t>
      </w:r>
    </w:p>
    <w:p>
      <w:pPr>
        <w:pStyle w:val="ListParagraph"/>
        <w:numPr>
          <w:ilvl w:val="0"/>
          <w:numId w:val="3"/>
        </w:numPr>
        <w:spacing w:after="60" w:before="60"/>
      </w:pPr>
      <w:r>
        <w:rPr>
          <w:rFonts w:ascii="Arial" w:cs="Arial" w:eastAsia="Arial" w:hAnsi="Arial"/>
          <w:color w:val="1F2937"/>
          <w:sz w:val="22"/>
          <w:szCs w:val="22"/>
        </w:rPr>
        <w:t xml:space="preserve">Return: verdict, a list of specific failures with turn citations, and a plain-language remark</w:t>
      </w:r>
    </w:p>
    <w:p>
      <w:r>
        <w:rPr>
          <w:sz w:val="14"/>
          <w:szCs w:val="14"/>
        </w:rPr>
        <w:t xml:space="preserve"/>
      </w:r>
    </w:p>
    <w:p>
      <w:pPr>
        <w:pStyle w:val="Heading3"/>
        <w:spacing w:after="80" w:before="240"/>
      </w:pPr>
      <w:r>
        <w:rPr>
          <w:rFonts w:ascii="Arial" w:cs="Arial" w:eastAsia="Arial" w:hAnsi="Arial"/>
          <w:b/>
          <w:bCs/>
          <w:color w:val="1C2F4A"/>
          <w:sz w:val="24"/>
          <w:szCs w:val="24"/>
        </w:rPr>
        <w:t xml:space="preserve">Verdict Rules</w:t>
      </w:r>
    </w:p>
    <w:p>
      <w:pPr>
        <w:pStyle w:val="ListParagraph"/>
        <w:numPr>
          <w:ilvl w:val="0"/>
          <w:numId w:val="2"/>
        </w:numPr>
        <w:spacing w:after="60" w:before="60"/>
      </w:pPr>
      <w:r>
        <w:rPr>
          <w:rFonts w:ascii="Arial" w:cs="Arial" w:eastAsia="Arial" w:hAnsi="Arial"/>
          <w:color w:val="1F2937"/>
          <w:sz w:val="22"/>
          <w:szCs w:val="22"/>
        </w:rPr>
        <w:t xml:space="preserve">PASS — Pass criterion met AND no explicit prompt instruction violated</w:t>
      </w:r>
    </w:p>
    <w:p>
      <w:pPr>
        <w:pStyle w:val="ListParagraph"/>
        <w:numPr>
          <w:ilvl w:val="0"/>
          <w:numId w:val="2"/>
        </w:numPr>
        <w:spacing w:after="60" w:before="60"/>
      </w:pPr>
      <w:r>
        <w:rPr>
          <w:rFonts w:ascii="Arial" w:cs="Arial" w:eastAsia="Arial" w:hAnsi="Arial"/>
          <w:color w:val="1F2937"/>
          <w:sz w:val="22"/>
          <w:szCs w:val="22"/>
        </w:rPr>
        <w:t xml:space="preserve">FAIL — Pass criterion not met OR any explicit prompt instruction violated. Remark must cite the specific turn and the specific instruction that was violated or not followed.</w:t>
      </w:r>
    </w:p>
    <w:p>
      <w:pPr>
        <w:pStyle w:val="ListParagraph"/>
        <w:numPr>
          <w:ilvl w:val="0"/>
          <w:numId w:val="2"/>
        </w:numPr>
        <w:spacing w:after="60" w:before="60"/>
      </w:pPr>
      <w:r>
        <w:rPr>
          <w:rFonts w:ascii="Arial" w:cs="Arial" w:eastAsia="Arial" w:hAnsi="Arial"/>
          <w:color w:val="1F2937"/>
          <w:sz w:val="22"/>
          <w:szCs w:val="22"/>
        </w:rPr>
        <w:t xml:space="preserve">PARTIAL — Pass criterion mostly met but one or more secondary behaviours were incorrect (e.g., answered FAQ correctly but did not return to the pending field). Remark explains what passed and what did not.</w:t>
      </w:r>
    </w:p>
    <w:p>
      <w:pPr>
        <w:pStyle w:val="ListParagraph"/>
        <w:numPr>
          <w:ilvl w:val="0"/>
          <w:numId w:val="2"/>
        </w:numPr>
        <w:spacing w:after="60" w:before="60"/>
      </w:pPr>
      <w:r>
        <w:rPr>
          <w:rFonts w:ascii="Arial" w:cs="Arial" w:eastAsia="Arial" w:hAnsi="Arial"/>
          <w:color w:val="1F2937"/>
          <w:sz w:val="22"/>
          <w:szCs w:val="22"/>
        </w:rPr>
        <w:t xml:space="preserve">ERROR — Execution did not complete due to API failure</w:t>
      </w:r>
    </w:p>
    <w:p>
      <w:r>
        <w:rPr>
          <w:sz w:val="14"/>
          <w:szCs w:val="14"/>
        </w:rPr>
        <w:t xml:space="preserve"/>
      </w:r>
    </w:p>
    <w:p>
      <w:pPr>
        <w:pStyle w:val="Heading3"/>
        <w:spacing w:after="80" w:before="240"/>
      </w:pPr>
      <w:r>
        <w:rPr>
          <w:rFonts w:ascii="Arial" w:cs="Arial" w:eastAsia="Arial" w:hAnsi="Arial"/>
          <w:b/>
          <w:bCs/>
          <w:color w:val="1C2F4A"/>
          <w:sz w:val="24"/>
          <w:szCs w:val="24"/>
        </w:rPr>
        <w:t xml:space="preserve">Remarks Format</w:t>
      </w:r>
    </w:p>
    <w:p>
      <w:pPr>
        <w:spacing w:after="80" w:before="80"/>
      </w:pPr>
      <w:r>
        <w:rPr>
          <w:rFonts w:ascii="Arial" w:cs="Arial" w:eastAsia="Arial" w:hAnsi="Arial"/>
          <w:color w:val="1F2937"/>
          <w:sz w:val="22"/>
          <w:szCs w:val="22"/>
        </w:rPr>
        <w:t xml:space="preserve">Remarks are written in plain English. They must cite turn numbers (e.g., 'At Turn 6, the agent moved to the next field without re-asking the pending question.') They are written for a non-technical reader who will use them to understand what failed and why.</w:t>
      </w:r>
    </w:p>
    <w:p>
      <w:r>
        <w:rPr>
          <w:sz w:val="14"/>
          <w:szCs w:val="14"/>
        </w:rPr>
        <w:t xml:space="preserve"/>
      </w:r>
    </w:p>
    <w:p>
      <w:pPr>
        <w:pStyle w:val="Heading3"/>
        <w:spacing w:after="80" w:before="240"/>
      </w:pPr>
      <w:r>
        <w:rPr>
          <w:rFonts w:ascii="Arial" w:cs="Arial" w:eastAsia="Arial" w:hAnsi="Arial"/>
          <w:b/>
          <w:bCs/>
          <w:color w:val="1C2F4A"/>
          <w:sz w:val="24"/>
          <w:szCs w:val="24"/>
        </w:rPr>
        <w:t xml:space="preserve">Acceptance Criteria</w:t>
      </w:r>
    </w:p>
    <w:p>
      <w:pPr>
        <w:pStyle w:val="ListParagraph"/>
        <w:numPr>
          <w:ilvl w:val="0"/>
          <w:numId w:val="2"/>
        </w:numPr>
        <w:spacing w:after="60" w:before="60"/>
      </w:pPr>
      <w:r>
        <w:rPr>
          <w:rFonts w:ascii="Arial" w:cs="Arial" w:eastAsia="Arial" w:hAnsi="Arial"/>
          <w:color w:val="1F2937"/>
          <w:sz w:val="22"/>
          <w:szCs w:val="22"/>
        </w:rPr>
        <w:t xml:space="preserve">Analysis runs automatically after each TC completes — user does not need to trigger it</w:t>
      </w:r>
    </w:p>
    <w:p>
      <w:pPr>
        <w:pStyle w:val="ListParagraph"/>
        <w:numPr>
          <w:ilvl w:val="0"/>
          <w:numId w:val="2"/>
        </w:numPr>
        <w:spacing w:after="60" w:before="60"/>
      </w:pPr>
      <w:r>
        <w:rPr>
          <w:rFonts w:ascii="Arial" w:cs="Arial" w:eastAsia="Arial" w:hAnsi="Arial"/>
          <w:color w:val="1F2937"/>
          <w:sz w:val="22"/>
          <w:szCs w:val="22"/>
        </w:rPr>
        <w:t xml:space="preserve">Verdict and remarks are available before the next TC begins</w:t>
      </w:r>
    </w:p>
    <w:p>
      <w:pPr>
        <w:pStyle w:val="ListParagraph"/>
        <w:numPr>
          <w:ilvl w:val="0"/>
          <w:numId w:val="2"/>
        </w:numPr>
        <w:spacing w:after="60" w:before="60"/>
      </w:pPr>
      <w:r>
        <w:rPr>
          <w:rFonts w:ascii="Arial" w:cs="Arial" w:eastAsia="Arial" w:hAnsi="Arial"/>
          <w:color w:val="1F2937"/>
          <w:sz w:val="22"/>
          <w:szCs w:val="22"/>
        </w:rPr>
        <w:t xml:space="preserve">All four verdict states are used correctly</w:t>
      </w:r>
    </w:p>
    <w:p>
      <w:pPr>
        <w:pStyle w:val="ListParagraph"/>
        <w:numPr>
          <w:ilvl w:val="0"/>
          <w:numId w:val="2"/>
        </w:numPr>
        <w:spacing w:after="60" w:before="60"/>
      </w:pPr>
      <w:r>
        <w:rPr>
          <w:rFonts w:ascii="Arial" w:cs="Arial" w:eastAsia="Arial" w:hAnsi="Arial"/>
          <w:color w:val="1F2937"/>
          <w:sz w:val="22"/>
          <w:szCs w:val="22"/>
        </w:rPr>
        <w:t xml:space="preserve">Remarks always cite specific turn numbers for FAIL and PARTIAL</w:t>
      </w:r>
    </w:p>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4.6 Excel Report Export</w:t>
      </w:r>
    </w:p>
    <w:p>
      <w:pPr>
        <w:pStyle w:val="Heading3"/>
        <w:spacing w:after="80" w:before="240"/>
      </w:pPr>
      <w:r>
        <w:rPr>
          <w:rFonts w:ascii="Arial" w:cs="Arial" w:eastAsia="Arial" w:hAnsi="Arial"/>
          <w:b/>
          <w:bCs/>
          <w:color w:val="1C2F4A"/>
          <w:sz w:val="24"/>
          <w:szCs w:val="24"/>
        </w:rPr>
        <w:t xml:space="preserve">Description</w:t>
      </w:r>
    </w:p>
    <w:p>
      <w:pPr>
        <w:spacing w:after="80" w:before="80"/>
      </w:pPr>
      <w:r>
        <w:rPr>
          <w:rFonts w:ascii="Arial" w:cs="Arial" w:eastAsia="Arial" w:hAnsi="Arial"/>
          <w:color w:val="1F2937"/>
          <w:sz w:val="22"/>
          <w:szCs w:val="22"/>
        </w:rPr>
        <w:t xml:space="preserve">After all test cases are executed and analysed, the system generates a downloadable .xlsx report. This is the primary artefact of a Rehearsal run — shareable with product teams and clients.</w:t>
      </w:r>
    </w:p>
    <w:p>
      <w:r>
        <w:rPr>
          <w:sz w:val="14"/>
          <w:szCs w:val="14"/>
        </w:rPr>
        <w:t xml:space="preserve"/>
      </w:r>
    </w:p>
    <w:p>
      <w:pPr>
        <w:pStyle w:val="Heading3"/>
        <w:spacing w:after="80" w:before="240"/>
      </w:pPr>
      <w:r>
        <w:rPr>
          <w:rFonts w:ascii="Arial" w:cs="Arial" w:eastAsia="Arial" w:hAnsi="Arial"/>
          <w:b/>
          <w:bCs/>
          <w:color w:val="1C2F4A"/>
          <w:sz w:val="24"/>
          <w:szCs w:val="24"/>
        </w:rPr>
        <w:t xml:space="preserve">Sheet 1 — Run Summary</w:t>
      </w:r>
    </w:p>
    <w:p>
      <w:pPr>
        <w:pStyle w:val="ListParagraph"/>
        <w:numPr>
          <w:ilvl w:val="0"/>
          <w:numId w:val="2"/>
        </w:numPr>
        <w:spacing w:after="60" w:before="60"/>
      </w:pPr>
      <w:r>
        <w:rPr>
          <w:rFonts w:ascii="Arial" w:cs="Arial" w:eastAsia="Arial" w:hAnsi="Arial"/>
          <w:color w:val="1F2937"/>
          <w:sz w:val="22"/>
          <w:szCs w:val="22"/>
        </w:rPr>
        <w:t xml:space="preserve">Run name, prompt name, model used, run timestamp</w:t>
      </w:r>
    </w:p>
    <w:p>
      <w:pPr>
        <w:pStyle w:val="ListParagraph"/>
        <w:numPr>
          <w:ilvl w:val="0"/>
          <w:numId w:val="2"/>
        </w:numPr>
        <w:spacing w:after="60" w:before="60"/>
      </w:pPr>
      <w:r>
        <w:rPr>
          <w:rFonts w:ascii="Arial" w:cs="Arial" w:eastAsia="Arial" w:hAnsi="Arial"/>
          <w:color w:val="1F2937"/>
          <w:sz w:val="22"/>
          <w:szCs w:val="22"/>
        </w:rPr>
        <w:t xml:space="preserve">Total TCs: N Pass / M Fail / K Partial / E Error</w:t>
      </w:r>
    </w:p>
    <w:p>
      <w:pPr>
        <w:pStyle w:val="ListParagraph"/>
        <w:numPr>
          <w:ilvl w:val="0"/>
          <w:numId w:val="2"/>
        </w:numPr>
        <w:spacing w:after="60" w:before="60"/>
      </w:pPr>
      <w:r>
        <w:rPr>
          <w:rFonts w:ascii="Arial" w:cs="Arial" w:eastAsia="Arial" w:hAnsi="Arial"/>
          <w:color w:val="1F2937"/>
          <w:sz w:val="22"/>
          <w:szCs w:val="22"/>
        </w:rPr>
        <w:t xml:space="preserve">Pass rate (%)</w:t>
      </w:r>
    </w:p>
    <w:p>
      <w:r>
        <w:rPr>
          <w:sz w:val="14"/>
          <w:szCs w:val="14"/>
        </w:rPr>
        <w:t xml:space="preserve"/>
      </w:r>
    </w:p>
    <w:p>
      <w:pPr>
        <w:pStyle w:val="Heading3"/>
        <w:spacing w:after="80" w:before="240"/>
      </w:pPr>
      <w:r>
        <w:rPr>
          <w:rFonts w:ascii="Arial" w:cs="Arial" w:eastAsia="Arial" w:hAnsi="Arial"/>
          <w:b/>
          <w:bCs/>
          <w:color w:val="1C2F4A"/>
          <w:sz w:val="24"/>
          <w:szCs w:val="24"/>
        </w:rPr>
        <w:t xml:space="preserve">Sheet 2 — Test Case Results (one row per 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696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TC ID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TC-1, TC-2, ...</w:t>
            </w:r>
          </w:p>
        </w:tc>
      </w:tr>
      <w:tr>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Test Case Name</w:t>
            </w:r>
          </w:p>
        </w:tc>
        <w:tc>
          <w:tcPr>
            <w:tcW w:type="dxa" w:w="69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The specific name generated for this TC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What Is Being Tested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One-sentence description</w:t>
            </w:r>
          </w:p>
        </w:tc>
      </w:tr>
      <w:tr>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Pass Criterion</w:t>
            </w:r>
          </w:p>
        </w:tc>
        <w:tc>
          <w:tcPr>
            <w:tcW w:type="dxa" w:w="69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The criterion used to evaluate this TC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 Turn 1</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Agent's first utterance (LLM output with bot prompt)</w:t>
            </w:r>
          </w:p>
        </w:tc>
      </w:tr>
      <w:tr>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 Turn 1</w:t>
            </w:r>
          </w:p>
        </w:tc>
        <w:tc>
          <w:tcPr>
            <w:tcW w:type="dxa" w:w="69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Lead's first response (Persona Engine output)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 Turn 2 ... 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All subsequent agent turns</w:t>
            </w:r>
          </w:p>
        </w:tc>
      </w:tr>
      <w:tr>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 Turn 2 ... N</w:t>
            </w:r>
          </w:p>
        </w:tc>
        <w:tc>
          <w:tcPr>
            <w:tcW w:type="dxa" w:w="69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All subsequent lead turns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Status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PASS / FAIL / PARTIAL / ERROR</w:t>
            </w:r>
          </w:p>
        </w:tc>
      </w:tr>
      <w:tr>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Remarks</w:t>
            </w:r>
          </w:p>
        </w:tc>
        <w:tc>
          <w:tcPr>
            <w:tcW w:type="dxa" w:w="69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Plain-language explanation with turn citations</w:t>
            </w:r>
          </w:p>
        </w:tc>
      </w:tr>
    </w:tbl>
    <w:p>
      <w:r>
        <w:rPr>
          <w:sz w:val="14"/>
          <w:szCs w:val="14"/>
        </w:rPr>
        <w:t xml:space="preserve"/>
      </w:r>
    </w:p>
    <w:p>
      <w:pPr>
        <w:pStyle w:val="Heading3"/>
        <w:spacing w:after="80" w:before="240"/>
      </w:pPr>
      <w:r>
        <w:rPr>
          <w:rFonts w:ascii="Arial" w:cs="Arial" w:eastAsia="Arial" w:hAnsi="Arial"/>
          <w:b/>
          <w:bCs/>
          <w:color w:val="1C2F4A"/>
          <w:sz w:val="24"/>
          <w:szCs w:val="24"/>
        </w:rPr>
        <w:t xml:space="preserve">Sheet 3 — Full Transcripts</w:t>
      </w:r>
    </w:p>
    <w:p>
      <w:pPr>
        <w:pStyle w:val="ListParagraph"/>
        <w:numPr>
          <w:ilvl w:val="0"/>
          <w:numId w:val="2"/>
        </w:numPr>
        <w:spacing w:after="60" w:before="60"/>
      </w:pPr>
      <w:r>
        <w:rPr>
          <w:rFonts w:ascii="Arial" w:cs="Arial" w:eastAsia="Arial" w:hAnsi="Arial"/>
          <w:color w:val="1F2937"/>
          <w:sz w:val="22"/>
          <w:szCs w:val="22"/>
        </w:rPr>
        <w:t xml:space="preserve">One row per turn: Run Name, TC ID, TC Name, Turn Number, Speaker, Utterance, Timestamp</w:t>
      </w:r>
    </w:p>
    <w:p>
      <w:r>
        <w:rPr>
          <w:sz w:val="14"/>
          <w:szCs w:val="14"/>
        </w:rPr>
        <w:t xml:space="preserve"/>
      </w:r>
    </w:p>
    <w:p>
      <w:pPr>
        <w:pStyle w:val="Heading3"/>
        <w:spacing w:after="80" w:before="240"/>
      </w:pPr>
      <w:r>
        <w:rPr>
          <w:rFonts w:ascii="Arial" w:cs="Arial" w:eastAsia="Arial" w:hAnsi="Arial"/>
          <w:b/>
          <w:bCs/>
          <w:color w:val="1C2F4A"/>
          <w:sz w:val="24"/>
          <w:szCs w:val="24"/>
        </w:rPr>
        <w:t xml:space="preserve">Formatting</w:t>
      </w:r>
    </w:p>
    <w:p>
      <w:pPr>
        <w:pStyle w:val="ListParagraph"/>
        <w:numPr>
          <w:ilvl w:val="0"/>
          <w:numId w:val="2"/>
        </w:numPr>
        <w:spacing w:after="60" w:before="60"/>
      </w:pPr>
      <w:r>
        <w:rPr>
          <w:rFonts w:ascii="Arial" w:cs="Arial" w:eastAsia="Arial" w:hAnsi="Arial"/>
          <w:color w:val="1F2937"/>
          <w:sz w:val="22"/>
          <w:szCs w:val="22"/>
        </w:rPr>
        <w:t xml:space="preserve">Sheet 2 rows: green fill for PASS, red for FAIL, amber for PARTIAL, grey for ERROR</w:t>
      </w:r>
    </w:p>
    <w:p>
      <w:pPr>
        <w:pStyle w:val="ListParagraph"/>
        <w:numPr>
          <w:ilvl w:val="0"/>
          <w:numId w:val="2"/>
        </w:numPr>
        <w:spacing w:after="60" w:before="60"/>
      </w:pPr>
      <w:r>
        <w:rPr>
          <w:rFonts w:ascii="Arial" w:cs="Arial" w:eastAsia="Arial" w:hAnsi="Arial"/>
          <w:color w:val="1F2937"/>
          <w:sz w:val="22"/>
          <w:szCs w:val="22"/>
        </w:rPr>
        <w:t xml:space="preserve">Turn columns are not truncated — full text visible</w:t>
      </w:r>
    </w:p>
    <w:p>
      <w:pPr>
        <w:pStyle w:val="ListParagraph"/>
        <w:numPr>
          <w:ilvl w:val="0"/>
          <w:numId w:val="2"/>
        </w:numPr>
        <w:spacing w:after="60" w:before="60"/>
      </w:pPr>
      <w:r>
        <w:rPr>
          <w:rFonts w:ascii="Arial" w:cs="Arial" w:eastAsia="Arial" w:hAnsi="Arial"/>
          <w:color w:val="1F2937"/>
          <w:sz w:val="22"/>
          <w:szCs w:val="22"/>
        </w:rPr>
        <w:t xml:space="preserve">Column widths auto-sized for readability</w:t>
      </w:r>
    </w:p>
    <w:p>
      <w:r>
        <w:rPr>
          <w:sz w:val="14"/>
          <w:szCs w:val="14"/>
        </w:rPr>
        <w:t xml:space="preserve"/>
      </w:r>
    </w:p>
    <w:p>
      <w:pPr>
        <w:pStyle w:val="Heading3"/>
        <w:spacing w:after="80" w:before="240"/>
      </w:pPr>
      <w:r>
        <w:rPr>
          <w:rFonts w:ascii="Arial" w:cs="Arial" w:eastAsia="Arial" w:hAnsi="Arial"/>
          <w:b/>
          <w:bCs/>
          <w:color w:val="1C2F4A"/>
          <w:sz w:val="24"/>
          <w:szCs w:val="24"/>
        </w:rPr>
        <w:t xml:space="preserve">Acceptance Criteria</w:t>
      </w:r>
    </w:p>
    <w:p>
      <w:pPr>
        <w:pStyle w:val="ListParagraph"/>
        <w:numPr>
          <w:ilvl w:val="0"/>
          <w:numId w:val="2"/>
        </w:numPr>
        <w:spacing w:after="60" w:before="60"/>
      </w:pPr>
      <w:r>
        <w:rPr>
          <w:rFonts w:ascii="Arial" w:cs="Arial" w:eastAsia="Arial" w:hAnsi="Arial"/>
          <w:color w:val="1F2937"/>
          <w:sz w:val="22"/>
          <w:szCs w:val="22"/>
        </w:rPr>
        <w:t xml:space="preserve">Report generates within 90 seconds of run completion</w:t>
      </w:r>
    </w:p>
    <w:p>
      <w:pPr>
        <w:pStyle w:val="ListParagraph"/>
        <w:numPr>
          <w:ilvl w:val="0"/>
          <w:numId w:val="2"/>
        </w:numPr>
        <w:spacing w:after="60" w:before="60"/>
      </w:pPr>
      <w:r>
        <w:rPr>
          <w:rFonts w:ascii="Arial" w:cs="Arial" w:eastAsia="Arial" w:hAnsi="Arial"/>
          <w:color w:val="1F2937"/>
          <w:sz w:val="22"/>
          <w:szCs w:val="22"/>
        </w:rPr>
        <w:t xml:space="preserve">Valid .xlsx that opens correctly in Microsoft Excel and Google Sheets</w:t>
      </w:r>
    </w:p>
    <w:p>
      <w:pPr>
        <w:pStyle w:val="ListParagraph"/>
        <w:numPr>
          <w:ilvl w:val="0"/>
          <w:numId w:val="2"/>
        </w:numPr>
        <w:spacing w:after="60" w:before="60"/>
      </w:pPr>
      <w:r>
        <w:rPr>
          <w:rFonts w:ascii="Arial" w:cs="Arial" w:eastAsia="Arial" w:hAnsi="Arial"/>
          <w:color w:val="1F2937"/>
          <w:sz w:val="22"/>
          <w:szCs w:val="22"/>
        </w:rPr>
        <w:t xml:space="preserve">User can download at any time after the run</w:t>
      </w:r>
    </w:p>
    <w:p>
      <w:pPr>
        <w:pStyle w:val="ListParagraph"/>
        <w:numPr>
          <w:ilvl w:val="0"/>
          <w:numId w:val="2"/>
        </w:numPr>
        <w:spacing w:after="60" w:before="60"/>
      </w:pPr>
      <w:r>
        <w:rPr>
          <w:rFonts w:ascii="Arial" w:cs="Arial" w:eastAsia="Arial" w:hAnsi="Arial"/>
          <w:color w:val="1F2937"/>
          <w:sz w:val="22"/>
          <w:szCs w:val="22"/>
        </w:rPr>
        <w:t xml:space="preserve">Report includes only the TCs that were actually run</w:t>
      </w:r>
    </w:p>
    <w:p>
      <w:r>
        <w:rPr>
          <w:sz w:val="28"/>
          <w:szCs w:val="28"/>
        </w:rPr>
        <w:t xml:space="preserve"/>
      </w:r>
    </w:p>
    <w:p>
      <w:r>
        <w:br w:type="page"/>
      </w:r>
    </w:p>
    <w:p>
      <w:pPr>
        <w:pStyle w:val="Heading1"/>
        <w:spacing w:after="160" w:before="480"/>
      </w:pPr>
      <w:r>
        <w:rPr>
          <w:rFonts w:ascii="Arial" w:cs="Arial" w:eastAsia="Arial" w:hAnsi="Arial"/>
          <w:b/>
          <w:bCs/>
          <w:color w:val="1C2F4A"/>
          <w:sz w:val="36"/>
          <w:szCs w:val="36"/>
        </w:rPr>
        <w:t xml:space="preserve">5. System Architecture</w:t>
      </w:r>
    </w:p>
    <w:p>
      <w:pPr>
        <w:pStyle w:val="Heading2"/>
        <w:pBdr>
          <w:bottom w:val="single" w:color="2563EB" w:sz="4" w:space="4"/>
        </w:pBdr>
        <w:spacing w:after="120" w:before="320"/>
      </w:pPr>
      <w:r>
        <w:rPr>
          <w:rFonts w:ascii="Arial" w:cs="Arial" w:eastAsia="Arial" w:hAnsi="Arial"/>
          <w:b/>
          <w:bCs/>
          <w:color w:val="2563EB"/>
          <w:sz w:val="28"/>
          <w:szCs w:val="28"/>
        </w:rPr>
        <w:t xml:space="preserve">5.1 Component Overview</w:t>
      </w:r>
    </w:p>
    <w:p>
      <w:pPr>
        <w:spacing w:after="80" w:before="80"/>
      </w:pPr>
      <w:r>
        <w:rPr>
          <w:rFonts w:ascii="Arial" w:cs="Arial" w:eastAsia="Arial" w:hAnsi="Arial"/>
          <w:color w:val="1F2937"/>
          <w:sz w:val="22"/>
          <w:szCs w:val="22"/>
        </w:rPr>
        <w:t xml:space="preserve">Rehearsal is a single Next.js web application. There is no separate backend service. All LLM calls are made from Next.js API routes. Conversation state and test results are held in memory during a run and written to the local filesystem in JSON format for persistence.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space="4"/>
              <w:left w:val="single" w:color="D1D5DB" w:sz="1"/>
              <w:bottom w:val="single" w:color="D1D5DB" w:sz="1"/>
              <w:right w:val="single" w:color="D1D5DB" w:sz="1"/>
            </w:tcBorders>
            <w:shd w:fill="EFF6FF" w:val="clear"/>
            <w:tcMar>
              <w:top w:type="dxa" w:w="120"/>
              <w:left w:type="dxa" w:w="200"/>
              <w:bottom w:type="dxa" w:w="120"/>
              <w:right w:type="dxa" w:w="200"/>
            </w:tcMar>
          </w:tcPr>
          <w:p>
            <w:r>
              <w:rPr>
                <w:rFonts w:ascii="Arial" w:cs="Arial" w:eastAsia="Arial" w:hAnsi="Arial"/>
                <w:b/>
                <w:bCs/>
                <w:color w:val="1C2F4A"/>
                <w:sz w:val="22"/>
                <w:szCs w:val="22"/>
              </w:rPr>
              <w:t xml:space="preserve">Data Flow</w:t>
            </w:r>
          </w:p>
          <w:p>
            <w:pPr>
              <w:pStyle w:val="ListParagraph"/>
              <w:numPr>
                <w:ilvl w:val="0"/>
                <w:numId w:val="2"/>
              </w:numPr>
              <w:spacing w:after="40" w:before="40"/>
            </w:pPr>
            <w:r>
              <w:rPr>
                <w:rFonts w:ascii="Arial" w:cs="Arial" w:eastAsia="Arial" w:hAnsi="Arial"/>
                <w:color w:val="1F2937"/>
                <w:sz w:val="20"/>
                <w:szCs w:val="20"/>
              </w:rPr>
              <w:t xml:space="preserve">1.  USER imports prompt (paste / PDF / DOCX) → stored as raw text in RunStore</w:t>
            </w:r>
          </w:p>
          <w:p>
            <w:pPr>
              <w:pStyle w:val="ListParagraph"/>
              <w:numPr>
                <w:ilvl w:val="0"/>
                <w:numId w:val="2"/>
              </w:numPr>
              <w:spacing w:after="40" w:before="40"/>
            </w:pPr>
            <w:r>
              <w:rPr>
                <w:rFonts w:ascii="Arial" w:cs="Arial" w:eastAsia="Arial" w:hAnsi="Arial"/>
                <w:color w:val="1F2937"/>
                <w:sz w:val="20"/>
                <w:szCs w:val="20"/>
              </w:rPr>
              <w:t xml:space="preserve">2.  PROMPT SUMMARY CALL (GPT-4.1-mini) → plain-English summary shown to user</w:t>
            </w:r>
          </w:p>
          <w:p>
            <w:pPr>
              <w:pStyle w:val="ListParagraph"/>
              <w:numPr>
                <w:ilvl w:val="0"/>
                <w:numId w:val="2"/>
              </w:numPr>
              <w:spacing w:after="40" w:before="40"/>
            </w:pPr>
            <w:r>
              <w:rPr>
                <w:rFonts w:ascii="Arial" w:cs="Arial" w:eastAsia="Arial" w:hAnsi="Arial"/>
                <w:color w:val="1F2937"/>
                <w:sz w:val="20"/>
                <w:szCs w:val="20"/>
              </w:rPr>
              <w:t xml:space="preserve">3.  TEST CASE GENERATION CALL (GPT-4.1-mini) → array of TestCase objects stored in RunStore</w:t>
            </w:r>
          </w:p>
          <w:p>
            <w:pPr>
              <w:pStyle w:val="ListParagraph"/>
              <w:numPr>
                <w:ilvl w:val="0"/>
                <w:numId w:val="2"/>
              </w:numPr>
              <w:spacing w:after="40" w:before="40"/>
            </w:pPr>
            <w:r>
              <w:rPr>
                <w:rFonts w:ascii="Arial" w:cs="Arial" w:eastAsia="Arial" w:hAnsi="Arial"/>
                <w:color w:val="1F2937"/>
                <w:sz w:val="20"/>
                <w:szCs w:val="20"/>
              </w:rPr>
              <w:t xml:space="preserve">4.  USER reviews/edits/approves test cases</w:t>
            </w:r>
          </w:p>
          <w:p>
            <w:pPr>
              <w:pStyle w:val="ListParagraph"/>
              <w:numPr>
                <w:ilvl w:val="0"/>
                <w:numId w:val="2"/>
              </w:numPr>
              <w:spacing w:after="40" w:before="40"/>
            </w:pPr>
            <w:r>
              <w:rPr>
                <w:rFonts w:ascii="Arial" w:cs="Arial" w:eastAsia="Arial" w:hAnsi="Arial"/>
                <w:color w:val="1F2937"/>
                <w:sz w:val="20"/>
                <w:szCs w:val="20"/>
              </w:rPr>
              <w:t xml:space="preserve">5.  EXECUTION LOOP: for each TestCase:</w:t>
            </w:r>
          </w:p>
          <w:p>
            <w:pPr>
              <w:pStyle w:val="ListParagraph"/>
              <w:numPr>
                <w:ilvl w:val="0"/>
                <w:numId w:val="2"/>
              </w:numPr>
              <w:spacing w:after="40" w:before="40"/>
            </w:pPr>
            <w:r>
              <w:rPr>
                <w:rFonts w:ascii="Arial" w:cs="Arial" w:eastAsia="Arial" w:hAnsi="Arial"/>
                <w:color w:val="1F2937"/>
                <w:sz w:val="20"/>
                <w:szCs w:val="20"/>
              </w:rPr>
              <w:t xml:space="preserve">      a. AGENT TURN: call GPT-4.1-mini with bot prompt + conversation history → store agent turn</w:t>
            </w:r>
          </w:p>
          <w:p>
            <w:pPr>
              <w:pStyle w:val="ListParagraph"/>
              <w:numPr>
                <w:ilvl w:val="0"/>
                <w:numId w:val="2"/>
              </w:numPr>
              <w:spacing w:after="40" w:before="40"/>
            </w:pPr>
            <w:r>
              <w:rPr>
                <w:rFonts w:ascii="Arial" w:cs="Arial" w:eastAsia="Arial" w:hAnsi="Arial"/>
                <w:color w:val="1F2937"/>
                <w:sz w:val="20"/>
                <w:szCs w:val="20"/>
              </w:rPr>
              <w:t xml:space="preserve">      b. LEAD TURN: call GPT-4.1-mini with Persona prompt + TC script + history → store lead turn</w:t>
            </w:r>
          </w:p>
          <w:p>
            <w:pPr>
              <w:pStyle w:val="ListParagraph"/>
              <w:numPr>
                <w:ilvl w:val="0"/>
                <w:numId w:val="2"/>
              </w:numPr>
              <w:spacing w:after="40" w:before="40"/>
            </w:pPr>
            <w:r>
              <w:rPr>
                <w:rFonts w:ascii="Arial" w:cs="Arial" w:eastAsia="Arial" w:hAnsi="Arial"/>
                <w:color w:val="1F2937"/>
                <w:sz w:val="20"/>
                <w:szCs w:val="20"/>
              </w:rPr>
              <w:t xml:space="preserve">      c. Repeat until end condition</w:t>
            </w:r>
          </w:p>
          <w:p>
            <w:pPr>
              <w:pStyle w:val="ListParagraph"/>
              <w:numPr>
                <w:ilvl w:val="0"/>
                <w:numId w:val="2"/>
              </w:numPr>
              <w:spacing w:after="40" w:before="40"/>
            </w:pPr>
            <w:r>
              <w:rPr>
                <w:rFonts w:ascii="Arial" w:cs="Arial" w:eastAsia="Arial" w:hAnsi="Arial"/>
                <w:color w:val="1F2937"/>
                <w:sz w:val="20"/>
                <w:szCs w:val="20"/>
              </w:rPr>
              <w:t xml:space="preserve">6.  ANALYSIS CALL (GPT-4.1-mini): prompt + TC + transcript → verdict + remarks → stored in RunStore</w:t>
            </w:r>
          </w:p>
          <w:p>
            <w:pPr>
              <w:pStyle w:val="ListParagraph"/>
              <w:numPr>
                <w:ilvl w:val="0"/>
                <w:numId w:val="2"/>
              </w:numPr>
              <w:spacing w:after="40" w:before="40"/>
            </w:pPr>
            <w:r>
              <w:rPr>
                <w:rFonts w:ascii="Arial" w:cs="Arial" w:eastAsia="Arial" w:hAnsi="Arial"/>
                <w:color w:val="1F2937"/>
                <w:sz w:val="20"/>
                <w:szCs w:val="20"/>
              </w:rPr>
              <w:t xml:space="preserve">7.  EXCEL GENERATOR: reads RunStore → produces .xlsx → served as download</w:t>
            </w:r>
          </w:p>
        </w:tc>
      </w:tr>
    </w:tbl>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5.2 LLM Call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1200"/>
        <w:gridCol w:w="1360"/>
      </w:tblGrid>
      <w:tr>
        <w:tc>
          <w:tcPr>
            <w:tcW w:type="dxa" w:w="18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Call Name</w:t>
            </w:r>
          </w:p>
        </w:tc>
        <w:tc>
          <w:tcPr>
            <w:tcW w:type="dxa" w:w="28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System Prompt</w:t>
            </w:r>
          </w:p>
        </w:tc>
        <w:tc>
          <w:tcPr>
            <w:tcW w:type="dxa" w:w="22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User Message Content</w:t>
            </w:r>
          </w:p>
        </w:tc>
        <w:tc>
          <w:tcPr>
            <w:tcW w:type="dxa" w:w="12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136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Returns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Summary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Internal: 'You are a QA engineer. Summarise what this bot does in 3–5 sentences, including its purpose, tone, language, and any notable behavioural rules.'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The raw imported prompt 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gpt-4.1-mini</w:t>
            </w:r>
          </w:p>
        </w:tc>
        <w:tc>
          <w:tcPr>
            <w:tcW w:type="dxa" w:w="1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String — plain English summary</w:t>
            </w:r>
          </w:p>
        </w:tc>
      </w:tr>
      <w:tr>
        <w:tc>
          <w:tcPr>
            <w:tcW w:type="dxa" w:w="1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Test Case Generator</w:t>
            </w:r>
          </w:p>
        </w:tc>
        <w:tc>
          <w:tcPr>
            <w:tcW w:type="dxa" w:w="2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Internal: See Section 6.1 for full prompt template</w:t>
            </w:r>
          </w:p>
        </w:tc>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The raw imported prompt text + instruction to return JSON array</w:t>
            </w:r>
          </w:p>
        </w:tc>
        <w:tc>
          <w:tcPr>
            <w:tcW w:type="dxa" w:w="1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gpt-4.1-mini</w:t>
            </w:r>
          </w:p>
        </w:tc>
        <w:tc>
          <w:tcPr>
            <w:tcW w:type="dxa" w:w="13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JSON array of TestCase objects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TC Validator (import only)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Internal: 'Given this bot prompt and this test case, evaluate whether the test case makes sense. Flag if the lead behaviour requires the agent to handle something the prompt does not define.'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Bot prompt + one imported TC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gpt-4.1-mini</w:t>
            </w:r>
          </w:p>
        </w:tc>
        <w:tc>
          <w:tcPr>
            <w:tcW w:type="dxa" w:w="1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 valid: bool, warning: string | null }</w:t>
            </w:r>
          </w:p>
        </w:tc>
      </w:tr>
      <w:tr>
        <w:tc>
          <w:tcPr>
            <w:tcW w:type="dxa" w:w="1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 Turn</w:t>
            </w:r>
          </w:p>
        </w:tc>
        <w:tc>
          <w:tcPr>
            <w:tcW w:type="dxa" w:w="2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The imported bot prompt exactly as-is</w:t>
            </w:r>
          </w:p>
        </w:tc>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Full conversation history (all prior turns as user/assistant messages)</w:t>
            </w:r>
          </w:p>
        </w:tc>
        <w:tc>
          <w:tcPr>
            <w:tcW w:type="dxa" w:w="1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gpt-4.1-mini</w:t>
            </w:r>
          </w:p>
        </w:tc>
        <w:tc>
          <w:tcPr>
            <w:tcW w:type="dxa" w:w="13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String — agent utterance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 Persona Turn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Internal: See Section 6.2 for full prompt template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TC lead behaviour script + full conversation history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gpt-4.1-mini</w:t>
            </w:r>
          </w:p>
        </w:tc>
        <w:tc>
          <w:tcPr>
            <w:tcW w:type="dxa" w:w="1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String — lead utterance</w:t>
            </w:r>
          </w:p>
        </w:tc>
      </w:tr>
      <w:tr>
        <w:tc>
          <w:tcPr>
            <w:tcW w:type="dxa" w:w="1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Analysis Engine</w:t>
            </w:r>
          </w:p>
        </w:tc>
        <w:tc>
          <w:tcPr>
            <w:tcW w:type="dxa" w:w="2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Internal: See Section 6.3 for full prompt template</w:t>
            </w:r>
          </w:p>
        </w:tc>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Bot prompt + TC (name, script, pass criterion) + full transcript</w:t>
            </w:r>
          </w:p>
        </w:tc>
        <w:tc>
          <w:tcPr>
            <w:tcW w:type="dxa" w:w="1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gpt-4.1-mini</w:t>
            </w:r>
          </w:p>
        </w:tc>
        <w:tc>
          <w:tcPr>
            <w:tcW w:type="dxa" w:w="13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 verdict, remarks, failures[] }</w:t>
            </w:r>
          </w:p>
        </w:tc>
      </w:tr>
    </w:tbl>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5.3 Data Models (TypeScript)</w:t>
      </w:r>
    </w:p>
    <w:p>
      <w:r>
        <w:rPr>
          <w:sz w:val="14"/>
          <w:szCs w:val="14"/>
        </w:rPr>
        <w:t xml:space="preserve"/>
      </w:r>
    </w:p>
    <w:p>
      <w:pPr>
        <w:spacing w:after="60" w:before="180"/>
      </w:pPr>
      <w:r>
        <w:rPr>
          <w:rFonts w:ascii="Arial" w:cs="Arial" w:eastAsia="Arial" w:hAnsi="Arial"/>
          <w:b/>
          <w:bCs/>
          <w:color w:val="2563EB"/>
          <w:sz w:val="22"/>
          <w:szCs w:val="22"/>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interface Run {</w:t>
            </w:r>
          </w:p>
          <w:p>
            <w:pPr>
              <w:spacing w:after="20" w:before="20"/>
            </w:pPr>
            <w:r>
              <w:rPr>
                <w:rFonts w:ascii="Courier New" w:cs="Courier New" w:eastAsia="Courier New" w:hAnsi="Courier New"/>
                <w:color w:val="E2E8F0"/>
                <w:sz w:val="18"/>
                <w:szCs w:val="18"/>
              </w:rPr>
              <w:t xml:space="preserve">  id: string;                    // uuid</w:t>
            </w:r>
          </w:p>
          <w:p>
            <w:pPr>
              <w:spacing w:after="20" w:before="20"/>
            </w:pPr>
            <w:r>
              <w:rPr>
                <w:rFonts w:ascii="Courier New" w:cs="Courier New" w:eastAsia="Courier New" w:hAnsi="Courier New"/>
                <w:color w:val="E2E8F0"/>
                <w:sz w:val="18"/>
                <w:szCs w:val="18"/>
              </w:rPr>
              <w:t xml:space="preserve">  name: string;                  // user-assigned name</w:t>
            </w:r>
          </w:p>
          <w:p>
            <w:pPr>
              <w:spacing w:after="20" w:before="20"/>
            </w:pPr>
            <w:r>
              <w:rPr>
                <w:rFonts w:ascii="Courier New" w:cs="Courier New" w:eastAsia="Courier New" w:hAnsi="Courier New"/>
                <w:color w:val="E2E8F0"/>
                <w:sz w:val="18"/>
                <w:szCs w:val="18"/>
              </w:rPr>
              <w:t xml:space="preserve">  createdAt: string;             // ISO datetime</w:t>
            </w:r>
          </w:p>
          <w:p>
            <w:pPr>
              <w:spacing w:after="20" w:before="20"/>
            </w:pPr>
            <w:r>
              <w:rPr>
                <w:rFonts w:ascii="Courier New" w:cs="Courier New" w:eastAsia="Courier New" w:hAnsi="Courier New"/>
                <w:color w:val="E2E8F0"/>
                <w:sz w:val="18"/>
                <w:szCs w:val="18"/>
              </w:rPr>
              <w:t xml:space="preserve">  promptText: string;            // raw imported prompt</w:t>
            </w:r>
          </w:p>
          <w:p>
            <w:pPr>
              <w:spacing w:after="20" w:before="20"/>
            </w:pPr>
            <w:r>
              <w:rPr>
                <w:rFonts w:ascii="Courier New" w:cs="Courier New" w:eastAsia="Courier New" w:hAnsi="Courier New"/>
                <w:color w:val="E2E8F0"/>
                <w:sz w:val="18"/>
                <w:szCs w:val="18"/>
              </w:rPr>
              <w:t xml:space="preserve">  promptSummary: string;         // LLM-generated summary</w:t>
            </w:r>
          </w:p>
          <w:p>
            <w:pPr>
              <w:spacing w:after="20" w:before="20"/>
            </w:pPr>
            <w:r>
              <w:rPr>
                <w:rFonts w:ascii="Courier New" w:cs="Courier New" w:eastAsia="Courier New" w:hAnsi="Courier New"/>
                <w:color w:val="E2E8F0"/>
                <w:sz w:val="18"/>
                <w:szCs w:val="18"/>
              </w:rPr>
              <w:t xml:space="preserve">  model: string;                 // default: 'gpt-4.1-mini'</w:t>
            </w:r>
          </w:p>
          <w:p>
            <w:pPr>
              <w:spacing w:after="20" w:before="20"/>
            </w:pPr>
            <w:r>
              <w:rPr>
                <w:rFonts w:ascii="Courier New" w:cs="Courier New" w:eastAsia="Courier New" w:hAnsi="Courier New"/>
                <w:color w:val="E2E8F0"/>
                <w:sz w:val="18"/>
                <w:szCs w:val="18"/>
              </w:rPr>
              <w:t xml:space="preserve">  maxTurns: number;              // default: 16</w:t>
            </w:r>
          </w:p>
          <w:p>
            <w:pPr>
              <w:spacing w:after="20" w:before="20"/>
            </w:pPr>
            <w:r>
              <w:rPr>
                <w:rFonts w:ascii="Courier New" w:cs="Courier New" w:eastAsia="Courier New" w:hAnsi="Courier New"/>
                <w:color w:val="E2E8F0"/>
                <w:sz w:val="18"/>
                <w:szCs w:val="18"/>
              </w:rPr>
              <w:t xml:space="preserve">  status: RunStatus;</w:t>
            </w:r>
          </w:p>
          <w:p>
            <w:pPr>
              <w:spacing w:after="20" w:before="20"/>
            </w:pPr>
            <w:r>
              <w:rPr>
                <w:rFonts w:ascii="Courier New" w:cs="Courier New" w:eastAsia="Courier New" w:hAnsi="Courier New"/>
                <w:color w:val="E2E8F0"/>
                <w:sz w:val="18"/>
                <w:szCs w:val="18"/>
              </w:rPr>
              <w:t xml:space="preserve">  testCases: TestCase[];</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type RunStatus = 'draft' | 'ready' | 'running' | 'completed' | 'error';</w:t>
            </w:r>
          </w:p>
        </w:tc>
      </w:tr>
    </w:tbl>
    <w:p>
      <w:r>
        <w:rPr>
          <w:sz w:val="14"/>
          <w:szCs w:val="14"/>
        </w:rPr>
        <w:t xml:space="preserve"/>
      </w:r>
    </w:p>
    <w:p>
      <w:pPr>
        <w:spacing w:after="60" w:before="180"/>
      </w:pPr>
      <w:r>
        <w:rPr>
          <w:rFonts w:ascii="Arial" w:cs="Arial" w:eastAsia="Arial" w:hAnsi="Arial"/>
          <w:b/>
          <w:bCs/>
          <w:color w:val="2563EB"/>
          <w:sz w:val="22"/>
          <w:szCs w:val="22"/>
        </w:rPr>
        <w:t xml:space="preserve">TestCase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interface TestCase {</w:t>
            </w:r>
          </w:p>
          <w:p>
            <w:pPr>
              <w:spacing w:after="20" w:before="20"/>
            </w:pPr>
            <w:r>
              <w:rPr>
                <w:rFonts w:ascii="Courier New" w:cs="Courier New" w:eastAsia="Courier New" w:hAnsi="Courier New"/>
                <w:color w:val="E2E8F0"/>
                <w:sz w:val="18"/>
                <w:szCs w:val="18"/>
              </w:rPr>
              <w:t xml:space="preserve">  id: string;                    // TC-1, TC-2, ...</w:t>
            </w:r>
          </w:p>
          <w:p>
            <w:pPr>
              <w:spacing w:after="20" w:before="20"/>
            </w:pPr>
            <w:r>
              <w:rPr>
                <w:rFonts w:ascii="Courier New" w:cs="Courier New" w:eastAsia="Courier New" w:hAnsi="Courier New"/>
                <w:color w:val="E2E8F0"/>
                <w:sz w:val="18"/>
                <w:szCs w:val="18"/>
              </w:rPr>
              <w:t xml:space="preserve">  name: string;                  // short specific label</w:t>
            </w:r>
          </w:p>
          <w:p>
            <w:pPr>
              <w:spacing w:after="20" w:before="20"/>
            </w:pPr>
            <w:r>
              <w:rPr>
                <w:rFonts w:ascii="Courier New" w:cs="Courier New" w:eastAsia="Courier New" w:hAnsi="Courier New"/>
                <w:color w:val="E2E8F0"/>
                <w:sz w:val="18"/>
                <w:szCs w:val="18"/>
              </w:rPr>
              <w:t xml:space="preserve">  whatIsTested: string;          // one sentence</w:t>
            </w:r>
          </w:p>
          <w:p>
            <w:pPr>
              <w:spacing w:after="20" w:before="20"/>
            </w:pPr>
            <w:r>
              <w:rPr>
                <w:rFonts w:ascii="Courier New" w:cs="Courier New" w:eastAsia="Courier New" w:hAnsi="Courier New"/>
                <w:color w:val="E2E8F0"/>
                <w:sz w:val="18"/>
                <w:szCs w:val="18"/>
              </w:rPr>
              <w:t xml:space="preserve">  leadBehaviourScript: string;   // natural language — used by Persona Engine</w:t>
            </w:r>
          </w:p>
          <w:p>
            <w:pPr>
              <w:spacing w:after="20" w:before="20"/>
            </w:pPr>
            <w:r>
              <w:rPr>
                <w:rFonts w:ascii="Courier New" w:cs="Courier New" w:eastAsia="Courier New" w:hAnsi="Courier New"/>
                <w:color w:val="E2E8F0"/>
                <w:sz w:val="18"/>
                <w:szCs w:val="18"/>
              </w:rPr>
              <w:t xml:space="preserve">  passCriterion: string;         // derived from prompt; used by Analysis Engine</w:t>
            </w:r>
          </w:p>
          <w:p>
            <w:pPr>
              <w:spacing w:after="20" w:before="20"/>
            </w:pPr>
            <w:r>
              <w:rPr>
                <w:rFonts w:ascii="Courier New" w:cs="Courier New" w:eastAsia="Courier New" w:hAnsi="Courier New"/>
                <w:color w:val="E2E8F0"/>
                <w:sz w:val="18"/>
                <w:szCs w:val="18"/>
              </w:rPr>
              <w:t xml:space="preserve">  source: 'generated' | 'imported' | 'manual';</w:t>
            </w:r>
          </w:p>
          <w:p>
            <w:pPr>
              <w:spacing w:after="20" w:before="20"/>
            </w:pPr>
            <w:r>
              <w:rPr>
                <w:rFonts w:ascii="Courier New" w:cs="Courier New" w:eastAsia="Courier New" w:hAnsi="Courier New"/>
                <w:color w:val="E2E8F0"/>
                <w:sz w:val="18"/>
                <w:szCs w:val="18"/>
              </w:rPr>
              <w:t xml:space="preserve">  turns: Turn[];</w:t>
            </w:r>
          </w:p>
          <w:p>
            <w:pPr>
              <w:spacing w:after="20" w:before="20"/>
            </w:pPr>
            <w:r>
              <w:rPr>
                <w:rFonts w:ascii="Courier New" w:cs="Courier New" w:eastAsia="Courier New" w:hAnsi="Courier New"/>
                <w:color w:val="E2E8F0"/>
                <w:sz w:val="18"/>
                <w:szCs w:val="18"/>
              </w:rPr>
              <w:t xml:space="preserve">  verdict?: Verdict;</w:t>
            </w:r>
          </w:p>
          <w:p>
            <w:pPr>
              <w:spacing w:after="20" w:before="20"/>
            </w:pPr>
            <w:r>
              <w:rPr>
                <w:rFonts w:ascii="Courier New" w:cs="Courier New" w:eastAsia="Courier New" w:hAnsi="Courier New"/>
                <w:color w:val="E2E8F0"/>
                <w:sz w:val="18"/>
                <w:szCs w:val="18"/>
              </w:rPr>
              <w:t xml:space="preserve">  remarks?: string;</w:t>
            </w:r>
          </w:p>
          <w:p>
            <w:pPr>
              <w:spacing w:after="20" w:before="20"/>
            </w:pPr>
            <w:r>
              <w:rPr>
                <w:rFonts w:ascii="Courier New" w:cs="Courier New" w:eastAsia="Courier New" w:hAnsi="Courier New"/>
                <w:color w:val="E2E8F0"/>
                <w:sz w:val="18"/>
                <w:szCs w:val="18"/>
              </w:rPr>
              <w:t xml:space="preserve">  failures?: string[];           // specific failures with turn citations</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type Verdict = 'PASS' | 'FAIL' | 'PARTIAL' | 'ERROR' | 'PENDING';</w:t>
            </w:r>
          </w:p>
        </w:tc>
      </w:tr>
    </w:tbl>
    <w:p>
      <w:r>
        <w:rPr>
          <w:sz w:val="14"/>
          <w:szCs w:val="14"/>
        </w:rPr>
        <w:t xml:space="preserve"/>
      </w:r>
    </w:p>
    <w:p>
      <w:pPr>
        <w:spacing w:after="60" w:before="180"/>
      </w:pPr>
      <w:r>
        <w:rPr>
          <w:rFonts w:ascii="Arial" w:cs="Arial" w:eastAsia="Arial" w:hAnsi="Arial"/>
          <w:b/>
          <w:bCs/>
          <w:color w:val="2563EB"/>
          <w:sz w:val="22"/>
          <w:szCs w:val="22"/>
        </w:rPr>
        <w:t xml:space="preserv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interface Turn {</w:t>
            </w:r>
          </w:p>
          <w:p>
            <w:pPr>
              <w:spacing w:after="20" w:before="20"/>
            </w:pPr>
            <w:r>
              <w:rPr>
                <w:rFonts w:ascii="Courier New" w:cs="Courier New" w:eastAsia="Courier New" w:hAnsi="Courier New"/>
                <w:color w:val="E2E8F0"/>
                <w:sz w:val="18"/>
                <w:szCs w:val="18"/>
              </w:rPr>
              <w:t xml:space="preserve">  number: number;</w:t>
            </w:r>
          </w:p>
          <w:p>
            <w:pPr>
              <w:spacing w:after="20" w:before="20"/>
            </w:pPr>
            <w:r>
              <w:rPr>
                <w:rFonts w:ascii="Courier New" w:cs="Courier New" w:eastAsia="Courier New" w:hAnsi="Courier New"/>
                <w:color w:val="E2E8F0"/>
                <w:sz w:val="18"/>
                <w:szCs w:val="18"/>
              </w:rPr>
              <w:t xml:space="preserve">  speaker: 'Agent' | 'Lead';</w:t>
            </w:r>
          </w:p>
          <w:p>
            <w:pPr>
              <w:spacing w:after="20" w:before="20"/>
            </w:pPr>
            <w:r>
              <w:rPr>
                <w:rFonts w:ascii="Courier New" w:cs="Courier New" w:eastAsia="Courier New" w:hAnsi="Courier New"/>
                <w:color w:val="E2E8F0"/>
                <w:sz w:val="18"/>
                <w:szCs w:val="18"/>
              </w:rPr>
              <w:t xml:space="preserve">  text: string;</w:t>
            </w:r>
          </w:p>
          <w:p>
            <w:pPr>
              <w:spacing w:after="20" w:before="20"/>
            </w:pPr>
            <w:r>
              <w:rPr>
                <w:rFonts w:ascii="Courier New" w:cs="Courier New" w:eastAsia="Courier New" w:hAnsi="Courier New"/>
                <w:color w:val="E2E8F0"/>
                <w:sz w:val="18"/>
                <w:szCs w:val="18"/>
              </w:rPr>
              <w:t xml:space="preserve">  timestamp: string;             // ISO datetime</w:t>
            </w:r>
          </w:p>
          <w:p>
            <w:pPr>
              <w:spacing w:after="20" w:before="20"/>
            </w:pPr>
            <w:r>
              <w:rPr>
                <w:rFonts w:ascii="Courier New" w:cs="Courier New" w:eastAsia="Courier New" w:hAnsi="Courier New"/>
                <w:color w:val="E2E8F0"/>
                <w:sz w:val="18"/>
                <w:szCs w:val="18"/>
              </w:rPr>
              <w:t xml:space="preserve">  tokens?: number;               // optional, from OpenAI usage</w:t>
            </w:r>
          </w:p>
          <w:p>
            <w:pPr>
              <w:spacing w:after="20" w:before="20"/>
            </w:pPr>
            <w:r>
              <w:rPr>
                <w:rFonts w:ascii="Courier New" w:cs="Courier New" w:eastAsia="Courier New" w:hAnsi="Courier New"/>
                <w:color w:val="E2E8F0"/>
                <w:sz w:val="18"/>
                <w:szCs w:val="18"/>
              </w:rPr>
              <w:t xml:space="preserve">}</w:t>
            </w:r>
          </w:p>
        </w:tc>
      </w:tr>
    </w:tbl>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5.4 API Routes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400"/>
        <w:gridCol w:w="1960"/>
        <w:gridCol w:w="1600"/>
      </w:tblGrid>
      <w:tr>
        <w:tc>
          <w:tcPr>
            <w:tcW w:type="dxa" w:w="7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7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Route</w:t>
            </w:r>
          </w:p>
        </w:tc>
        <w:tc>
          <w:tcPr>
            <w:tcW w:type="dxa" w:w="24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96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16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/api/runs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Create a new run with imported prompt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 name, promptText, model?, maxTurns? }</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Run (with summary)</w:t>
            </w:r>
          </w:p>
        </w:tc>
      </w:tr>
      <w:tr>
        <w:tc>
          <w:tcPr>
            <w:tcW w:type="dxa" w:w="7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GET</w:t>
            </w:r>
          </w:p>
        </w:tc>
        <w:tc>
          <w:tcPr>
            <w:tcW w:type="dxa" w:w="27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/api/runs</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List all runs</w:t>
            </w:r>
          </w:p>
        </w:tc>
        <w:tc>
          <w:tcPr>
            <w:tcW w:type="dxa" w:w="19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Run[] (summary only, no turns)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/api/runs/[id]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Get full run by ID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Run (full)</w:t>
            </w:r>
          </w:p>
        </w:tc>
      </w:tr>
      <w:tr>
        <w:tc>
          <w:tcPr>
            <w:tcW w:type="dxa" w:w="7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POST</w:t>
            </w:r>
          </w:p>
        </w:tc>
        <w:tc>
          <w:tcPr>
            <w:tcW w:type="dxa" w:w="27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/api/runs/[id]/generate-tcs</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Generate test cases from prompt</w:t>
            </w:r>
          </w:p>
        </w:tc>
        <w:tc>
          <w:tcPr>
            <w:tcW w:type="dxa" w:w="19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TestCase[]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PUT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/api/runs/[id]/test-cases/[tcId]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Edit a test case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Partial&lt;TestCase&gt;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TestCase</w:t>
            </w:r>
          </w:p>
        </w:tc>
      </w:tr>
      <w:tr>
        <w:tc>
          <w:tcPr>
            <w:tcW w:type="dxa" w:w="7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DELETE</w:t>
            </w:r>
          </w:p>
        </w:tc>
        <w:tc>
          <w:tcPr>
            <w:tcW w:type="dxa" w:w="27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/api/runs/[id]/test-cases/[tcId]</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Delete a test case</w:t>
            </w:r>
          </w:p>
        </w:tc>
        <w:tc>
          <w:tcPr>
            <w:tcW w:type="dxa" w:w="19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 ok: true }</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/api/runs/[id]/test-cases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Add a manual test case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Omit&lt;TestCase, 'id' | 'turns' | 'verdict'&gt;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TestCase</w:t>
            </w:r>
          </w:p>
        </w:tc>
      </w:tr>
      <w:tr>
        <w:tc>
          <w:tcPr>
            <w:tcW w:type="dxa" w:w="7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POST</w:t>
            </w:r>
          </w:p>
        </w:tc>
        <w:tc>
          <w:tcPr>
            <w:tcW w:type="dxa" w:w="27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/api/runs/[id]/execute</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Start execution of all approved TCs</w:t>
            </w:r>
          </w:p>
        </w:tc>
        <w:tc>
          <w:tcPr>
            <w:tcW w:type="dxa" w:w="19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 started: true }</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/api/runs/[id]/status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Polling endpoint for execution progress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 status, currentTc, currentTurn }</w:t>
            </w:r>
          </w:p>
        </w:tc>
      </w:tr>
      <w:tr>
        <w:tc>
          <w:tcPr>
            <w:tcW w:type="dxa" w:w="7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POST</w:t>
            </w:r>
          </w:p>
        </w:tc>
        <w:tc>
          <w:tcPr>
            <w:tcW w:type="dxa" w:w="27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/api/runs/[id]/abort</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Abort a running execution</w:t>
            </w:r>
          </w:p>
        </w:tc>
        <w:tc>
          <w:tcPr>
            <w:tcW w:type="dxa" w:w="19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 aborted: true }</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/api/runs/[id]/report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Download Excel report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.xlsx file stream</w:t>
            </w:r>
          </w:p>
        </w:tc>
      </w:tr>
      <w:tr>
        <w:tc>
          <w:tcPr>
            <w:tcW w:type="dxa" w:w="7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POST</w:t>
            </w:r>
          </w:p>
        </w:tc>
        <w:tc>
          <w:tcPr>
            <w:tcW w:type="dxa" w:w="27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/api/upload/prompt</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Upload PDF or DOCX; returns extracted text</w:t>
            </w:r>
          </w:p>
        </w:tc>
        <w:tc>
          <w:tcPr>
            <w:tcW w:type="dxa" w:w="19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multipart/form-data</w:t>
            </w:r>
          </w:p>
        </w:tc>
        <w:tc>
          <w:tcPr>
            <w:tcW w:type="dxa" w:w="1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 text: string }</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/api/runs/[id]/import-tcs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Upload CSV/XLSX of test cases with validation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multipart/form-data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 results: ImportResult[] }</w:t>
            </w:r>
          </w:p>
        </w:tc>
      </w:tr>
    </w:tbl>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5.5 File Storage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/data</w:t>
            </w:r>
          </w:p>
          <w:p>
            <w:pPr>
              <w:spacing w:after="20" w:before="20"/>
            </w:pPr>
            <w:r>
              <w:rPr>
                <w:rFonts w:ascii="Courier New" w:cs="Courier New" w:eastAsia="Courier New" w:hAnsi="Courier New"/>
                <w:color w:val="E2E8F0"/>
                <w:sz w:val="18"/>
                <w:szCs w:val="18"/>
              </w:rPr>
              <w:t xml:space="preserve">  /runs</w:t>
            </w:r>
          </w:p>
          <w:p>
            <w:pPr>
              <w:spacing w:after="20" w:before="20"/>
            </w:pPr>
            <w:r>
              <w:rPr>
                <w:rFonts w:ascii="Courier New" w:cs="Courier New" w:eastAsia="Courier New" w:hAnsi="Courier New"/>
                <w:color w:val="E2E8F0"/>
                <w:sz w:val="18"/>
                <w:szCs w:val="18"/>
              </w:rPr>
              <w:t xml:space="preserve">    /[run-id].json          ← Full Run object (all TCs, turns, verdicts)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/public</w:t>
            </w:r>
          </w:p>
          <w:p>
            <w:pPr>
              <w:spacing w:after="20" w:before="20"/>
            </w:pPr>
            <w:r>
              <w:rPr>
                <w:rFonts w:ascii="Courier New" w:cs="Courier New" w:eastAsia="Courier New" w:hAnsi="Courier New"/>
                <w:color w:val="E2E8F0"/>
                <w:sz w:val="18"/>
                <w:szCs w:val="18"/>
              </w:rPr>
              <w:t xml:space="preserve">  /uploads                  ← Temp storage for uploaded PDFs/DOCXs (cleared after extraction)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/src</w:t>
            </w:r>
          </w:p>
          <w:p>
            <w:pPr>
              <w:spacing w:after="20" w:before="20"/>
            </w:pPr>
            <w:r>
              <w:rPr>
                <w:rFonts w:ascii="Courier New" w:cs="Courier New" w:eastAsia="Courier New" w:hAnsi="Courier New"/>
                <w:color w:val="E2E8F0"/>
                <w:sz w:val="18"/>
                <w:szCs w:val="18"/>
              </w:rPr>
              <w:t xml:space="preserve">  /app</w:t>
            </w:r>
          </w:p>
          <w:p>
            <w:pPr>
              <w:spacing w:after="20" w:before="20"/>
            </w:pPr>
            <w:r>
              <w:rPr>
                <w:rFonts w:ascii="Courier New" w:cs="Courier New" w:eastAsia="Courier New" w:hAnsi="Courier New"/>
                <w:color w:val="E2E8F0"/>
                <w:sz w:val="18"/>
                <w:szCs w:val="18"/>
              </w:rPr>
              <w:t xml:space="preserve">    /page.tsx               ← Home: list of runs + create new run</w:t>
            </w:r>
          </w:p>
          <w:p>
            <w:pPr>
              <w:spacing w:after="20" w:before="20"/>
            </w:pPr>
            <w:r>
              <w:rPr>
                <w:rFonts w:ascii="Courier New" w:cs="Courier New" w:eastAsia="Courier New" w:hAnsi="Courier New"/>
                <w:color w:val="E2E8F0"/>
                <w:sz w:val="18"/>
                <w:szCs w:val="18"/>
              </w:rPr>
              <w:t xml:space="preserve">    /runs</w:t>
            </w:r>
          </w:p>
          <w:p>
            <w:pPr>
              <w:spacing w:after="20" w:before="20"/>
            </w:pPr>
            <w:r>
              <w:rPr>
                <w:rFonts w:ascii="Courier New" w:cs="Courier New" w:eastAsia="Courier New" w:hAnsi="Courier New"/>
                <w:color w:val="E2E8F0"/>
                <w:sz w:val="18"/>
                <w:szCs w:val="18"/>
              </w:rPr>
              <w:t xml:space="preserve">      /[id]</w:t>
            </w:r>
          </w:p>
          <w:p>
            <w:pPr>
              <w:spacing w:after="20" w:before="20"/>
            </w:pPr>
            <w:r>
              <w:rPr>
                <w:rFonts w:ascii="Courier New" w:cs="Courier New" w:eastAsia="Courier New" w:hAnsi="Courier New"/>
                <w:color w:val="E2E8F0"/>
                <w:sz w:val="18"/>
                <w:szCs w:val="18"/>
              </w:rPr>
              <w:t xml:space="preserve">        /page.tsx           ← Run detail: prompt review + TC management</w:t>
            </w:r>
          </w:p>
          <w:p>
            <w:pPr>
              <w:spacing w:after="20" w:before="20"/>
            </w:pPr>
            <w:r>
              <w:rPr>
                <w:rFonts w:ascii="Courier New" w:cs="Courier New" w:eastAsia="Courier New" w:hAnsi="Courier New"/>
                <w:color w:val="E2E8F0"/>
                <w:sz w:val="18"/>
                <w:szCs w:val="18"/>
              </w:rPr>
              <w:t xml:space="preserve">        /execute</w:t>
            </w:r>
          </w:p>
          <w:p>
            <w:pPr>
              <w:spacing w:after="20" w:before="20"/>
            </w:pPr>
            <w:r>
              <w:rPr>
                <w:rFonts w:ascii="Courier New" w:cs="Courier New" w:eastAsia="Courier New" w:hAnsi="Courier New"/>
                <w:color w:val="E2E8F0"/>
                <w:sz w:val="18"/>
                <w:szCs w:val="18"/>
              </w:rPr>
              <w:t xml:space="preserve">          /page.tsx         ← Live execution view</w:t>
            </w:r>
          </w:p>
          <w:p>
            <w:pPr>
              <w:spacing w:after="20" w:before="20"/>
            </w:pPr>
            <w:r>
              <w:rPr>
                <w:rFonts w:ascii="Courier New" w:cs="Courier New" w:eastAsia="Courier New" w:hAnsi="Courier New"/>
                <w:color w:val="E2E8F0"/>
                <w:sz w:val="18"/>
                <w:szCs w:val="18"/>
              </w:rPr>
              <w:t xml:space="preserve">        /results</w:t>
            </w:r>
          </w:p>
          <w:p>
            <w:pPr>
              <w:spacing w:after="20" w:before="20"/>
            </w:pPr>
            <w:r>
              <w:rPr>
                <w:rFonts w:ascii="Courier New" w:cs="Courier New" w:eastAsia="Courier New" w:hAnsi="Courier New"/>
                <w:color w:val="E2E8F0"/>
                <w:sz w:val="18"/>
                <w:szCs w:val="18"/>
              </w:rPr>
              <w:t xml:space="preserve">          /page.tsx         ← Results dashboard + download button</w:t>
            </w:r>
          </w:p>
          <w:p>
            <w:pPr>
              <w:spacing w:after="20" w:before="20"/>
            </w:pPr>
            <w:r>
              <w:rPr>
                <w:rFonts w:ascii="Courier New" w:cs="Courier New" w:eastAsia="Courier New" w:hAnsi="Courier New"/>
                <w:color w:val="E2E8F0"/>
                <w:sz w:val="18"/>
                <w:szCs w:val="18"/>
              </w:rPr>
              <w:t xml:space="preserve">  /api                      ← All API routes (see 5.4)</w:t>
            </w:r>
          </w:p>
          <w:p>
            <w:pPr>
              <w:spacing w:after="20" w:before="20"/>
            </w:pPr>
            <w:r>
              <w:rPr>
                <w:rFonts w:ascii="Courier New" w:cs="Courier New" w:eastAsia="Courier New" w:hAnsi="Courier New"/>
                <w:color w:val="E2E8F0"/>
                <w:sz w:val="18"/>
                <w:szCs w:val="18"/>
              </w:rPr>
              <w:t xml:space="preserve">  /lib</w:t>
            </w:r>
          </w:p>
          <w:p>
            <w:pPr>
              <w:spacing w:after="20" w:before="20"/>
            </w:pPr>
            <w:r>
              <w:rPr>
                <w:rFonts w:ascii="Courier New" w:cs="Courier New" w:eastAsia="Courier New" w:hAnsi="Courier New"/>
                <w:color w:val="E2E8F0"/>
                <w:sz w:val="18"/>
                <w:szCs w:val="18"/>
              </w:rPr>
              <w:t xml:space="preserve">    /openai.ts              ← OpenAI client singleton</w:t>
            </w:r>
          </w:p>
          <w:p>
            <w:pPr>
              <w:spacing w:after="20" w:before="20"/>
            </w:pPr>
            <w:r>
              <w:rPr>
                <w:rFonts w:ascii="Courier New" w:cs="Courier New" w:eastAsia="Courier New" w:hAnsi="Courier New"/>
                <w:color w:val="E2E8F0"/>
                <w:sz w:val="18"/>
                <w:szCs w:val="18"/>
              </w:rPr>
              <w:t xml:space="preserve">    /llm</w:t>
            </w:r>
          </w:p>
          <w:p>
            <w:pPr>
              <w:spacing w:after="20" w:before="20"/>
            </w:pPr>
            <w:r>
              <w:rPr>
                <w:rFonts w:ascii="Courier New" w:cs="Courier New" w:eastAsia="Courier New" w:hAnsi="Courier New"/>
                <w:color w:val="E2E8F0"/>
                <w:sz w:val="18"/>
                <w:szCs w:val="18"/>
              </w:rPr>
              <w:t xml:space="preserve">      /generateSummary.ts</w:t>
            </w:r>
          </w:p>
          <w:p>
            <w:pPr>
              <w:spacing w:after="20" w:before="20"/>
            </w:pPr>
            <w:r>
              <w:rPr>
                <w:rFonts w:ascii="Courier New" w:cs="Courier New" w:eastAsia="Courier New" w:hAnsi="Courier New"/>
                <w:color w:val="E2E8F0"/>
                <w:sz w:val="18"/>
                <w:szCs w:val="18"/>
              </w:rPr>
              <w:t xml:space="preserve">      /generateTestCases.ts</w:t>
            </w:r>
          </w:p>
          <w:p>
            <w:pPr>
              <w:spacing w:after="20" w:before="20"/>
            </w:pPr>
            <w:r>
              <w:rPr>
                <w:rFonts w:ascii="Courier New" w:cs="Courier New" w:eastAsia="Courier New" w:hAnsi="Courier New"/>
                <w:color w:val="E2E8F0"/>
                <w:sz w:val="18"/>
                <w:szCs w:val="18"/>
              </w:rPr>
              <w:t xml:space="preserve">      /validateImportedTc.ts</w:t>
            </w:r>
          </w:p>
          <w:p>
            <w:pPr>
              <w:spacing w:after="20" w:before="20"/>
            </w:pPr>
            <w:r>
              <w:rPr>
                <w:rFonts w:ascii="Courier New" w:cs="Courier New" w:eastAsia="Courier New" w:hAnsi="Courier New"/>
                <w:color w:val="E2E8F0"/>
                <w:sz w:val="18"/>
                <w:szCs w:val="18"/>
              </w:rPr>
              <w:t xml:space="preserve">      /agentTurn.ts</w:t>
            </w:r>
          </w:p>
          <w:p>
            <w:pPr>
              <w:spacing w:after="20" w:before="20"/>
            </w:pPr>
            <w:r>
              <w:rPr>
                <w:rFonts w:ascii="Courier New" w:cs="Courier New" w:eastAsia="Courier New" w:hAnsi="Courier New"/>
                <w:color w:val="E2E8F0"/>
                <w:sz w:val="18"/>
                <w:szCs w:val="18"/>
              </w:rPr>
              <w:t xml:space="preserve">      /leadPersonaTurn.ts</w:t>
            </w:r>
          </w:p>
          <w:p>
            <w:pPr>
              <w:spacing w:after="20" w:before="20"/>
            </w:pPr>
            <w:r>
              <w:rPr>
                <w:rFonts w:ascii="Courier New" w:cs="Courier New" w:eastAsia="Courier New" w:hAnsi="Courier New"/>
                <w:color w:val="E2E8F0"/>
                <w:sz w:val="18"/>
                <w:szCs w:val="18"/>
              </w:rPr>
              <w:t xml:space="preserve">      /analyseTranscript.ts</w:t>
            </w:r>
          </w:p>
          <w:p>
            <w:pPr>
              <w:spacing w:after="20" w:before="20"/>
            </w:pPr>
            <w:r>
              <w:rPr>
                <w:rFonts w:ascii="Courier New" w:cs="Courier New" w:eastAsia="Courier New" w:hAnsi="Courier New"/>
                <w:color w:val="E2E8F0"/>
                <w:sz w:val="18"/>
                <w:szCs w:val="18"/>
              </w:rPr>
              <w:t xml:space="preserve">    /execution</w:t>
            </w:r>
          </w:p>
          <w:p>
            <w:pPr>
              <w:spacing w:after="20" w:before="20"/>
            </w:pPr>
            <w:r>
              <w:rPr>
                <w:rFonts w:ascii="Courier New" w:cs="Courier New" w:eastAsia="Courier New" w:hAnsi="Courier New"/>
                <w:color w:val="E2E8F0"/>
                <w:sz w:val="18"/>
                <w:szCs w:val="18"/>
              </w:rPr>
              <w:t xml:space="preserve">      /runExecution.ts      ← Orchestrates the TC execution loop</w:t>
            </w:r>
          </w:p>
          <w:p>
            <w:pPr>
              <w:spacing w:after="20" w:before="20"/>
            </w:pPr>
            <w:r>
              <w:rPr>
                <w:rFonts w:ascii="Courier New" w:cs="Courier New" w:eastAsia="Courier New" w:hAnsi="Courier New"/>
                <w:color w:val="E2E8F0"/>
                <w:sz w:val="18"/>
                <w:szCs w:val="18"/>
              </w:rPr>
              <w:t xml:space="preserve">    /report</w:t>
            </w:r>
          </w:p>
          <w:p>
            <w:pPr>
              <w:spacing w:after="20" w:before="20"/>
            </w:pPr>
            <w:r>
              <w:rPr>
                <w:rFonts w:ascii="Courier New" w:cs="Courier New" w:eastAsia="Courier New" w:hAnsi="Courier New"/>
                <w:color w:val="E2E8F0"/>
                <w:sz w:val="18"/>
                <w:szCs w:val="18"/>
              </w:rPr>
              <w:t xml:space="preserve">      /generateExcel.ts     ← Builds .xlsx using exceljs</w:t>
            </w:r>
          </w:p>
          <w:p>
            <w:pPr>
              <w:spacing w:after="20" w:before="20"/>
            </w:pPr>
            <w:r>
              <w:rPr>
                <w:rFonts w:ascii="Courier New" w:cs="Courier New" w:eastAsia="Courier New" w:hAnsi="Courier New"/>
                <w:color w:val="E2E8F0"/>
                <w:sz w:val="18"/>
                <w:szCs w:val="18"/>
              </w:rPr>
              <w:t xml:space="preserve">    /fileExtraction</w:t>
            </w:r>
          </w:p>
          <w:p>
            <w:pPr>
              <w:spacing w:after="20" w:before="20"/>
            </w:pPr>
            <w:r>
              <w:rPr>
                <w:rFonts w:ascii="Courier New" w:cs="Courier New" w:eastAsia="Courier New" w:hAnsi="Courier New"/>
                <w:color w:val="E2E8F0"/>
                <w:sz w:val="18"/>
                <w:szCs w:val="18"/>
              </w:rPr>
              <w:t xml:space="preserve">      /extractPdf.ts        ← pdf-parse wrapper</w:t>
            </w:r>
          </w:p>
          <w:p>
            <w:pPr>
              <w:spacing w:after="20" w:before="20"/>
            </w:pPr>
            <w:r>
              <w:rPr>
                <w:rFonts w:ascii="Courier New" w:cs="Courier New" w:eastAsia="Courier New" w:hAnsi="Courier New"/>
                <w:color w:val="E2E8F0"/>
                <w:sz w:val="18"/>
                <w:szCs w:val="18"/>
              </w:rPr>
              <w:t xml:space="preserve">      /extractDocx.ts       ← mammoth wrapper</w:t>
            </w:r>
          </w:p>
          <w:p>
            <w:pPr>
              <w:spacing w:after="20" w:before="20"/>
            </w:pPr>
            <w:r>
              <w:rPr>
                <w:rFonts w:ascii="Courier New" w:cs="Courier New" w:eastAsia="Courier New" w:hAnsi="Courier New"/>
                <w:color w:val="E2E8F0"/>
                <w:sz w:val="18"/>
                <w:szCs w:val="18"/>
              </w:rPr>
              <w:t xml:space="preserve">    /store</w:t>
            </w:r>
          </w:p>
          <w:p>
            <w:pPr>
              <w:spacing w:after="20" w:before="20"/>
            </w:pPr>
            <w:r>
              <w:rPr>
                <w:rFonts w:ascii="Courier New" w:cs="Courier New" w:eastAsia="Courier New" w:hAnsi="Courier New"/>
                <w:color w:val="E2E8F0"/>
                <w:sz w:val="18"/>
                <w:szCs w:val="18"/>
              </w:rPr>
              <w:t xml:space="preserve">      /runStore.ts          ← Read/write Run JSON files</w:t>
            </w:r>
          </w:p>
          <w:p>
            <w:pPr>
              <w:spacing w:after="20" w:before="20"/>
            </w:pPr>
            <w:r>
              <w:rPr>
                <w:rFonts w:ascii="Courier New" w:cs="Courier New" w:eastAsia="Courier New" w:hAnsi="Courier New"/>
                <w:color w:val="E2E8F0"/>
                <w:sz w:val="18"/>
                <w:szCs w:val="18"/>
              </w:rPr>
              <w:t xml:space="preserve">  /components</w:t>
            </w:r>
          </w:p>
          <w:p>
            <w:pPr>
              <w:spacing w:after="20" w:before="20"/>
            </w:pPr>
            <w:r>
              <w:rPr>
                <w:rFonts w:ascii="Courier New" w:cs="Courier New" w:eastAsia="Courier New" w:hAnsi="Courier New"/>
                <w:color w:val="E2E8F0"/>
                <w:sz w:val="18"/>
                <w:szCs w:val="18"/>
              </w:rPr>
              <w:t xml:space="preserve">    /PromptImport.tsx</w:t>
            </w:r>
          </w:p>
          <w:p>
            <w:pPr>
              <w:spacing w:after="20" w:before="20"/>
            </w:pPr>
            <w:r>
              <w:rPr>
                <w:rFonts w:ascii="Courier New" w:cs="Courier New" w:eastAsia="Courier New" w:hAnsi="Courier New"/>
                <w:color w:val="E2E8F0"/>
                <w:sz w:val="18"/>
                <w:szCs w:val="18"/>
              </w:rPr>
              <w:t xml:space="preserve">    /PromptSummary.tsx</w:t>
            </w:r>
          </w:p>
          <w:p>
            <w:pPr>
              <w:spacing w:after="20" w:before="20"/>
            </w:pPr>
            <w:r>
              <w:rPr>
                <w:rFonts w:ascii="Courier New" w:cs="Courier New" w:eastAsia="Courier New" w:hAnsi="Courier New"/>
                <w:color w:val="E2E8F0"/>
                <w:sz w:val="18"/>
                <w:szCs w:val="18"/>
              </w:rPr>
              <w:t xml:space="preserve">    /TestCaseTable.tsx</w:t>
            </w:r>
          </w:p>
          <w:p>
            <w:pPr>
              <w:spacing w:after="20" w:before="20"/>
            </w:pPr>
            <w:r>
              <w:rPr>
                <w:rFonts w:ascii="Courier New" w:cs="Courier New" w:eastAsia="Courier New" w:hAnsi="Courier New"/>
                <w:color w:val="E2E8F0"/>
                <w:sz w:val="18"/>
                <w:szCs w:val="18"/>
              </w:rPr>
              <w:t xml:space="preserve">    /TestCaseEditModal.tsx</w:t>
            </w:r>
          </w:p>
          <w:p>
            <w:pPr>
              <w:spacing w:after="20" w:before="20"/>
            </w:pPr>
            <w:r>
              <w:rPr>
                <w:rFonts w:ascii="Courier New" w:cs="Courier New" w:eastAsia="Courier New" w:hAnsi="Courier New"/>
                <w:color w:val="E2E8F0"/>
                <w:sz w:val="18"/>
                <w:szCs w:val="18"/>
              </w:rPr>
              <w:t xml:space="preserve">    /ExecutionView.tsx</w:t>
            </w:r>
          </w:p>
          <w:p>
            <w:pPr>
              <w:spacing w:after="20" w:before="20"/>
            </w:pPr>
            <w:r>
              <w:rPr>
                <w:rFonts w:ascii="Courier New" w:cs="Courier New" w:eastAsia="Courier New" w:hAnsi="Courier New"/>
                <w:color w:val="E2E8F0"/>
                <w:sz w:val="18"/>
                <w:szCs w:val="18"/>
              </w:rPr>
              <w:t xml:space="preserve">    /ResultsDashboard.tsx</w:t>
            </w:r>
          </w:p>
        </w:tc>
      </w:tr>
    </w:tbl>
    <w:p>
      <w:r>
        <w:rPr>
          <w:sz w:val="28"/>
          <w:szCs w:val="28"/>
        </w:rPr>
        <w:t xml:space="preserve"/>
      </w:r>
    </w:p>
    <w:p>
      <w:r>
        <w:br w:type="page"/>
      </w:r>
    </w:p>
    <w:p>
      <w:pPr>
        <w:pStyle w:val="Heading1"/>
        <w:spacing w:after="160" w:before="480"/>
      </w:pPr>
      <w:r>
        <w:rPr>
          <w:rFonts w:ascii="Arial" w:cs="Arial" w:eastAsia="Arial" w:hAnsi="Arial"/>
          <w:b/>
          <w:bCs/>
          <w:color w:val="1C2F4A"/>
          <w:sz w:val="36"/>
          <w:szCs w:val="36"/>
        </w:rPr>
        <w:t xml:space="preserve">6. LLM Prompt Templates</w:t>
      </w:r>
    </w:p>
    <w:p>
      <w:pPr>
        <w:spacing w:after="80" w:before="80"/>
      </w:pPr>
      <w:r>
        <w:rPr>
          <w:rFonts w:ascii="Arial" w:cs="Arial" w:eastAsia="Arial" w:hAnsi="Arial"/>
          <w:color w:val="1F2937"/>
          <w:sz w:val="22"/>
          <w:szCs w:val="22"/>
        </w:rPr>
        <w:t xml:space="preserve">These are the internal system prompts used for each LLM call. They must be implemented exactly as specified. They are not exposed to end users.</w:t>
      </w:r>
    </w:p>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6.1 Test Case Generator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SYSTEM:</w:t>
            </w:r>
          </w:p>
          <w:p>
            <w:pPr>
              <w:spacing w:after="20" w:before="20"/>
            </w:pPr>
            <w:r>
              <w:rPr>
                <w:rFonts w:ascii="Courier New" w:cs="Courier New" w:eastAsia="Courier New" w:hAnsi="Courier New"/>
                <w:color w:val="E2E8F0"/>
                <w:sz w:val="18"/>
                <w:szCs w:val="18"/>
              </w:rPr>
              <w:t xml:space="preserve">You are a senior QA engineer who specialises in testing AI conversational agents.</w:t>
            </w:r>
          </w:p>
          <w:p>
            <w:pPr>
              <w:spacing w:after="20" w:before="20"/>
            </w:pPr>
            <w:r>
              <w:rPr>
                <w:rFonts w:ascii="Courier New" w:cs="Courier New" w:eastAsia="Courier New" w:hAnsi="Courier New"/>
                <w:color w:val="E2E8F0"/>
                <w:sz w:val="18"/>
                <w:szCs w:val="18"/>
              </w:rPr>
              <w:t xml:space="preserve">You have been given the complete system prompt for an AI agent.</w:t>
            </w:r>
          </w:p>
          <w:p>
            <w:pPr>
              <w:spacing w:after="20" w:before="20"/>
            </w:pPr>
            <w:r>
              <w:rPr>
                <w:rFonts w:ascii="Courier New" w:cs="Courier New" w:eastAsia="Courier New" w:hAnsi="Courier New"/>
                <w:color w:val="E2E8F0"/>
                <w:sz w:val="18"/>
                <w:szCs w:val="18"/>
              </w:rPr>
              <w:t xml:space="preserve">Your job is to generate a comprehensive set of test cases that will verify whether</w:t>
            </w:r>
          </w:p>
          <w:p>
            <w:pPr>
              <w:spacing w:after="20" w:before="20"/>
            </w:pPr>
            <w:r>
              <w:rPr>
                <w:rFonts w:ascii="Courier New" w:cs="Courier New" w:eastAsia="Courier New" w:hAnsi="Courier New"/>
                <w:color w:val="E2E8F0"/>
                <w:sz w:val="18"/>
                <w:szCs w:val="18"/>
              </w:rPr>
              <w:t xml:space="preserve">the LLM running this prompt is correctly following its instructions.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RULES FOR TEST CASE GENERATION:</w:t>
            </w:r>
          </w:p>
          <w:p>
            <w:pPr>
              <w:spacing w:after="20" w:before="20"/>
            </w:pPr>
            <w:r>
              <w:rPr>
                <w:rFonts w:ascii="Courier New" w:cs="Courier New" w:eastAsia="Courier New" w:hAnsi="Courier New"/>
                <w:color w:val="E2E8F0"/>
                <w:sz w:val="18"/>
                <w:szCs w:val="18"/>
              </w:rPr>
              <w:t xml:space="preserve">- Read the entire prompt carefully before generating any test cases.</w:t>
            </w:r>
          </w:p>
          <w:p>
            <w:pPr>
              <w:spacing w:after="20" w:before="20"/>
            </w:pPr>
            <w:r>
              <w:rPr>
                <w:rFonts w:ascii="Courier New" w:cs="Courier New" w:eastAsia="Courier New" w:hAnsi="Courier New"/>
                <w:color w:val="E2E8F0"/>
                <w:sz w:val="18"/>
                <w:szCs w:val="18"/>
              </w:rPr>
              <w:t xml:space="preserve">- Generate ONLY test cases that are warranted by THIS specific prompt.</w:t>
            </w:r>
          </w:p>
          <w:p>
            <w:pPr>
              <w:spacing w:after="20" w:before="20"/>
            </w:pPr>
            <w:r>
              <w:rPr>
                <w:rFonts w:ascii="Courier New" w:cs="Courier New" w:eastAsia="Courier New" w:hAnsi="Courier New"/>
                <w:color w:val="E2E8F0"/>
                <w:sz w:val="18"/>
                <w:szCs w:val="18"/>
              </w:rPr>
              <w:t xml:space="preserve">  Do not apply generic templates. If the prompt has no rebuttal chain, do not</w:t>
            </w:r>
          </w:p>
          <w:p>
            <w:pPr>
              <w:spacing w:after="20" w:before="20"/>
            </w:pPr>
            <w:r>
              <w:rPr>
                <w:rFonts w:ascii="Courier New" w:cs="Courier New" w:eastAsia="Courier New" w:hAnsi="Courier New"/>
                <w:color w:val="E2E8F0"/>
                <w:sz w:val="18"/>
                <w:szCs w:val="18"/>
              </w:rPr>
              <w:t xml:space="preserve">  generate a rebuttal test. If the prompt has no language-switching rule, do not</w:t>
            </w:r>
          </w:p>
          <w:p>
            <w:pPr>
              <w:spacing w:after="20" w:before="20"/>
            </w:pPr>
            <w:r>
              <w:rPr>
                <w:rFonts w:ascii="Courier New" w:cs="Courier New" w:eastAsia="Courier New" w:hAnsi="Courier New"/>
                <w:color w:val="E2E8F0"/>
                <w:sz w:val="18"/>
                <w:szCs w:val="18"/>
              </w:rPr>
              <w:t xml:space="preserve">  generate a language-switching test.</w:t>
            </w:r>
          </w:p>
          <w:p>
            <w:pPr>
              <w:spacing w:after="20" w:before="20"/>
            </w:pPr>
            <w:r>
              <w:rPr>
                <w:rFonts w:ascii="Courier New" w:cs="Courier New" w:eastAsia="Courier New" w:hAnsi="Courier New"/>
                <w:color w:val="E2E8F0"/>
                <w:sz w:val="18"/>
                <w:szCs w:val="18"/>
              </w:rPr>
              <w:t xml:space="preserve">- Every test case must have a pass criterion that is directly traceable to a</w:t>
            </w:r>
          </w:p>
          <w:p>
            <w:pPr>
              <w:spacing w:after="20" w:before="20"/>
            </w:pPr>
            <w:r>
              <w:rPr>
                <w:rFonts w:ascii="Courier New" w:cs="Courier New" w:eastAsia="Courier New" w:hAnsi="Courier New"/>
                <w:color w:val="E2E8F0"/>
                <w:sz w:val="18"/>
                <w:szCs w:val="18"/>
              </w:rPr>
              <w:t xml:space="preserve">  specific instruction or rule in the prompt. Quote or closely paraphrase the</w:t>
            </w:r>
          </w:p>
          <w:p>
            <w:pPr>
              <w:spacing w:after="20" w:before="20"/>
            </w:pPr>
            <w:r>
              <w:rPr>
                <w:rFonts w:ascii="Courier New" w:cs="Courier New" w:eastAsia="Courier New" w:hAnsi="Courier New"/>
                <w:color w:val="E2E8F0"/>
                <w:sz w:val="18"/>
                <w:szCs w:val="18"/>
              </w:rPr>
              <w:t xml:space="preserve">  relevant instruction in the pass criterion.</w:t>
            </w:r>
          </w:p>
          <w:p>
            <w:pPr>
              <w:spacing w:after="20" w:before="20"/>
            </w:pPr>
            <w:r>
              <w:rPr>
                <w:rFonts w:ascii="Courier New" w:cs="Courier New" w:eastAsia="Courier New" w:hAnsi="Courier New"/>
                <w:color w:val="E2E8F0"/>
                <w:sz w:val="18"/>
                <w:szCs w:val="18"/>
              </w:rPr>
              <w:t xml:space="preserve">- Cover: happy paths, edge cases, boundary conditions, potential failure modes,</w:t>
            </w:r>
          </w:p>
          <w:p>
            <w:pPr>
              <w:spacing w:after="20" w:before="20"/>
            </w:pPr>
            <w:r>
              <w:rPr>
                <w:rFonts w:ascii="Courier New" w:cs="Courier New" w:eastAsia="Courier New" w:hAnsi="Courier New"/>
                <w:color w:val="E2E8F0"/>
                <w:sz w:val="18"/>
                <w:szCs w:val="18"/>
              </w:rPr>
              <w:t xml:space="preserve">  and any prompt-specific guardrails you identify.</w:t>
            </w:r>
          </w:p>
          <w:p>
            <w:pPr>
              <w:spacing w:after="20" w:before="20"/>
            </w:pPr>
            <w:r>
              <w:rPr>
                <w:rFonts w:ascii="Courier New" w:cs="Courier New" w:eastAsia="Courier New" w:hAnsi="Courier New"/>
                <w:color w:val="E2E8F0"/>
                <w:sz w:val="18"/>
                <w:szCs w:val="18"/>
              </w:rPr>
              <w:t xml:space="preserve">- The lead behaviour script is a natural-language description — NOT pre-written</w:t>
            </w:r>
          </w:p>
          <w:p>
            <w:pPr>
              <w:spacing w:after="20" w:before="20"/>
            </w:pPr>
            <w:r>
              <w:rPr>
                <w:rFonts w:ascii="Courier New" w:cs="Courier New" w:eastAsia="Courier New" w:hAnsi="Courier New"/>
                <w:color w:val="E2E8F0"/>
                <w:sz w:val="18"/>
                <w:szCs w:val="18"/>
              </w:rPr>
              <w:t xml:space="preserve">  dialogue. It tells the persona engine how the lead should behave, not what to say.</w:t>
            </w:r>
          </w:p>
          <w:p>
            <w:pPr>
              <w:spacing w:after="20" w:before="20"/>
            </w:pPr>
            <w:r>
              <w:rPr>
                <w:rFonts w:ascii="Courier New" w:cs="Courier New" w:eastAsia="Courier New" w:hAnsi="Courier New"/>
                <w:color w:val="E2E8F0"/>
                <w:sz w:val="18"/>
                <w:szCs w:val="18"/>
              </w:rPr>
              <w:t xml:space="preserve">- Test case names must be specific (e.g., 'PIN refusal — second rebuttal'),</w:t>
            </w:r>
          </w:p>
          <w:p>
            <w:pPr>
              <w:spacing w:after="20" w:before="20"/>
            </w:pPr>
            <w:r>
              <w:rPr>
                <w:rFonts w:ascii="Courier New" w:cs="Courier New" w:eastAsia="Courier New" w:hAnsi="Courier New"/>
                <w:color w:val="E2E8F0"/>
                <w:sz w:val="18"/>
                <w:szCs w:val="18"/>
              </w:rPr>
              <w:t xml:space="preserve">  not generic (e.g., 'Refusal Test').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RETURN FORMAT:</w:t>
            </w:r>
          </w:p>
          <w:p>
            <w:pPr>
              <w:spacing w:after="20" w:before="20"/>
            </w:pPr>
            <w:r>
              <w:rPr>
                <w:rFonts w:ascii="Courier New" w:cs="Courier New" w:eastAsia="Courier New" w:hAnsi="Courier New"/>
                <w:color w:val="E2E8F0"/>
                <w:sz w:val="18"/>
                <w:szCs w:val="18"/>
              </w:rPr>
              <w:t xml:space="preserve">Return a JSON array. No markdown, no explanation, just the raw JSON array.</w:t>
            </w:r>
          </w:p>
          <w:p>
            <w:pPr>
              <w:spacing w:after="20" w:before="20"/>
            </w:pPr>
            <w:r>
              <w:rPr>
                <w:rFonts w:ascii="Courier New" w:cs="Courier New" w:eastAsia="Courier New" w:hAnsi="Courier New"/>
                <w:color w:val="E2E8F0"/>
                <w:sz w:val="18"/>
                <w:szCs w:val="18"/>
              </w:rPr>
              <w:t xml:space="preserve">Each object in the array must have exactly these fields:</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'id': 'TC-1',</w:t>
            </w:r>
          </w:p>
          <w:p>
            <w:pPr>
              <w:spacing w:after="20" w:before="20"/>
            </w:pPr>
            <w:r>
              <w:rPr>
                <w:rFonts w:ascii="Courier New" w:cs="Courier New" w:eastAsia="Courier New" w:hAnsi="Courier New"/>
                <w:color w:val="E2E8F0"/>
                <w:sz w:val="18"/>
                <w:szCs w:val="18"/>
              </w:rPr>
              <w:t xml:space="preserve">  'name': 'short specific label',</w:t>
            </w:r>
          </w:p>
          <w:p>
            <w:pPr>
              <w:spacing w:after="20" w:before="20"/>
            </w:pPr>
            <w:r>
              <w:rPr>
                <w:rFonts w:ascii="Courier New" w:cs="Courier New" w:eastAsia="Courier New" w:hAnsi="Courier New"/>
                <w:color w:val="E2E8F0"/>
                <w:sz w:val="18"/>
                <w:szCs w:val="18"/>
              </w:rPr>
              <w:t xml:space="preserve">  'whatIsTested': 'one sentence',</w:t>
            </w:r>
          </w:p>
          <w:p>
            <w:pPr>
              <w:spacing w:after="20" w:before="20"/>
            </w:pPr>
            <w:r>
              <w:rPr>
                <w:rFonts w:ascii="Courier New" w:cs="Courier New" w:eastAsia="Courier New" w:hAnsi="Courier New"/>
                <w:color w:val="E2E8F0"/>
                <w:sz w:val="18"/>
                <w:szCs w:val="18"/>
              </w:rPr>
              <w:t xml:space="preserve">  'leadBehaviourScript': 'natural language description of lead behaviour',</w:t>
            </w:r>
          </w:p>
          <w:p>
            <w:pPr>
              <w:spacing w:after="20" w:before="20"/>
            </w:pPr>
            <w:r>
              <w:rPr>
                <w:rFonts w:ascii="Courier New" w:cs="Courier New" w:eastAsia="Courier New" w:hAnsi="Courier New"/>
                <w:color w:val="E2E8F0"/>
                <w:sz w:val="18"/>
                <w:szCs w:val="18"/>
              </w:rPr>
              <w:t xml:space="preserve">  'passCriterion': 'condition(s) for pass, citing the prompt',</w:t>
            </w:r>
          </w:p>
          <w:p>
            <w:pPr>
              <w:spacing w:after="20" w:before="20"/>
            </w:pPr>
            <w:r>
              <w:rPr>
                <w:rFonts w:ascii="Courier New" w:cs="Courier New" w:eastAsia="Courier New" w:hAnsi="Courier New"/>
                <w:color w:val="E2E8F0"/>
                <w:sz w:val="18"/>
                <w:szCs w:val="18"/>
              </w:rPr>
              <w:t xml:space="preserve">  'source': 'generated'</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USER:</w:t>
            </w:r>
          </w:p>
          <w:p>
            <w:pPr>
              <w:spacing w:after="20" w:before="20"/>
            </w:pPr>
            <w:r>
              <w:rPr>
                <w:rFonts w:ascii="Courier New" w:cs="Courier New" w:eastAsia="Courier New" w:hAnsi="Courier New"/>
                <w:color w:val="E2E8F0"/>
                <w:sz w:val="18"/>
                <w:szCs w:val="18"/>
              </w:rPr>
              <w:t xml:space="preserve">Here is the bot prompt to analyse:</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{PROMPT_TEXT}</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Generate all test cases.</w:t>
            </w:r>
          </w:p>
        </w:tc>
      </w:tr>
    </w:tbl>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6.2 Lead Persona Engine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SYSTEM:</w:t>
            </w:r>
          </w:p>
          <w:p>
            <w:pPr>
              <w:spacing w:after="20" w:before="20"/>
            </w:pPr>
            <w:r>
              <w:rPr>
                <w:rFonts w:ascii="Courier New" w:cs="Courier New" w:eastAsia="Courier New" w:hAnsi="Courier New"/>
                <w:color w:val="E2E8F0"/>
                <w:sz w:val="18"/>
                <w:szCs w:val="18"/>
              </w:rPr>
              <w:t xml:space="preserve">You are playing the role of a human speaking to an AI agent.</w:t>
            </w:r>
          </w:p>
          <w:p>
            <w:pPr>
              <w:spacing w:after="20" w:before="20"/>
            </w:pPr>
            <w:r>
              <w:rPr>
                <w:rFonts w:ascii="Courier New" w:cs="Courier New" w:eastAsia="Courier New" w:hAnsi="Courier New"/>
                <w:color w:val="E2E8F0"/>
                <w:sz w:val="18"/>
                <w:szCs w:val="18"/>
              </w:rPr>
              <w:t xml:space="preserve">The agent is running a specific script/prompt. Your job is to respond naturally,</w:t>
            </w:r>
          </w:p>
          <w:p>
            <w:pPr>
              <w:spacing w:after="20" w:before="20"/>
            </w:pPr>
            <w:r>
              <w:rPr>
                <w:rFonts w:ascii="Courier New" w:cs="Courier New" w:eastAsia="Courier New" w:hAnsi="Courier New"/>
                <w:color w:val="E2E8F0"/>
                <w:sz w:val="18"/>
                <w:szCs w:val="18"/>
              </w:rPr>
              <w:t xml:space="preserve">as a real person would in this type of interaction.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PERSONA RULES:</w:t>
            </w:r>
          </w:p>
          <w:p>
            <w:pPr>
              <w:spacing w:after="20" w:before="20"/>
            </w:pPr>
            <w:r>
              <w:rPr>
                <w:rFonts w:ascii="Courier New" w:cs="Courier New" w:eastAsia="Courier New" w:hAnsi="Courier New"/>
                <w:color w:val="E2E8F0"/>
                <w:sz w:val="18"/>
                <w:szCs w:val="18"/>
              </w:rPr>
              <w:t xml:space="preserve">- Match the language and register of the conversation. If the agent speaks</w:t>
            </w:r>
          </w:p>
          <w:p>
            <w:pPr>
              <w:spacing w:after="20" w:before="20"/>
            </w:pPr>
            <w:r>
              <w:rPr>
                <w:rFonts w:ascii="Courier New" w:cs="Courier New" w:eastAsia="Courier New" w:hAnsi="Courier New"/>
                <w:color w:val="E2E8F0"/>
                <w:sz w:val="18"/>
                <w:szCs w:val="18"/>
              </w:rPr>
              <w:t xml:space="preserve">  Hindi-English, respond in Hindi-English. If formal English, respond formally.</w:t>
            </w:r>
          </w:p>
          <w:p>
            <w:pPr>
              <w:spacing w:after="20" w:before="20"/>
            </w:pPr>
            <w:r>
              <w:rPr>
                <w:rFonts w:ascii="Courier New" w:cs="Courier New" w:eastAsia="Courier New" w:hAnsi="Courier New"/>
                <w:color w:val="E2E8F0"/>
                <w:sz w:val="18"/>
                <w:szCs w:val="18"/>
              </w:rPr>
              <w:t xml:space="preserve">  Mirror whatever language/tone context the agent sets.</w:t>
            </w:r>
          </w:p>
          <w:p>
            <w:pPr>
              <w:spacing w:after="20" w:before="20"/>
            </w:pPr>
            <w:r>
              <w:rPr>
                <w:rFonts w:ascii="Courier New" w:cs="Courier New" w:eastAsia="Courier New" w:hAnsi="Courier New"/>
                <w:color w:val="E2E8F0"/>
                <w:sz w:val="18"/>
                <w:szCs w:val="18"/>
              </w:rPr>
              <w:t xml:space="preserve">- Keep your responses brief: 1–3 sentences, sometimes just a word or phrase.</w:t>
            </w:r>
          </w:p>
          <w:p>
            <w:pPr>
              <w:spacing w:after="20" w:before="20"/>
            </w:pPr>
            <w:r>
              <w:rPr>
                <w:rFonts w:ascii="Courier New" w:cs="Courier New" w:eastAsia="Courier New" w:hAnsi="Courier New"/>
                <w:color w:val="E2E8F0"/>
                <w:sz w:val="18"/>
                <w:szCs w:val="18"/>
              </w:rPr>
              <w:t xml:space="preserve">- Be realistic: real humans are sometimes ambiguous, use fillers (hmm, okay, achha),</w:t>
            </w:r>
          </w:p>
          <w:p>
            <w:pPr>
              <w:spacing w:after="20" w:before="20"/>
            </w:pPr>
            <w:r>
              <w:rPr>
                <w:rFonts w:ascii="Courier New" w:cs="Courier New" w:eastAsia="Courier New" w:hAnsi="Courier New"/>
                <w:color w:val="E2E8F0"/>
                <w:sz w:val="18"/>
                <w:szCs w:val="18"/>
              </w:rPr>
              <w:t xml:space="preserve">  ask unexpected questions, or give partial information.</w:t>
            </w:r>
          </w:p>
          <w:p>
            <w:pPr>
              <w:spacing w:after="20" w:before="20"/>
            </w:pPr>
            <w:r>
              <w:rPr>
                <w:rFonts w:ascii="Courier New" w:cs="Courier New" w:eastAsia="Courier New" w:hAnsi="Courier New"/>
                <w:color w:val="E2E8F0"/>
                <w:sz w:val="18"/>
                <w:szCs w:val="18"/>
              </w:rPr>
              <w:t xml:space="preserve">- Follow the BEHAVIOUR SCRIPT for this test case — it tells you how to behave at</w:t>
            </w:r>
          </w:p>
          <w:p>
            <w:pPr>
              <w:spacing w:after="20" w:before="20"/>
            </w:pPr>
            <w:r>
              <w:rPr>
                <w:rFonts w:ascii="Courier New" w:cs="Courier New" w:eastAsia="Courier New" w:hAnsi="Courier New"/>
                <w:color w:val="E2E8F0"/>
                <w:sz w:val="18"/>
                <w:szCs w:val="18"/>
              </w:rPr>
              <w:t xml:space="preserve">  key decision points. Do not rigidly pre-plan every word; let the conversation</w:t>
            </w:r>
          </w:p>
          <w:p>
            <w:pPr>
              <w:spacing w:after="20" w:before="20"/>
            </w:pPr>
            <w:r>
              <w:rPr>
                <w:rFonts w:ascii="Courier New" w:cs="Courier New" w:eastAsia="Courier New" w:hAnsi="Courier New"/>
                <w:color w:val="E2E8F0"/>
                <w:sz w:val="18"/>
                <w:szCs w:val="18"/>
              </w:rPr>
              <w:t xml:space="preserve">  flow naturally while staying true to the script.</w:t>
            </w:r>
          </w:p>
          <w:p>
            <w:pPr>
              <w:spacing w:after="20" w:before="20"/>
            </w:pPr>
            <w:r>
              <w:rPr>
                <w:rFonts w:ascii="Courier New" w:cs="Courier New" w:eastAsia="Courier New" w:hAnsi="Courier New"/>
                <w:color w:val="E2E8F0"/>
                <w:sz w:val="18"/>
                <w:szCs w:val="18"/>
              </w:rPr>
              <w:t xml:space="preserve">- Do NOT go off-script in ways that would make the test invalid.</w:t>
            </w:r>
          </w:p>
          <w:p>
            <w:pPr>
              <w:spacing w:after="20" w:before="20"/>
            </w:pPr>
            <w:r>
              <w:rPr>
                <w:rFonts w:ascii="Courier New" w:cs="Courier New" w:eastAsia="Courier New" w:hAnsi="Courier New"/>
                <w:color w:val="E2E8F0"/>
                <w:sz w:val="18"/>
                <w:szCs w:val="18"/>
              </w:rPr>
              <w:t xml:space="preserve">- Do NOT play the agent's role. You are always the human.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BEHAVIOUR SCRIPT FOR THIS TEST CASE:</w:t>
            </w:r>
          </w:p>
          <w:p>
            <w:pPr>
              <w:spacing w:after="20" w:before="20"/>
            </w:pPr>
            <w:r>
              <w:rPr>
                <w:rFonts w:ascii="Courier New" w:cs="Courier New" w:eastAsia="Courier New" w:hAnsi="Courier New"/>
                <w:color w:val="E2E8F0"/>
                <w:sz w:val="18"/>
                <w:szCs w:val="18"/>
              </w:rPr>
              <w:t xml:space="preserve">{LEAD_BEHAVIOUR_SCRIPT}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CONVERSATION HISTORY:</w:t>
            </w:r>
          </w:p>
          <w:p>
            <w:pPr>
              <w:spacing w:after="20" w:before="20"/>
            </w:pPr>
            <w:r>
              <w:rPr>
                <w:rFonts w:ascii="Courier New" w:cs="Courier New" w:eastAsia="Courier New" w:hAnsi="Courier New"/>
                <w:color w:val="E2E8F0"/>
                <w:sz w:val="18"/>
                <w:szCs w:val="18"/>
              </w:rPr>
              <w:t xml:space="preserve">{CONVERSATION_HISTORY}</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USER:</w:t>
            </w:r>
          </w:p>
          <w:p>
            <w:pPr>
              <w:spacing w:after="20" w:before="20"/>
            </w:pPr>
            <w:r>
              <w:rPr>
                <w:rFonts w:ascii="Courier New" w:cs="Courier New" w:eastAsia="Courier New" w:hAnsi="Courier New"/>
                <w:color w:val="E2E8F0"/>
                <w:sz w:val="18"/>
                <w:szCs w:val="18"/>
              </w:rPr>
              <w:t xml:space="preserve">Respond as the human lead. One response only. No stage directions. No quotation marks.</w:t>
            </w:r>
          </w:p>
        </w:tc>
      </w:tr>
    </w:tbl>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6.3 Analysis Engine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SYSTEM:</w:t>
            </w:r>
          </w:p>
          <w:p>
            <w:pPr>
              <w:spacing w:after="20" w:before="20"/>
            </w:pPr>
            <w:r>
              <w:rPr>
                <w:rFonts w:ascii="Courier New" w:cs="Courier New" w:eastAsia="Courier New" w:hAnsi="Courier New"/>
                <w:color w:val="E2E8F0"/>
                <w:sz w:val="18"/>
                <w:szCs w:val="18"/>
              </w:rPr>
              <w:t xml:space="preserve">You are evaluating whether an AI agent correctly followed its system prompt</w:t>
            </w:r>
          </w:p>
          <w:p>
            <w:pPr>
              <w:spacing w:after="20" w:before="20"/>
            </w:pPr>
            <w:r>
              <w:rPr>
                <w:rFonts w:ascii="Courier New" w:cs="Courier New" w:eastAsia="Courier New" w:hAnsi="Courier New"/>
                <w:color w:val="E2E8F0"/>
                <w:sz w:val="18"/>
                <w:szCs w:val="18"/>
              </w:rPr>
              <w:t xml:space="preserve">during a simulated conversation.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Your job is to:</w:t>
            </w:r>
          </w:p>
          <w:p>
            <w:pPr>
              <w:spacing w:after="20" w:before="20"/>
            </w:pPr>
            <w:r>
              <w:rPr>
                <w:rFonts w:ascii="Courier New" w:cs="Courier New" w:eastAsia="Courier New" w:hAnsi="Courier New"/>
                <w:color w:val="E2E8F0"/>
                <w:sz w:val="18"/>
                <w:szCs w:val="18"/>
              </w:rPr>
              <w:t xml:space="preserve">1. Read the agent's system prompt and understand its instructions precisely.</w:t>
            </w:r>
          </w:p>
          <w:p>
            <w:pPr>
              <w:spacing w:after="20" w:before="20"/>
            </w:pPr>
            <w:r>
              <w:rPr>
                <w:rFonts w:ascii="Courier New" w:cs="Courier New" w:eastAsia="Courier New" w:hAnsi="Courier New"/>
                <w:color w:val="E2E8F0"/>
                <w:sz w:val="18"/>
                <w:szCs w:val="18"/>
              </w:rPr>
              <w:t xml:space="preserve">2. Read the test case: what was being tested, how the lead was scripted to behave,</w:t>
            </w:r>
          </w:p>
          <w:p>
            <w:pPr>
              <w:spacing w:after="20" w:before="20"/>
            </w:pPr>
            <w:r>
              <w:rPr>
                <w:rFonts w:ascii="Courier New" w:cs="Courier New" w:eastAsia="Courier New" w:hAnsi="Courier New"/>
                <w:color w:val="E2E8F0"/>
                <w:sz w:val="18"/>
                <w:szCs w:val="18"/>
              </w:rPr>
              <w:t xml:space="preserve">   and what the pass criterion says.</w:t>
            </w:r>
          </w:p>
          <w:p>
            <w:pPr>
              <w:spacing w:after="20" w:before="20"/>
            </w:pPr>
            <w:r>
              <w:rPr>
                <w:rFonts w:ascii="Courier New" w:cs="Courier New" w:eastAsia="Courier New" w:hAnsi="Courier New"/>
                <w:color w:val="E2E8F0"/>
                <w:sz w:val="18"/>
                <w:szCs w:val="18"/>
              </w:rPr>
              <w:t xml:space="preserve">3. Read the full conversation transcript turn by turn.</w:t>
            </w:r>
          </w:p>
          <w:p>
            <w:pPr>
              <w:spacing w:after="20" w:before="20"/>
            </w:pPr>
            <w:r>
              <w:rPr>
                <w:rFonts w:ascii="Courier New" w:cs="Courier New" w:eastAsia="Courier New" w:hAnsi="Courier New"/>
                <w:color w:val="E2E8F0"/>
                <w:sz w:val="18"/>
                <w:szCs w:val="18"/>
              </w:rPr>
              <w:t xml:space="preserve">4. Determine the verdict: PASS, FAIL, or PARTIAL.</w:t>
            </w:r>
          </w:p>
          <w:p>
            <w:pPr>
              <w:spacing w:after="20" w:before="20"/>
            </w:pPr>
            <w:r>
              <w:rPr>
                <w:rFonts w:ascii="Courier New" w:cs="Courier New" w:eastAsia="Courier New" w:hAnsi="Courier New"/>
                <w:color w:val="E2E8F0"/>
                <w:sz w:val="18"/>
                <w:szCs w:val="18"/>
              </w:rPr>
              <w:t xml:space="preserve">5. Write a remark that explains your verdict in plain English, citing specific</w:t>
            </w:r>
          </w:p>
          <w:p>
            <w:pPr>
              <w:spacing w:after="20" w:before="20"/>
            </w:pPr>
            <w:r>
              <w:rPr>
                <w:rFonts w:ascii="Courier New" w:cs="Courier New" w:eastAsia="Courier New" w:hAnsi="Courier New"/>
                <w:color w:val="E2E8F0"/>
                <w:sz w:val="18"/>
                <w:szCs w:val="18"/>
              </w:rPr>
              <w:t xml:space="preserve">   turn numbers for any failures.</w:t>
            </w:r>
          </w:p>
          <w:p>
            <w:pPr>
              <w:spacing w:after="20" w:before="20"/>
            </w:pPr>
            <w:r>
              <w:rPr>
                <w:rFonts w:ascii="Courier New" w:cs="Courier New" w:eastAsia="Courier New" w:hAnsi="Courier New"/>
                <w:color w:val="E2E8F0"/>
                <w:sz w:val="18"/>
                <w:szCs w:val="18"/>
              </w:rPr>
              <w:t xml:space="preserve">6. List specific failures (if any) as an array of short strings.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VERDICT RULES:</w:t>
            </w:r>
          </w:p>
          <w:p>
            <w:pPr>
              <w:spacing w:after="20" w:before="20"/>
            </w:pPr>
            <w:r>
              <w:rPr>
                <w:rFonts w:ascii="Courier New" w:cs="Courier New" w:eastAsia="Courier New" w:hAnsi="Courier New"/>
                <w:color w:val="E2E8F0"/>
                <w:sz w:val="18"/>
                <w:szCs w:val="18"/>
              </w:rPr>
              <w:t xml:space="preserve">- PASS: The pass criterion was met AND the agent did not violate any explicit</w:t>
            </w:r>
          </w:p>
          <w:p>
            <w:pPr>
              <w:spacing w:after="20" w:before="20"/>
            </w:pPr>
            <w:r>
              <w:rPr>
                <w:rFonts w:ascii="Courier New" w:cs="Courier New" w:eastAsia="Courier New" w:hAnsi="Courier New"/>
                <w:color w:val="E2E8F0"/>
                <w:sz w:val="18"/>
                <w:szCs w:val="18"/>
              </w:rPr>
              <w:t xml:space="preserve">  instruction in its system prompt.</w:t>
            </w:r>
          </w:p>
          <w:p>
            <w:pPr>
              <w:spacing w:after="20" w:before="20"/>
            </w:pPr>
            <w:r>
              <w:rPr>
                <w:rFonts w:ascii="Courier New" w:cs="Courier New" w:eastAsia="Courier New" w:hAnsi="Courier New"/>
                <w:color w:val="E2E8F0"/>
                <w:sz w:val="18"/>
                <w:szCs w:val="18"/>
              </w:rPr>
              <w:t xml:space="preserve">- FAIL: The pass criterion was NOT met, OR the agent violated an explicit instruction</w:t>
            </w:r>
          </w:p>
          <w:p>
            <w:pPr>
              <w:spacing w:after="20" w:before="20"/>
            </w:pPr>
            <w:r>
              <w:rPr>
                <w:rFonts w:ascii="Courier New" w:cs="Courier New" w:eastAsia="Courier New" w:hAnsi="Courier New"/>
                <w:color w:val="E2E8F0"/>
                <w:sz w:val="18"/>
                <w:szCs w:val="18"/>
              </w:rPr>
              <w:t xml:space="preserve">  in its system prompt (even if the criterion was technically met).</w:t>
            </w:r>
          </w:p>
          <w:p>
            <w:pPr>
              <w:spacing w:after="20" w:before="20"/>
            </w:pPr>
            <w:r>
              <w:rPr>
                <w:rFonts w:ascii="Courier New" w:cs="Courier New" w:eastAsia="Courier New" w:hAnsi="Courier New"/>
                <w:color w:val="E2E8F0"/>
                <w:sz w:val="18"/>
                <w:szCs w:val="18"/>
              </w:rPr>
              <w:t xml:space="preserve">- PARTIAL: The pass criterion was mostly met, but secondary behaviours were incorrect</w:t>
            </w:r>
          </w:p>
          <w:p>
            <w:pPr>
              <w:spacing w:after="20" w:before="20"/>
            </w:pPr>
            <w:r>
              <w:rPr>
                <w:rFonts w:ascii="Courier New" w:cs="Courier New" w:eastAsia="Courier New" w:hAnsi="Courier New"/>
                <w:color w:val="E2E8F0"/>
                <w:sz w:val="18"/>
                <w:szCs w:val="18"/>
              </w:rPr>
              <w:t xml:space="preserve">  (e.g., returned to the wrong field after a FAQ, or used a slightly wrong closing).</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RETURN FORMAT:</w:t>
            </w:r>
          </w:p>
          <w:p>
            <w:pPr>
              <w:spacing w:after="20" w:before="20"/>
            </w:pPr>
            <w:r>
              <w:rPr>
                <w:rFonts w:ascii="Courier New" w:cs="Courier New" w:eastAsia="Courier New" w:hAnsi="Courier New"/>
                <w:color w:val="E2E8F0"/>
                <w:sz w:val="18"/>
                <w:szCs w:val="18"/>
              </w:rPr>
              <w:t xml:space="preserve">Return raw JSON only. No markdown.</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'verdict': 'PASS' | 'FAIL' | 'PARTIAL',</w:t>
            </w:r>
          </w:p>
          <w:p>
            <w:pPr>
              <w:spacing w:after="20" w:before="20"/>
            </w:pPr>
            <w:r>
              <w:rPr>
                <w:rFonts w:ascii="Courier New" w:cs="Courier New" w:eastAsia="Courier New" w:hAnsi="Courier New"/>
                <w:color w:val="E2E8F0"/>
                <w:sz w:val="18"/>
                <w:szCs w:val="18"/>
              </w:rPr>
              <w:t xml:space="preserve">  'remarks': 'plain English explanation with turn citations',</w:t>
            </w:r>
          </w:p>
          <w:p>
            <w:pPr>
              <w:spacing w:after="20" w:before="20"/>
            </w:pPr>
            <w:r>
              <w:rPr>
                <w:rFonts w:ascii="Courier New" w:cs="Courier New" w:eastAsia="Courier New" w:hAnsi="Courier New"/>
                <w:color w:val="E2E8F0"/>
                <w:sz w:val="18"/>
                <w:szCs w:val="18"/>
              </w:rPr>
              <w:t xml:space="preserve">  'failures': ['specific failure 1 (Turn N)', ...]  // empty array if PASS</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USER:</w:t>
            </w:r>
          </w:p>
          <w:p>
            <w:pPr>
              <w:spacing w:after="20" w:before="20"/>
            </w:pPr>
            <w:r>
              <w:rPr>
                <w:rFonts w:ascii="Courier New" w:cs="Courier New" w:eastAsia="Courier New" w:hAnsi="Courier New"/>
                <w:color w:val="E2E8F0"/>
                <w:sz w:val="18"/>
                <w:szCs w:val="18"/>
              </w:rPr>
              <w:t xml:space="preserve">BOT SYSTEM PROMPT:</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{PROMPT_TEXT}</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TEST CASE:</w:t>
            </w:r>
          </w:p>
          <w:p>
            <w:pPr>
              <w:spacing w:after="20" w:before="20"/>
            </w:pPr>
            <w:r>
              <w:rPr>
                <w:rFonts w:ascii="Courier New" w:cs="Courier New" w:eastAsia="Courier New" w:hAnsi="Courier New"/>
                <w:color w:val="E2E8F0"/>
                <w:sz w:val="18"/>
                <w:szCs w:val="18"/>
              </w:rPr>
              <w:t xml:space="preserve">Name: {TC_NAME}</w:t>
            </w:r>
          </w:p>
          <w:p>
            <w:pPr>
              <w:spacing w:after="20" w:before="20"/>
            </w:pPr>
            <w:r>
              <w:rPr>
                <w:rFonts w:ascii="Courier New" w:cs="Courier New" w:eastAsia="Courier New" w:hAnsi="Courier New"/>
                <w:color w:val="E2E8F0"/>
                <w:sz w:val="18"/>
                <w:szCs w:val="18"/>
              </w:rPr>
              <w:t xml:space="preserve">What is being tested: {WHAT_IS_TESTED}</w:t>
            </w:r>
          </w:p>
          <w:p>
            <w:pPr>
              <w:spacing w:after="20" w:before="20"/>
            </w:pPr>
            <w:r>
              <w:rPr>
                <w:rFonts w:ascii="Courier New" w:cs="Courier New" w:eastAsia="Courier New" w:hAnsi="Courier New"/>
                <w:color w:val="E2E8F0"/>
                <w:sz w:val="18"/>
                <w:szCs w:val="18"/>
              </w:rPr>
              <w:t xml:space="preserve">Lead behaviour script: {LEAD_BEHAVIOUR_SCRIPT}</w:t>
            </w:r>
          </w:p>
          <w:p>
            <w:pPr>
              <w:spacing w:after="20" w:before="20"/>
            </w:pPr>
            <w:r>
              <w:rPr>
                <w:rFonts w:ascii="Courier New" w:cs="Courier New" w:eastAsia="Courier New" w:hAnsi="Courier New"/>
                <w:color w:val="E2E8F0"/>
                <w:sz w:val="18"/>
                <w:szCs w:val="18"/>
              </w:rPr>
              <w:t xml:space="preserve">Pass criterion: {PASS_CRITERION}</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TRANSCRIPT:</w:t>
            </w:r>
          </w:p>
          <w:p>
            <w:pPr>
              <w:spacing w:after="20" w:before="20"/>
            </w:pPr>
            <w:r>
              <w:rPr>
                <w:rFonts w:ascii="Courier New" w:cs="Courier New" w:eastAsia="Courier New" w:hAnsi="Courier New"/>
                <w:color w:val="E2E8F0"/>
                <w:sz w:val="18"/>
                <w:szCs w:val="18"/>
              </w:rPr>
              <w:t xml:space="preserve">{TRANSCRIPT}</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Evaluate and return JSON.</w:t>
            </w:r>
          </w:p>
        </w:tc>
      </w:tr>
    </w:tbl>
    <w:p>
      <w:r>
        <w:rPr>
          <w:sz w:val="28"/>
          <w:szCs w:val="28"/>
        </w:rPr>
        <w:t xml:space="preserve"/>
      </w:r>
    </w:p>
    <w:p>
      <w:r>
        <w:br w:type="page"/>
      </w:r>
    </w:p>
    <w:p>
      <w:pPr>
        <w:pStyle w:val="Heading1"/>
        <w:spacing w:after="160" w:before="480"/>
      </w:pPr>
      <w:r>
        <w:rPr>
          <w:rFonts w:ascii="Arial" w:cs="Arial" w:eastAsia="Arial" w:hAnsi="Arial"/>
          <w:b/>
          <w:bCs/>
          <w:color w:val="1C2F4A"/>
          <w:sz w:val="36"/>
          <w:szCs w:val="36"/>
        </w:rPr>
        <w:t xml:space="preserve">7. UI / UX Specification</w:t>
      </w:r>
    </w:p>
    <w:p>
      <w:pPr>
        <w:pStyle w:val="Heading2"/>
        <w:pBdr>
          <w:bottom w:val="single" w:color="2563EB" w:sz="4" w:space="4"/>
        </w:pBdr>
        <w:spacing w:after="120" w:before="320"/>
      </w:pPr>
      <w:r>
        <w:rPr>
          <w:rFonts w:ascii="Arial" w:cs="Arial" w:eastAsia="Arial" w:hAnsi="Arial"/>
          <w:b/>
          <w:bCs/>
          <w:color w:val="2563EB"/>
          <w:sz w:val="28"/>
          <w:szCs w:val="28"/>
        </w:rPr>
        <w:t xml:space="preserve">7.1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Screen</w:t>
            </w:r>
          </w:p>
        </w:tc>
        <w:tc>
          <w:tcPr>
            <w:tcW w:type="dxa" w:w="24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Route</w:t>
            </w:r>
          </w:p>
        </w:tc>
        <w:tc>
          <w:tcPr>
            <w:tcW w:type="dxa" w:w="516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Home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List of all past runs. Button: New Run.</w:t>
            </w:r>
          </w:p>
        </w:tc>
      </w:tr>
      <w:tr>
        <w:tc>
          <w:tcPr>
            <w:tcW w:type="dxa" w:w="1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New Run</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/runs/new</w:t>
            </w:r>
          </w:p>
        </w:tc>
        <w:tc>
          <w:tcPr>
            <w:tcW w:type="dxa" w:w="5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import (paste / PDF / DOCX upload). Run name field. Model selector. Submit triggers summary generation.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Review</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/runs/[id]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Shows prompt summary. Two actions: (1) Generate Test Cases, (2) Edit Prompt. Tab 2: Test Case table (once generated).</w:t>
            </w:r>
          </w:p>
        </w:tc>
      </w:tr>
      <w:tr>
        <w:tc>
          <w:tcPr>
            <w:tcW w:type="dxa" w:w="1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Test Case Review</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/runs/[id] (tab)</w:t>
            </w:r>
          </w:p>
        </w:tc>
        <w:tc>
          <w:tcPr>
            <w:tcW w:type="dxa" w:w="5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Table of all generated TCs. Each row: ID, name, what is tested, pass criterion, lead script (collapsed). Edit, delete, add controls. Import CSV/XLSX button. Run All button.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Execution View</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/runs/[id]/execute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Live view: progress bar (TC N of M), current TC name, live transcript scrolling as turns are generated. Abort button.</w:t>
            </w:r>
          </w:p>
        </w:tc>
      </w:tr>
      <w:tr>
        <w:tc>
          <w:tcPr>
            <w:tcW w:type="dxa" w:w="1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Results Dashboard</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/runs/[id]/results</w:t>
            </w:r>
          </w:p>
        </w:tc>
        <w:tc>
          <w:tcPr>
            <w:tcW w:type="dxa" w:w="5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Summary metrics. Table of all TCs with status badges. Click any TC to expand full transcript + remarks. Download Report button.</w:t>
            </w:r>
          </w:p>
        </w:tc>
      </w:tr>
    </w:tbl>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7.2 Test Case Table</w:t>
      </w:r>
    </w:p>
    <w:p>
      <w:pPr>
        <w:spacing w:after="80" w:before="80"/>
      </w:pPr>
      <w:r>
        <w:rPr>
          <w:rFonts w:ascii="Arial" w:cs="Arial" w:eastAsia="Arial" w:hAnsi="Arial"/>
          <w:color w:val="1F2937"/>
          <w:sz w:val="22"/>
          <w:szCs w:val="22"/>
        </w:rPr>
        <w:t xml:space="preserve">The test case review table is the most important interaction surface. Requirements:</w:t>
      </w:r>
    </w:p>
    <w:p>
      <w:pPr>
        <w:pStyle w:val="ListParagraph"/>
        <w:numPr>
          <w:ilvl w:val="0"/>
          <w:numId w:val="2"/>
        </w:numPr>
        <w:spacing w:after="60" w:before="60"/>
      </w:pPr>
      <w:r>
        <w:rPr>
          <w:rFonts w:ascii="Arial" w:cs="Arial" w:eastAsia="Arial" w:hAnsi="Arial"/>
          <w:color w:val="1F2937"/>
          <w:sz w:val="22"/>
          <w:szCs w:val="22"/>
        </w:rPr>
        <w:t xml:space="preserve">One row per TC. Columns: TC ID | Name | What Is Tested | Status (pending/pass/fail/partial/error) | Actions (edit/delete/run single)</w:t>
      </w:r>
    </w:p>
    <w:p>
      <w:pPr>
        <w:pStyle w:val="ListParagraph"/>
        <w:numPr>
          <w:ilvl w:val="0"/>
          <w:numId w:val="2"/>
        </w:numPr>
        <w:spacing w:after="60" w:before="60"/>
      </w:pPr>
      <w:r>
        <w:rPr>
          <w:rFonts w:ascii="Arial" w:cs="Arial" w:eastAsia="Arial" w:hAnsi="Arial"/>
          <w:color w:val="1F2937"/>
          <w:sz w:val="22"/>
          <w:szCs w:val="22"/>
        </w:rPr>
        <w:t xml:space="preserve">Click a row to expand: shows lead behaviour script, pass criterion, and full transcript (if run)</w:t>
      </w:r>
    </w:p>
    <w:p>
      <w:pPr>
        <w:pStyle w:val="ListParagraph"/>
        <w:numPr>
          <w:ilvl w:val="0"/>
          <w:numId w:val="2"/>
        </w:numPr>
        <w:spacing w:after="60" w:before="60"/>
      </w:pPr>
      <w:r>
        <w:rPr>
          <w:rFonts w:ascii="Arial" w:cs="Arial" w:eastAsia="Arial" w:hAnsi="Arial"/>
          <w:color w:val="1F2937"/>
          <w:sz w:val="22"/>
          <w:szCs w:val="22"/>
        </w:rPr>
        <w:t xml:space="preserve">Inline editing of all text fields — no modal required for simple edits</w:t>
      </w:r>
    </w:p>
    <w:p>
      <w:pPr>
        <w:pStyle w:val="ListParagraph"/>
        <w:numPr>
          <w:ilvl w:val="0"/>
          <w:numId w:val="2"/>
        </w:numPr>
        <w:spacing w:after="60" w:before="60"/>
      </w:pPr>
      <w:r>
        <w:rPr>
          <w:rFonts w:ascii="Arial" w:cs="Arial" w:eastAsia="Arial" w:hAnsi="Arial"/>
          <w:color w:val="1F2937"/>
          <w:sz w:val="22"/>
          <w:szCs w:val="22"/>
        </w:rPr>
        <w:t xml:space="preserve">Drag to reorder test cases before running</w:t>
      </w:r>
    </w:p>
    <w:p>
      <w:pPr>
        <w:pStyle w:val="ListParagraph"/>
        <w:numPr>
          <w:ilvl w:val="0"/>
          <w:numId w:val="2"/>
        </w:numPr>
        <w:spacing w:after="60" w:before="60"/>
      </w:pPr>
      <w:r>
        <w:rPr>
          <w:rFonts w:ascii="Arial" w:cs="Arial" w:eastAsia="Arial" w:hAnsi="Arial"/>
          <w:color w:val="1F2937"/>
          <w:sz w:val="22"/>
          <w:szCs w:val="22"/>
        </w:rPr>
        <w:t xml:space="preserve">Bulk select + delete</w:t>
      </w:r>
    </w:p>
    <w:p>
      <w:pPr>
        <w:pStyle w:val="ListParagraph"/>
        <w:numPr>
          <w:ilvl w:val="0"/>
          <w:numId w:val="2"/>
        </w:numPr>
        <w:spacing w:after="60" w:before="60"/>
      </w:pPr>
      <w:r>
        <w:rPr>
          <w:rFonts w:ascii="Arial" w:cs="Arial" w:eastAsia="Arial" w:hAnsi="Arial"/>
          <w:color w:val="1F2937"/>
          <w:sz w:val="22"/>
          <w:szCs w:val="22"/>
        </w:rPr>
        <w:t xml:space="preserve">'Add Test Case' button opens a blank row in edit mode</w:t>
      </w:r>
    </w:p>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7.3 Execution View</w:t>
      </w:r>
    </w:p>
    <w:p>
      <w:pPr>
        <w:pStyle w:val="ListParagraph"/>
        <w:numPr>
          <w:ilvl w:val="0"/>
          <w:numId w:val="2"/>
        </w:numPr>
        <w:spacing w:after="60" w:before="60"/>
      </w:pPr>
      <w:r>
        <w:rPr>
          <w:rFonts w:ascii="Arial" w:cs="Arial" w:eastAsia="Arial" w:hAnsi="Arial"/>
          <w:color w:val="1F2937"/>
          <w:sz w:val="22"/>
          <w:szCs w:val="22"/>
        </w:rPr>
        <w:t xml:space="preserve">Live progress: 'Running TC 4 of 12 — [TC Name]'</w:t>
      </w:r>
    </w:p>
    <w:p>
      <w:pPr>
        <w:pStyle w:val="ListParagraph"/>
        <w:numPr>
          <w:ilvl w:val="0"/>
          <w:numId w:val="2"/>
        </w:numPr>
        <w:spacing w:after="60" w:before="60"/>
      </w:pPr>
      <w:r>
        <w:rPr>
          <w:rFonts w:ascii="Arial" w:cs="Arial" w:eastAsia="Arial" w:hAnsi="Arial"/>
          <w:color w:val="1F2937"/>
          <w:sz w:val="22"/>
          <w:szCs w:val="22"/>
        </w:rPr>
        <w:t xml:space="preserve">Live transcript stream: new turns appear as they are generated</w:t>
      </w:r>
    </w:p>
    <w:p>
      <w:pPr>
        <w:pStyle w:val="ListParagraph"/>
        <w:numPr>
          <w:ilvl w:val="0"/>
          <w:numId w:val="2"/>
        </w:numPr>
        <w:spacing w:after="60" w:before="60"/>
      </w:pPr>
      <w:r>
        <w:rPr>
          <w:rFonts w:ascii="Arial" w:cs="Arial" w:eastAsia="Arial" w:hAnsi="Arial"/>
          <w:color w:val="1F2937"/>
          <w:sz w:val="22"/>
          <w:szCs w:val="22"/>
        </w:rPr>
        <w:t xml:space="preserve">Each turn labelled with speaker and turn number</w:t>
      </w:r>
    </w:p>
    <w:p>
      <w:pPr>
        <w:pStyle w:val="ListParagraph"/>
        <w:numPr>
          <w:ilvl w:val="0"/>
          <w:numId w:val="2"/>
        </w:numPr>
        <w:spacing w:after="60" w:before="60"/>
      </w:pPr>
      <w:r>
        <w:rPr>
          <w:rFonts w:ascii="Arial" w:cs="Arial" w:eastAsia="Arial" w:hAnsi="Arial"/>
          <w:color w:val="1F2937"/>
          <w:sz w:val="22"/>
          <w:szCs w:val="22"/>
        </w:rPr>
        <w:t xml:space="preserve">Current TC's verdict badge appears immediately after analysis completes</w:t>
      </w:r>
    </w:p>
    <w:p>
      <w:pPr>
        <w:pStyle w:val="ListParagraph"/>
        <w:numPr>
          <w:ilvl w:val="0"/>
          <w:numId w:val="2"/>
        </w:numPr>
        <w:spacing w:after="60" w:before="60"/>
      </w:pPr>
      <w:r>
        <w:rPr>
          <w:rFonts w:ascii="Arial" w:cs="Arial" w:eastAsia="Arial" w:hAnsi="Arial"/>
          <w:color w:val="1F2937"/>
          <w:sz w:val="22"/>
          <w:szCs w:val="22"/>
        </w:rPr>
        <w:t xml:space="preserve">Abort button is always visible and cancels the current run gracefully</w:t>
      </w:r>
    </w:p>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7.4 Results Dashboard</w:t>
      </w:r>
    </w:p>
    <w:p>
      <w:pPr>
        <w:pStyle w:val="ListParagraph"/>
        <w:numPr>
          <w:ilvl w:val="0"/>
          <w:numId w:val="2"/>
        </w:numPr>
        <w:spacing w:after="60" w:before="60"/>
      </w:pPr>
      <w:r>
        <w:rPr>
          <w:rFonts w:ascii="Arial" w:cs="Arial" w:eastAsia="Arial" w:hAnsi="Arial"/>
          <w:color w:val="1F2937"/>
          <w:sz w:val="22"/>
          <w:szCs w:val="22"/>
        </w:rPr>
        <w:t xml:space="preserve">Top row: total counts (Pass / Fail / Partial / Error), pass rate %</w:t>
      </w:r>
    </w:p>
    <w:p>
      <w:pPr>
        <w:pStyle w:val="ListParagraph"/>
        <w:numPr>
          <w:ilvl w:val="0"/>
          <w:numId w:val="2"/>
        </w:numPr>
        <w:spacing w:after="60" w:before="60"/>
      </w:pPr>
      <w:r>
        <w:rPr>
          <w:rFonts w:ascii="Arial" w:cs="Arial" w:eastAsia="Arial" w:hAnsi="Arial"/>
          <w:color w:val="1F2937"/>
          <w:sz w:val="22"/>
          <w:szCs w:val="22"/>
        </w:rPr>
        <w:t xml:space="preserve">TC table sorted by default: FAIL first, then PARTIAL, then PASS, then ERROR</w:t>
      </w:r>
    </w:p>
    <w:p>
      <w:pPr>
        <w:pStyle w:val="ListParagraph"/>
        <w:numPr>
          <w:ilvl w:val="0"/>
          <w:numId w:val="2"/>
        </w:numPr>
        <w:spacing w:after="60" w:before="60"/>
      </w:pPr>
      <w:r>
        <w:rPr>
          <w:rFonts w:ascii="Arial" w:cs="Arial" w:eastAsia="Arial" w:hAnsi="Arial"/>
          <w:color w:val="1F2937"/>
          <w:sz w:val="22"/>
          <w:szCs w:val="22"/>
        </w:rPr>
        <w:t xml:space="preserve">Each row shows: TC ID, name, verdict badge, first line of remarks</w:t>
      </w:r>
    </w:p>
    <w:p>
      <w:pPr>
        <w:pStyle w:val="ListParagraph"/>
        <w:numPr>
          <w:ilvl w:val="0"/>
          <w:numId w:val="2"/>
        </w:numPr>
        <w:spacing w:after="60" w:before="60"/>
      </w:pPr>
      <w:r>
        <w:rPr>
          <w:rFonts w:ascii="Arial" w:cs="Arial" w:eastAsia="Arial" w:hAnsi="Arial"/>
          <w:color w:val="1F2937"/>
          <w:sz w:val="22"/>
          <w:szCs w:val="22"/>
        </w:rPr>
        <w:t xml:space="preserve">Expand row: full transcript + full remarks + failures list</w:t>
      </w:r>
    </w:p>
    <w:p>
      <w:pPr>
        <w:pStyle w:val="ListParagraph"/>
        <w:numPr>
          <w:ilvl w:val="0"/>
          <w:numId w:val="2"/>
        </w:numPr>
        <w:spacing w:after="60" w:before="60"/>
      </w:pPr>
      <w:r>
        <w:rPr>
          <w:rFonts w:ascii="Arial" w:cs="Arial" w:eastAsia="Arial" w:hAnsi="Arial"/>
          <w:color w:val="1F2937"/>
          <w:sz w:val="22"/>
          <w:szCs w:val="22"/>
        </w:rPr>
        <w:t xml:space="preserve">Download Report button: generates and downloads .xlsx immediately</w:t>
      </w:r>
    </w:p>
    <w:p>
      <w:pPr>
        <w:pStyle w:val="ListParagraph"/>
        <w:numPr>
          <w:ilvl w:val="0"/>
          <w:numId w:val="2"/>
        </w:numPr>
        <w:spacing w:after="60" w:before="60"/>
      </w:pPr>
      <w:r>
        <w:rPr>
          <w:rFonts w:ascii="Arial" w:cs="Arial" w:eastAsia="Arial" w:hAnsi="Arial"/>
          <w:color w:val="1F2937"/>
          <w:sz w:val="22"/>
          <w:szCs w:val="22"/>
        </w:rPr>
        <w:t xml:space="preserve">Status badges: green (PASS), red (FAIL), amber (PARTIAL), grey (ERROR)</w:t>
      </w:r>
    </w:p>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7.5 Design Principles</w:t>
      </w:r>
    </w:p>
    <w:p>
      <w:pPr>
        <w:pStyle w:val="ListParagraph"/>
        <w:numPr>
          <w:ilvl w:val="0"/>
          <w:numId w:val="2"/>
        </w:numPr>
        <w:spacing w:after="60" w:before="60"/>
      </w:pPr>
      <w:r>
        <w:rPr>
          <w:rFonts w:ascii="Arial" w:cs="Arial" w:eastAsia="Arial" w:hAnsi="Arial"/>
          <w:color w:val="1F2937"/>
          <w:sz w:val="22"/>
          <w:szCs w:val="22"/>
        </w:rPr>
        <w:t xml:space="preserve">Zero code required for any user action</w:t>
      </w:r>
    </w:p>
    <w:p>
      <w:pPr>
        <w:pStyle w:val="ListParagraph"/>
        <w:numPr>
          <w:ilvl w:val="0"/>
          <w:numId w:val="2"/>
        </w:numPr>
        <w:spacing w:after="60" w:before="60"/>
      </w:pPr>
      <w:r>
        <w:rPr>
          <w:rFonts w:ascii="Arial" w:cs="Arial" w:eastAsia="Arial" w:hAnsi="Arial"/>
          <w:color w:val="1F2937"/>
          <w:sz w:val="22"/>
          <w:szCs w:val="22"/>
        </w:rPr>
        <w:t xml:space="preserve">No page refreshes during execution — use polling or SSE for live updates</w:t>
      </w:r>
    </w:p>
    <w:p>
      <w:pPr>
        <w:pStyle w:val="ListParagraph"/>
        <w:numPr>
          <w:ilvl w:val="0"/>
          <w:numId w:val="2"/>
        </w:numPr>
        <w:spacing w:after="60" w:before="60"/>
      </w:pPr>
      <w:r>
        <w:rPr>
          <w:rFonts w:ascii="Arial" w:cs="Arial" w:eastAsia="Arial" w:hAnsi="Arial"/>
          <w:color w:val="1F2937"/>
          <w:sz w:val="22"/>
          <w:szCs w:val="22"/>
        </w:rPr>
        <w:t xml:space="preserve">Every FAIL and PARTIAL result must show the specific turn number cited in the remark</w:t>
      </w:r>
    </w:p>
    <w:p>
      <w:pPr>
        <w:pStyle w:val="ListParagraph"/>
        <w:numPr>
          <w:ilvl w:val="0"/>
          <w:numId w:val="2"/>
        </w:numPr>
        <w:spacing w:after="60" w:before="60"/>
      </w:pPr>
      <w:r>
        <w:rPr>
          <w:rFonts w:ascii="Arial" w:cs="Arial" w:eastAsia="Arial" w:hAnsi="Arial"/>
          <w:color w:val="1F2937"/>
          <w:sz w:val="22"/>
          <w:szCs w:val="22"/>
        </w:rPr>
        <w:t xml:space="preserve">The imported prompt is always accessible from the run detail page (collapsible panel)</w:t>
      </w:r>
    </w:p>
    <w:p>
      <w:pPr>
        <w:pStyle w:val="ListParagraph"/>
        <w:numPr>
          <w:ilvl w:val="0"/>
          <w:numId w:val="2"/>
        </w:numPr>
        <w:spacing w:after="60" w:before="60"/>
      </w:pPr>
      <w:r>
        <w:rPr>
          <w:rFonts w:ascii="Arial" w:cs="Arial" w:eastAsia="Arial" w:hAnsi="Arial"/>
          <w:color w:val="1F2937"/>
          <w:sz w:val="22"/>
          <w:szCs w:val="22"/>
        </w:rPr>
        <w:t xml:space="preserve">Mobile-friendly layout is a v2 concern — desktop-first for v1</w:t>
      </w:r>
    </w:p>
    <w:p>
      <w:r>
        <w:rPr>
          <w:sz w:val="28"/>
          <w:szCs w:val="28"/>
        </w:rPr>
        <w:t xml:space="preserve"/>
      </w:r>
    </w:p>
    <w:p>
      <w:pPr>
        <w:pStyle w:val="Heading1"/>
        <w:spacing w:after="160" w:before="480"/>
      </w:pPr>
      <w:r>
        <w:rPr>
          <w:rFonts w:ascii="Arial" w:cs="Arial" w:eastAsia="Arial" w:hAnsi="Arial"/>
          <w:b/>
          <w:bCs/>
          <w:color w:val="1C2F4A"/>
          <w:sz w:val="36"/>
          <w:szCs w:val="36"/>
        </w:rPr>
        <w:t xml:space="preserve">8. Tech Stack</w:t>
      </w:r>
    </w:p>
    <w:p>
      <w:pPr>
        <w:spacing w:after="80" w:before="80"/>
      </w:pPr>
      <w:r>
        <w:rPr>
          <w:rFonts w:ascii="Arial" w:cs="Arial" w:eastAsia="Arial" w:hAnsi="Arial"/>
          <w:color w:val="1F2937"/>
          <w:sz w:val="22"/>
          <w:szCs w:val="22"/>
        </w:rPr>
        <w:t xml:space="preserve">This section specifies the exact libraries and tools to be used. Claude Code should install and configure these precisely.</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400"/>
        <w:gridCol w:w="3060"/>
      </w:tblGrid>
      <w:tr>
        <w:tc>
          <w:tcPr>
            <w:tcW w:type="dxa" w:w="19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Concern</w:t>
            </w:r>
          </w:p>
        </w:tc>
        <w:tc>
          <w:tcPr>
            <w:tcW w:type="dxa" w:w="20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Choice</w:t>
            </w:r>
          </w:p>
        </w:tc>
        <w:tc>
          <w:tcPr>
            <w:tcW w:type="dxa" w:w="24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Package / Version</w:t>
            </w:r>
          </w:p>
        </w:tc>
        <w:tc>
          <w:tcPr>
            <w:tcW w:type="dxa" w:w="306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Framework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Next.js 15 (App Router)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next@latest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TypeScript. Use App Router throughout. No Pages Router.</w:t>
            </w:r>
          </w:p>
        </w:tc>
      </w:tr>
      <w:tr>
        <w:tc>
          <w:tcPr>
            <w:tcW w:type="dxa" w:w="19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Language</w:t>
            </w:r>
          </w:p>
        </w:tc>
        <w:tc>
          <w:tcPr>
            <w:tcW w:type="dxa" w:w="20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TypeScript</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typescript@latest</w:t>
            </w:r>
          </w:p>
        </w:tc>
        <w:tc>
          <w:tcPr>
            <w:tcW w:type="dxa" w:w="30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Strict mode on.</w:t>
            </w:r>
          </w:p>
        </w:tc>
      </w:tr>
      <w:tr>
        <w:tc>
          <w:tcPr>
            <w:tcW w:type="dxa" w:w="1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Styling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Tailwind CSS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tailwindcss@latest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No component library. Custom components only.</w:t>
            </w:r>
          </w:p>
        </w:tc>
      </w:tr>
      <w:tr>
        <w:tc>
          <w:tcPr>
            <w:tcW w:type="dxa" w:w="19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LLM API</w:t>
            </w:r>
          </w:p>
        </w:tc>
        <w:tc>
          <w:tcPr>
            <w:tcW w:type="dxa" w:w="20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OpenAI SDK</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openai@latest</w:t>
            </w:r>
          </w:p>
        </w:tc>
        <w:tc>
          <w:tcPr>
            <w:tcW w:type="dxa" w:w="30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All 6 LLM call types use gpt-4.1-mini. API key from OPENAI_API_KEY env var.</w:t>
            </w:r>
          </w:p>
        </w:tc>
      </w:tr>
      <w:tr>
        <w:tc>
          <w:tcPr>
            <w:tcW w:type="dxa" w:w="1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PDF extraction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pdf-parse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pdf-parse@latest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For uploaded PDF prompts. Wrap in try/catch.</w:t>
            </w:r>
          </w:p>
        </w:tc>
      </w:tr>
      <w:tr>
        <w:tc>
          <w:tcPr>
            <w:tcW w:type="dxa" w:w="19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DOCX extraction</w:t>
            </w:r>
          </w:p>
        </w:tc>
        <w:tc>
          <w:tcPr>
            <w:tcW w:type="dxa" w:w="20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mammoth</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mammoth@latest</w:t>
            </w:r>
          </w:p>
        </w:tc>
        <w:tc>
          <w:tcPr>
            <w:tcW w:type="dxa" w:w="30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For uploaded DOCX prompts. Extract raw text only.</w:t>
            </w:r>
          </w:p>
        </w:tc>
      </w:tr>
      <w:tr>
        <w:tc>
          <w:tcPr>
            <w:tcW w:type="dxa" w:w="1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File upload handling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Next.js built-in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formidable@latest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For multipart form handling in API routes.</w:t>
            </w:r>
          </w:p>
        </w:tc>
      </w:tr>
      <w:tr>
        <w:tc>
          <w:tcPr>
            <w:tcW w:type="dxa" w:w="19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Excel generation</w:t>
            </w:r>
          </w:p>
        </w:tc>
        <w:tc>
          <w:tcPr>
            <w:tcW w:type="dxa" w:w="20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exceljs</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exceljs@latest</w:t>
            </w:r>
          </w:p>
        </w:tc>
        <w:tc>
          <w:tcPr>
            <w:tcW w:type="dxa" w:w="30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For .xlsx report with cell formatting and column widths.</w:t>
            </w:r>
          </w:p>
        </w:tc>
      </w:tr>
      <w:tr>
        <w:tc>
          <w:tcPr>
            <w:tcW w:type="dxa" w:w="1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CSV parsing (TC import)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papaparse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papaparse@latest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Client-side CSV parsing.</w:t>
            </w:r>
          </w:p>
        </w:tc>
      </w:tr>
      <w:tr>
        <w:tc>
          <w:tcPr>
            <w:tcW w:type="dxa" w:w="19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UUID generation</w:t>
            </w:r>
          </w:p>
        </w:tc>
        <w:tc>
          <w:tcPr>
            <w:tcW w:type="dxa" w:w="20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uuid</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uuid@latest</w:t>
            </w:r>
          </w:p>
        </w:tc>
        <w:tc>
          <w:tcPr>
            <w:tcW w:type="dxa" w:w="30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For run IDs and TC IDs.</w:t>
            </w:r>
          </w:p>
        </w:tc>
      </w:tr>
      <w:tr>
        <w:tc>
          <w:tcPr>
            <w:tcW w:type="dxa" w:w="1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Local storage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Node.js fs/promises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built-in</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Runs stored as JSON files in /data/runs/. No database.</w:t>
            </w:r>
          </w:p>
        </w:tc>
      </w:tr>
      <w:tr>
        <w:tc>
          <w:tcPr>
            <w:tcW w:type="dxa" w:w="19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Icons</w:t>
            </w:r>
          </w:p>
        </w:tc>
        <w:tc>
          <w:tcPr>
            <w:tcW w:type="dxa" w:w="20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lucide-react</w:t>
            </w:r>
          </w:p>
        </w:tc>
        <w:tc>
          <w:tcPr>
            <w:tcW w:type="dxa" w:w="24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lucide-react@latest</w:t>
            </w:r>
          </w:p>
        </w:tc>
        <w:tc>
          <w:tcPr>
            <w:tcW w:type="dxa" w:w="30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
            </w:r>
          </w:p>
        </w:tc>
      </w:tr>
      <w:tr>
        <w:tc>
          <w:tcPr>
            <w:tcW w:type="dxa" w:w="1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Dev server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Next.js built-in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npm run dev</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space="4"/>
              <w:left w:val="single" w:color="D1D5DB" w:sz="1"/>
              <w:bottom w:val="single" w:color="D1D5DB" w:sz="1"/>
              <w:right w:val="single" w:color="D1D5DB" w:sz="1"/>
            </w:tcBorders>
            <w:shd w:fill="EFF6FF" w:val="clear"/>
            <w:tcMar>
              <w:top w:type="dxa" w:w="120"/>
              <w:left w:type="dxa" w:w="200"/>
              <w:bottom w:type="dxa" w:w="120"/>
              <w:right w:type="dxa" w:w="200"/>
            </w:tcMar>
          </w:tcPr>
          <w:p>
            <w:r>
              <w:rPr>
                <w:rFonts w:ascii="Arial" w:cs="Arial" w:eastAsia="Arial" w:hAnsi="Arial"/>
                <w:b/>
                <w:bCs/>
                <w:color w:val="1C2F4A"/>
                <w:sz w:val="22"/>
                <w:szCs w:val="22"/>
              </w:rPr>
              <w:t xml:space="preserve">Environment Variables Required</w:t>
            </w:r>
          </w:p>
          <w:p>
            <w:pPr>
              <w:pStyle w:val="ListParagraph"/>
              <w:numPr>
                <w:ilvl w:val="0"/>
                <w:numId w:val="2"/>
              </w:numPr>
              <w:spacing w:after="40" w:before="40"/>
            </w:pPr>
            <w:r>
              <w:rPr>
                <w:rFonts w:ascii="Arial" w:cs="Arial" w:eastAsia="Arial" w:hAnsi="Arial"/>
                <w:color w:val="1F2937"/>
                <w:sz w:val="20"/>
                <w:szCs w:val="20"/>
              </w:rPr>
              <w:t xml:space="preserve">OPENAI_API_KEY — OpenAI API key for gpt-4.1-mini (all LLM calls)</w:t>
            </w:r>
          </w:p>
          <w:p>
            <w:pPr>
              <w:pStyle w:val="ListParagraph"/>
              <w:numPr>
                <w:ilvl w:val="0"/>
                <w:numId w:val="2"/>
              </w:numPr>
              <w:spacing w:after="40" w:before="40"/>
            </w:pPr>
            <w:r>
              <w:rPr>
                <w:rFonts w:ascii="Arial" w:cs="Arial" w:eastAsia="Arial" w:hAnsi="Arial"/>
                <w:color w:val="1F2937"/>
                <w:sz w:val="20"/>
                <w:szCs w:val="20"/>
              </w:rPr>
              <w:t xml:space="preserve">DATA_DIR — Path to local JSON storage directory (default: ./data)</w:t>
            </w:r>
          </w:p>
          <w:p>
            <w:pPr>
              <w:pStyle w:val="ListParagraph"/>
              <w:numPr>
                <w:ilvl w:val="0"/>
                <w:numId w:val="2"/>
              </w:numPr>
              <w:spacing w:after="40" w:before="40"/>
            </w:pPr>
            <w:r>
              <w:rPr>
                <w:rFonts w:ascii="Arial" w:cs="Arial" w:eastAsia="Arial" w:hAnsi="Arial"/>
                <w:color w:val="1F2937"/>
                <w:sz w:val="20"/>
                <w:szCs w:val="20"/>
              </w:rPr>
              <w:t xml:space="preserve">MAX_UPLOAD_SIZE_MB — Max file upload size in MB (default: 10)</w:t>
            </w:r>
          </w:p>
          <w:p>
            <w:pPr>
              <w:pStyle w:val="ListParagraph"/>
              <w:numPr>
                <w:ilvl w:val="0"/>
                <w:numId w:val="2"/>
              </w:numPr>
              <w:spacing w:after="40" w:before="40"/>
            </w:pPr>
            <w:r>
              <w:rPr>
                <w:rFonts w:ascii="Arial" w:cs="Arial" w:eastAsia="Arial" w:hAnsi="Arial"/>
                <w:color w:val="1F2937"/>
                <w:sz w:val="20"/>
                <w:szCs w:val="20"/>
              </w:rPr>
              <w:t xml:space="preserve">DEFAULT_MAX_TURNS — Default max turns per TC (default: 16)</w:t>
            </w:r>
          </w:p>
        </w:tc>
      </w:tr>
    </w:tbl>
    <w:p>
      <w:r>
        <w:rPr>
          <w:sz w:val="28"/>
          <w:szCs w:val="28"/>
        </w:rPr>
        <w:t xml:space="preserve"/>
      </w:r>
    </w:p>
    <w:p>
      <w:pPr>
        <w:pStyle w:val="Heading1"/>
        <w:spacing w:after="160" w:before="480"/>
      </w:pPr>
      <w:r>
        <w:rPr>
          <w:rFonts w:ascii="Arial" w:cs="Arial" w:eastAsia="Arial" w:hAnsi="Arial"/>
          <w:b/>
          <w:bCs/>
          <w:color w:val="1C2F4A"/>
          <w:sz w:val="36"/>
          <w:szCs w:val="36"/>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616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size limit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Up to 15,000 tokens. Warn user if larger. Do not hard block.</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Test case count limit</w:t>
            </w:r>
          </w:p>
        </w:tc>
        <w:tc>
          <w:tcPr>
            <w:tcW w:type="dxa" w:w="6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Up to 60 TCs per run in v1. Generator should target 10–40 TCs for typical prompts.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Max turns per TC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User-configurable 6–24. Default 16.</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Execution speed</w:t>
            </w:r>
          </w:p>
        </w:tc>
        <w:tc>
          <w:tcPr>
            <w:tcW w:type="dxa" w:w="6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Sequential TCs in v1. Each turn = 1 API call (~1–3s). A 20-TC x 12-turn run ≈ 4–8 minutes.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Report generation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Under 90 seconds after run completion.</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API error handling</w:t>
            </w:r>
          </w:p>
        </w:tc>
        <w:tc>
          <w:tcPr>
            <w:tcW w:type="dxa" w:w="6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Auto-retry each LLM call up to 3 times with exponential backoff. After 3 failures, mark TC as ERROR and continue.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Data persistence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All run data persisted to /data/runs/[id].json after every turn. No data loss if server restarts mid-run.</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confidentiality</w:t>
            </w:r>
          </w:p>
        </w:tc>
        <w:tc>
          <w:tcPr>
            <w:tcW w:type="dxa" w:w="6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text is stored only in the local filesystem. Never logged externally. Passed to OpenAI as per their API terms.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Concurrent runs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v1: one run at a time per server instance. Concurrent support is a v2 feature.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Browser support</w:t>
            </w:r>
          </w:p>
        </w:tc>
        <w:tc>
          <w:tcPr>
            <w:tcW w:type="dxa" w:w="6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Chrome and Edge latest. Safari latest. No IE.</w:t>
            </w:r>
          </w:p>
        </w:tc>
      </w:tr>
    </w:tbl>
    <w:p>
      <w:r>
        <w:rPr>
          <w:sz w:val="28"/>
          <w:szCs w:val="28"/>
        </w:rPr>
        <w:t xml:space="preserve"/>
      </w:r>
    </w:p>
    <w:p>
      <w:pPr>
        <w:pStyle w:val="Heading1"/>
        <w:spacing w:after="160" w:before="480"/>
      </w:pPr>
      <w:r>
        <w:rPr>
          <w:rFonts w:ascii="Arial" w:cs="Arial" w:eastAsia="Arial" w:hAnsi="Arial"/>
          <w:b/>
          <w:bCs/>
          <w:color w:val="1C2F4A"/>
          <w:sz w:val="36"/>
          <w:szCs w:val="36"/>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50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376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Recommended Default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OQ-1</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Should the Analysis Engine use the same model (gpt-4.1-mini) or a more capable model (e.g., gpt-4.1) for higher verdict accuracy? Cost vs accuracy tradeoff.</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gpt-4.1-mini for v1. Upgrade if verdict accuracy is poor after testing.</w:t>
            </w:r>
          </w:p>
        </w:tc>
      </w:tr>
      <w:tr>
        <w:tc>
          <w:tcPr>
            <w:tcW w:type="dxa" w:w="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OQ-2</w:t>
            </w:r>
          </w:p>
        </w:tc>
        <w:tc>
          <w:tcPr>
            <w:tcW w:type="dxa" w:w="50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Should users be able to set a 'Lead Resistance Level' (cooperative / neutral / difficult) that biases the Persona Engine, independent of the TC script?</w:t>
            </w:r>
          </w:p>
        </w:tc>
        <w:tc>
          <w:tcPr>
            <w:tcW w:type="dxa" w:w="37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Not in v1. Add as a per-TC optional override in v2.</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OQ-3</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Should the system support running a single TC in isolation (not the full suite), useful for re-running after editing?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Yes — 'Run This TC' button on each row in the TC table.</w:t>
            </w:r>
          </w:p>
        </w:tc>
      </w:tr>
      <w:tr>
        <w:tc>
          <w:tcPr>
            <w:tcW w:type="dxa" w:w="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OQ-4</w:t>
            </w:r>
          </w:p>
        </w:tc>
        <w:tc>
          <w:tcPr>
            <w:tcW w:type="dxa" w:w="50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Should run results be exportable to Google Sheets in addition to Excel?</w:t>
            </w:r>
          </w:p>
        </w:tc>
        <w:tc>
          <w:tcPr>
            <w:tcW w:type="dxa" w:w="37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Excel only in v1. Google Sheets export is a v2 enhancement.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OQ-5</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Should the prompt summary and TC generation be regenerated automatically when the user edits the prompt text, or require manual re-trigger?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Manual re-trigger with a clear 'Regenerate' button to avoid unexpected overwrites of user-edited TCs.</w:t>
            </w:r>
          </w:p>
        </w:tc>
      </w:tr>
      <w:tr>
        <w:tc>
          <w:tcPr>
            <w:tcW w:type="dxa" w:w="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OQ-6</w:t>
            </w:r>
          </w:p>
        </w:tc>
        <w:tc>
          <w:tcPr>
            <w:tcW w:type="dxa" w:w="50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Should there be a way to version a prompt and diff results across two runs of the same prompt?</w:t>
            </w:r>
          </w:p>
        </w:tc>
        <w:tc>
          <w:tcPr>
            <w:tcW w:type="dxa" w:w="37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Not in v1. Core requirement for v2.</w:t>
            </w:r>
          </w:p>
        </w:tc>
      </w:tr>
    </w:tbl>
    <w:p>
      <w:r>
        <w:rPr>
          <w:sz w:val="28"/>
          <w:szCs w:val="28"/>
        </w:rPr>
        <w:t xml:space="preserve"/>
      </w:r>
    </w:p>
    <w:p>
      <w:r>
        <w:br w:type="page"/>
      </w:r>
    </w:p>
    <w:p>
      <w:pPr>
        <w:pStyle w:val="Heading1"/>
        <w:spacing w:after="160" w:before="480"/>
      </w:pPr>
      <w:r>
        <w:rPr>
          <w:rFonts w:ascii="Arial" w:cs="Arial" w:eastAsia="Arial" w:hAnsi="Arial"/>
          <w:b/>
          <w:bCs/>
          <w:color w:val="1C2F4A"/>
          <w:sz w:val="36"/>
          <w:szCs w:val="36"/>
        </w:rPr>
        <w:t xml:space="preserve">Appendix A — Worked Example: BankBazaar Outbound Credit Card Bot</w:t>
      </w:r>
    </w:p>
    <w:p>
      <w:pPr>
        <w:spacing w:after="80" w:before="80"/>
      </w:pPr>
      <w:r>
        <w:rPr>
          <w:rFonts w:ascii="Arial" w:cs="Arial" w:eastAsia="Arial" w:hAnsi="Arial"/>
          <w:color w:val="1F2937"/>
          <w:sz w:val="22"/>
          <w:szCs w:val="22"/>
        </w:rPr>
        <w:t xml:space="preserve">This appendix illustrates how Rehearsal would behave with a real prompt. It is included as a reference for the builder — to validate that the generic architecture produces sensible, specific outputs for a known use case. The product is not built for this use case specifically.</w:t>
      </w:r>
    </w:p>
    <w:p>
      <w:r>
        <w:rPr>
          <w:sz w:val="14"/>
          <w:szCs w:val="14"/>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A.1 Prompt Description</w:t>
      </w:r>
    </w:p>
    <w:p>
      <w:pPr>
        <w:spacing w:after="80" w:before="80"/>
      </w:pPr>
      <w:r>
        <w:rPr>
          <w:rFonts w:ascii="Arial" w:cs="Arial" w:eastAsia="Arial" w:hAnsi="Arial"/>
          <w:color w:val="1F2937"/>
          <w:sz w:val="22"/>
          <w:szCs w:val="22"/>
        </w:rPr>
        <w:t xml:space="preserve">The BankBazaar prompt defines an outbound AI voice agent named 'Kanika' who cold-calls leads to sell an SBI Simply Click Credit Card. The prompt is in Hindi-English (Hinglish). It defines: an opening pitch, a rebuttal chain for initial refusals, reason-based rebuttals, 4 data collection steps (name, DOB, PIN code, employment type), an 18-entry FAQ bank, specific closing statements, internal state flags, a language switching rule, data validation rules for each field, and numerous guardrails (e.g., 'never repeat a field once resolved', 'never give a 4th rebuttal', 'always speak digits in English').</w:t>
      </w:r>
    </w:p>
    <w:p>
      <w:r>
        <w:rPr>
          <w:sz w:val="14"/>
          <w:szCs w:val="14"/>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A.2 Sample Test Cases the Generator Would Produce</w:t>
      </w:r>
    </w:p>
    <w:p>
      <w:pPr>
        <w:spacing w:after="80" w:before="80"/>
      </w:pPr>
      <w:r>
        <w:rPr>
          <w:rFonts w:ascii="Arial" w:cs="Arial" w:eastAsia="Arial" w:hAnsi="Arial"/>
          <w:color w:val="1F2937"/>
          <w:sz w:val="22"/>
          <w:szCs w:val="22"/>
        </w:rPr>
        <w:t xml:space="preserve">The following is a representative sample — not an exhaustive list — of the test cases the Test Case Generator would produce for this prompt:</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3160"/>
      </w:tblGrid>
      <w:tr>
        <w:tc>
          <w:tcPr>
            <w:tcW w:type="dxa" w:w="8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TC ID</w:t>
            </w:r>
          </w:p>
        </w:tc>
        <w:tc>
          <w:tcPr>
            <w:tcW w:type="dxa" w:w="22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32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What Is Tested</w:t>
            </w:r>
          </w:p>
        </w:tc>
        <w:tc>
          <w:tcPr>
            <w:tcW w:type="dxa" w:w="316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Pass Criterion (from prompt)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TC-1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Happy path — full cooperation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 completes all 4 data fields and triggers transfer correctly when lead cooperates at every turn</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All 4 fields resolved. transfer_call_with_hangup triggered. No field re-asked after resolution. Positive closing spoken.</w:t>
            </w:r>
          </w:p>
        </w:tc>
      </w:tr>
      <w:tr>
        <w:tc>
          <w:tcPr>
            <w:tcW w:type="dxa" w:w="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TC-2</w:t>
            </w:r>
          </w:p>
        </w:tc>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Initial pitch — first rebuttal</w:t>
            </w:r>
          </w:p>
        </w:tc>
        <w:tc>
          <w:tcPr>
            <w:tcW w:type="dxa" w:w="3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 delivers the correct initial pitch rebuttal when lead says no at the opening</w:t>
            </w:r>
          </w:p>
        </w:tc>
        <w:tc>
          <w:tcPr>
            <w:tcW w:type="dxa" w:w="3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 uses the 'limited time offer from trusted bank like SBI' rebuttal text. Does not give up or close on first refusal.</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TC-3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Disinterest after main pitch — reason asked once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When lead refuses after main pitch, agent asks reason for disinterest exactly once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says 'ask reason for disinterest only once per conversation'. Agent asks reason. REASON_ASKED flag set to true. Agent does not ask again on second refusal.</w:t>
            </w:r>
          </w:p>
        </w:tc>
      </w:tr>
      <w:tr>
        <w:tc>
          <w:tcPr>
            <w:tcW w:type="dxa" w:w="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TC-4</w:t>
            </w:r>
          </w:p>
        </w:tc>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3 total refusals — graceful close</w:t>
            </w:r>
          </w:p>
        </w:tc>
        <w:tc>
          <w:tcPr>
            <w:tcW w:type="dxa" w:w="3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After 3 total refusals at any stage, agent closes with non_positive_closing_statement and does not give a 4th rebuttal</w:t>
            </w:r>
          </w:p>
        </w:tc>
        <w:tc>
          <w:tcPr>
            <w:tcW w:type="dxa" w:w="3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says: 'If lead has denied 3 times, NEVER give fourth rebuttal.' Agent speaks exact non_positive_closing_statement text. Triggers hangup_call.</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TC-5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FAQ mid-DOB — return to field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 asks 'limit kitni milegi?' exactly when agent is waiting for DOB confirmation. Agent answers FAQ and re-asks DOB in same turn.</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says: 'While replying as FAQ, always append/ask the current ongoing field.' Agent must answer limit FAQ AND re-ask DOB in the same response. Failure if agent skips re-ask.</w:t>
            </w:r>
          </w:p>
        </w:tc>
      </w:tr>
      <w:tr>
        <w:tc>
          <w:tcPr>
            <w:tcW w:type="dxa" w:w="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TC-6</w:t>
            </w:r>
          </w:p>
        </w:tc>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DOB correction — no restatement</w:t>
            </w:r>
          </w:p>
        </w:tc>
        <w:tc>
          <w:tcPr>
            <w:tcW w:type="dxa" w:w="3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 corrects their DOB. Agent must accept silently and move to PIN without reading back the new DOB.</w:t>
            </w:r>
          </w:p>
        </w:tc>
        <w:tc>
          <w:tcPr>
            <w:tcW w:type="dxa" w:w="3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says: 'NEVER repeat/re-confirm user's response after lead confirms or corrects DOB.' Agent says 'Theek hai, note kar liya' and immediately asks PIN.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TC-7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Filler at PIN confirmation — re-ask</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 responds 'achha' when agent reads back PIN code. Agent must not treat this as confirmation.</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says: 'Words like achha, theek hai, okay are NOT confirmations — re-ask PIN.' Agent re-asks. Does not proceed to employment question.</w:t>
            </w:r>
          </w:p>
        </w:tc>
      </w:tr>
      <w:tr>
        <w:tc>
          <w:tcPr>
            <w:tcW w:type="dxa" w:w="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TC-8</w:t>
            </w:r>
          </w:p>
        </w:tc>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Employment type — null path both options</w:t>
            </w:r>
          </w:p>
        </w:tc>
        <w:tc>
          <w:tcPr>
            <w:tcW w:type="dxa" w:w="3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When employment type is not pre-filled, plain 'haan' is not a valid answer. Agent must re-ask clarifying which option.</w:t>
            </w:r>
          </w:p>
        </w:tc>
        <w:tc>
          <w:tcPr>
            <w:tcW w:type="dxa" w:w="3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says: 'Plain haan identifies NEITHER option. Re-ask: naukri karte hain ya business?' Agent does not trigger transfer on 'haan'.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TC-9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Transfer gate — employment not confirmed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 tries to push agent to connect to expert before answering employment question. Agent must not transfer.</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says: 'transfer_call_with_hangup can ONLY be triggered when employment_type_resolved = true.' Agent refuses early transfer and asks employment question.</w:t>
            </w:r>
          </w:p>
        </w:tc>
      </w:tr>
      <w:tr>
        <w:tc>
          <w:tcPr>
            <w:tcW w:type="dxa" w:w="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TC-10</w:t>
            </w:r>
          </w:p>
        </w:tc>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PIN code — 'double/triple' parsing</w:t>
            </w:r>
          </w:p>
        </w:tc>
        <w:tc>
          <w:tcPr>
            <w:tcW w:type="dxa" w:w="3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 says 'four one double seven three nine'. Agent must correctly parse this as 410739.</w:t>
            </w:r>
          </w:p>
        </w:tc>
        <w:tc>
          <w:tcPr>
            <w:tcW w:type="dxa" w:w="3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says: 'double seven = 77, triple eight = 888.' Agent must use 410739, not any literal interpretation of 'double'.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TC-11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Language switch — 3 English words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After 3 consecutive English words from lead, agent switches to English and stays in English.</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says: 'If initial pitch is Hindi and lead speaks 2–3 continuous English words, switch to English. Once switched, STAY in that language.' Agent switches and does not revert.</w:t>
            </w:r>
          </w:p>
        </w:tc>
      </w:tr>
      <w:tr>
        <w:tc>
          <w:tcPr>
            <w:tcW w:type="dxa" w:w="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TC-12</w:t>
            </w:r>
          </w:p>
        </w:tc>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DNC — immediate close</w:t>
            </w:r>
          </w:p>
        </w:tc>
        <w:tc>
          <w:tcPr>
            <w:tcW w:type="dxa" w:w="3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 says 'call mat karna'. Agent must close immediately without rebuttals.</w:t>
            </w:r>
          </w:p>
        </w:tc>
        <w:tc>
          <w:tcPr>
            <w:tcW w:type="dxa" w:w="3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says: 'Call mat karna / Don't call again → say DNC statement → hangup_call.' No rebuttal attempt. Exact DNC text used.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TC-13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Already has same SBI card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 says they already have SBI Simply Click. Agent must close neutrally.</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says: 'Already has same card (SBI Simply Click) → neutral_closing_statement → hangup_call.' No pitch or rebuttal.</w:t>
            </w:r>
          </w:p>
        </w:tc>
      </w:tr>
      <w:tr>
        <w:tc>
          <w:tcPr>
            <w:tcW w:type="dxa" w:w="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TC-14</w:t>
            </w:r>
          </w:p>
        </w:tc>
        <w:tc>
          <w:tcPr>
            <w:tcW w:type="dxa" w:w="2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Field-stage disinterest — current step rebuttal</w:t>
            </w:r>
          </w:p>
        </w:tc>
        <w:tc>
          <w:tcPr>
            <w:tcW w:type="dxa" w:w="3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 says 'card nahi chahiye' while agent is on PIN code step. Agent must use the PIN-step-specific rebuttal, not re-route to Scenario 4.</w:t>
            </w:r>
          </w:p>
        </w:tc>
        <w:tc>
          <w:tcPr>
            <w:tcW w:type="dxa" w:w="31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Prompt says: 'If FIELD_CONFIRMATION_STARTED = true and user says nahi chahiye, use static line from current Step's Case 6/7. NEVER route to Scenario 4.'</w:t>
            </w:r>
          </w:p>
        </w:tc>
      </w:tr>
    </w:tbl>
    <w:p>
      <w:r>
        <w:rPr>
          <w:sz w:val="28"/>
          <w:szCs w:val="28"/>
        </w:rPr>
        <w:t xml:space="preserve"/>
      </w:r>
    </w:p>
    <w:p>
      <w:pPr>
        <w:pStyle w:val="Heading2"/>
        <w:pBdr>
          <w:bottom w:val="single" w:color="2563EB" w:sz="4" w:space="4"/>
        </w:pBdr>
        <w:spacing w:after="120" w:before="320"/>
      </w:pPr>
      <w:r>
        <w:rPr>
          <w:rFonts w:ascii="Arial" w:cs="Arial" w:eastAsia="Arial" w:hAnsi="Arial"/>
          <w:b/>
          <w:bCs/>
          <w:color w:val="2563EB"/>
          <w:sz w:val="28"/>
          <w:szCs w:val="28"/>
        </w:rPr>
        <w:t xml:space="preserve">A.3 Sample Full Test Case — TC-5 (FAQ Detour + Return to Flow)</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C2F4A"/>
                <w:sz w:val="20"/>
                <w:szCs w:val="20"/>
              </w:rPr>
              <w:t xml:space="preserve">TC 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TC-5</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C2F4A"/>
                <w:sz w:val="20"/>
                <w:szCs w:val="20"/>
              </w:rPr>
              <w:t xml:space="preserve">Name</w:t>
            </w:r>
          </w:p>
        </w:tc>
        <w:tc>
          <w:tcPr>
            <w:tcW w:type="dxa" w:w="65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FAQ mid-DOB — return to field</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C2F4A"/>
                <w:sz w:val="20"/>
                <w:szCs w:val="20"/>
              </w:rPr>
              <w:t xml:space="preserve">What Is Tested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When lead asks 'limit kitni milegi?' immediately after agent asks for DOB confirmation, agent must answer the FAQ and re-ask DOB in the same response turn.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C2F4A"/>
                <w:sz w:val="20"/>
                <w:szCs w:val="20"/>
              </w:rPr>
              <w:t xml:space="preserve">Lead Behaviour Script</w:t>
            </w:r>
          </w:p>
        </w:tc>
        <w:tc>
          <w:tcPr>
            <w:tcW w:type="dxa" w:w="65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Cooperate through opening pitch and name confirmation. When agent asks for DOB confirmation, respond by asking about the credit limit instead. After agent answers the limit question, confirm the DOB. Continue cooperating through PIN and employment.</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C2F4A"/>
                <w:sz w:val="20"/>
                <w:szCs w:val="20"/>
              </w:rPr>
              <w:t xml:space="preserve">Pass Criterion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At the turn where lead asks the limit FAQ, the agent's single response must contain both (a) an answer to the limit question per the FAQ bank entry ('exact limit bank system generate karta hai details confirm hone ke baad') AND (b) a re-ask of the DOB question. If agent either skips the FAQ answer or skips the DOB re-ask, verdict is FAIL. Source: prompt instruction 'While replying as FAQ response, always append/ask the current ongoing field.'</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5200"/>
        <w:gridCol w:w="2760"/>
      </w:tblGrid>
      <w:tr>
        <w:tc>
          <w:tcPr>
            <w:tcW w:type="dxa" w:w="6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Turn</w:t>
            </w:r>
          </w:p>
        </w:tc>
        <w:tc>
          <w:tcPr>
            <w:tcW w:type="dxa" w:w="8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Speaker</w:t>
            </w:r>
          </w:p>
        </w:tc>
        <w:tc>
          <w:tcPr>
            <w:tcW w:type="dxa" w:w="520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Utterance</w:t>
            </w:r>
          </w:p>
        </w:tc>
        <w:tc>
          <w:tcPr>
            <w:tcW w:type="dxa" w:w="2760"/>
            <w:tcBorders>
              <w:top w:val="single" w:color="D1D5DB" w:sz="1"/>
              <w:left w:val="single" w:color="D1D5DB" w:sz="1"/>
              <w:bottom w:val="single" w:color="D1D5DB" w:sz="1"/>
              <w:right w:val="single" w:color="D1D5DB" w:sz="1"/>
            </w:tcBorders>
            <w:shd w:fill="1C2F4A" w:val="clear"/>
            <w:tcMar>
              <w:top w:type="dxa" w:w="80"/>
              <w:left w:type="dxa" w:w="140"/>
              <w:bottom w:type="dxa" w:w="80"/>
              <w:right w:type="dxa" w:w="140"/>
            </w:tcMar>
          </w:tcPr>
          <w:p>
            <w:r>
              <w:rPr>
                <w:rFonts w:ascii="Arial" w:cs="Arial" w:eastAsia="Arial" w:hAnsi="Arial"/>
                <w:b/>
                <w:bCs/>
                <w:color w:val="FFFFFF"/>
                <w:sz w:val="20"/>
                <w:szCs w:val="20"/>
              </w:rPr>
              <w:t xml:space="preserve">Evaluation Note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1</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Mein Kanika bol rahi hoon, BankBazaar se. Aapki excellent profile ko dekhte hue aapko SBI ka Credit Card offer ho raha hai — kya main jaldi se benefits bata du?</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Opening pitch — correct</w:t>
            </w:r>
          </w:p>
        </w:tc>
      </w:tr>
      <w:tr>
        <w:tc>
          <w:tcPr>
            <w:tcW w:type="dxa" w:w="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2</w:t>
            </w:r>
          </w:p>
        </w:tc>
        <w:tc>
          <w:tcPr>
            <w:tcW w:type="dxa" w:w="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Haan batao.</w:t>
            </w:r>
          </w:p>
        </w:tc>
        <w:tc>
          <w:tcPr>
            <w:tcW w:type="dxa" w:w="27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Cooperative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3</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Bilkul. Joining pe 500 rupaye ka Amazon voucher milta hai. Swiggy, Myntra jaise brands aur petrol-diesel par bhi discounts hain. Toh application ke liye — aapka poora naam Abhishek Sharma hai, sahi hai?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Main pitch + name confirmation — correct</w:t>
            </w:r>
          </w:p>
        </w:tc>
      </w:tr>
      <w:tr>
        <w:tc>
          <w:tcPr>
            <w:tcW w:type="dxa" w:w="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4</w:t>
            </w:r>
          </w:p>
        </w:tc>
        <w:tc>
          <w:tcPr>
            <w:tcW w:type="dxa" w:w="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Haan sahi hai.</w:t>
            </w:r>
          </w:p>
        </w:tc>
        <w:tc>
          <w:tcPr>
            <w:tcW w:type="dxa" w:w="27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Name confirmed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5</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Achha, aapki date of birth 7 July nineteen ninety nine hai na?</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DOB confirmation — correct</w:t>
            </w:r>
          </w:p>
        </w:tc>
      </w:tr>
      <w:tr>
        <w:tc>
          <w:tcPr>
            <w:tcW w:type="dxa" w:w="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6</w:t>
            </w:r>
          </w:p>
        </w:tc>
        <w:tc>
          <w:tcPr>
            <w:tcW w:type="dxa" w:w="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Pehle limit bataao mujhe.</w:t>
            </w:r>
          </w:p>
        </w:tc>
        <w:tc>
          <w:tcPr>
            <w:tcW w:type="dxa" w:w="27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 FAQ detour trigger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7</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[EXPECTED] Aapki profile acchi hai toh achhi limit milegi — lekin exact limit bank system generate karta hai details confirm hone ke baad. Toh, aapki date of birth 7 July nineteen ninety nine hai na?</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 PASS CHECK: must contain both FAQ answer AND DOB re-ask</w:t>
            </w:r>
          </w:p>
        </w:tc>
      </w:tr>
      <w:tr>
        <w:tc>
          <w:tcPr>
            <w:tcW w:type="dxa" w:w="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8</w:t>
            </w:r>
          </w:p>
        </w:tc>
        <w:tc>
          <w:tcPr>
            <w:tcW w:type="dxa" w:w="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Haan.</w:t>
            </w:r>
          </w:p>
        </w:tc>
        <w:tc>
          <w:tcPr>
            <w:tcW w:type="dxa" w:w="27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DOB confirmed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9</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Theek hai, note kar liya. Aur aapke ghar ka pin code two three — seven nine — one four hai, yahi hai?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PIN step — correct</w:t>
            </w:r>
          </w:p>
        </w:tc>
      </w:tr>
      <w:tr>
        <w:tc>
          <w:tcPr>
            <w:tcW w:type="dxa" w:w="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10</w:t>
            </w:r>
          </w:p>
        </w:tc>
        <w:tc>
          <w:tcPr>
            <w:tcW w:type="dxa" w:w="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Haan sahi hai.</w:t>
            </w:r>
          </w:p>
        </w:tc>
        <w:tc>
          <w:tcPr>
            <w:tcW w:type="dxa" w:w="27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PIN confirmed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11</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Jee, samajh gayi. Theek hai, aap naukri karte hain na?</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Employment step — correct</w:t>
            </w:r>
          </w:p>
        </w:tc>
      </w:tr>
      <w:tr>
        <w:tc>
          <w:tcPr>
            <w:tcW w:type="dxa" w:w="6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12</w:t>
            </w:r>
          </w:p>
        </w:tc>
        <w:tc>
          <w:tcPr>
            <w:tcW w:type="dxa" w:w="8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Haan.</w:t>
            </w:r>
          </w:p>
        </w:tc>
        <w:tc>
          <w:tcPr>
            <w:tcW w:type="dxa" w:w="27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Employment confirmed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13</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Agent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Badhiya! Ab main aapko expert se connect kar rahi hoon — wo process complete karne mein help karenge.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Positive close + transfer — correct</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C2F4A"/>
                <w:sz w:val="20"/>
                <w:szCs w:val="20"/>
              </w:rPr>
              <w:t xml:space="preserve">Verdict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PASS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C2F4A"/>
                <w:sz w:val="20"/>
                <w:szCs w:val="20"/>
              </w:rPr>
              <w:t xml:space="preserve">Remarks</w:t>
            </w:r>
          </w:p>
        </w:tc>
        <w:tc>
          <w:tcPr>
            <w:tcW w:type="dxa" w:w="6560"/>
            <w:tcBorders>
              <w:top w:val="single" w:color="D1D5DB" w:sz="1"/>
              <w:left w:val="single" w:color="D1D5DB" w:sz="1"/>
              <w:bottom w:val="single" w:color="D1D5DB" w:sz="1"/>
              <w:right w:val="single" w:color="D1D5DB" w:sz="1"/>
            </w:tcBorders>
            <w:shd w:fill="F8F9FA" w:val="clear"/>
            <w:tcMar>
              <w:top w:type="dxa" w:w="80"/>
              <w:left w:type="dxa" w:w="140"/>
              <w:bottom w:type="dxa" w:w="80"/>
              <w:right w:type="dxa" w:w="140"/>
            </w:tcMar>
          </w:tcPr>
          <w:p>
            <w:r>
              <w:rPr>
                <w:rFonts w:ascii="Arial" w:cs="Arial" w:eastAsia="Arial" w:hAnsi="Arial"/>
                <w:b w:val="false"/>
                <w:bCs w:val="false"/>
                <w:color w:val="1F2937"/>
                <w:sz w:val="20"/>
                <w:szCs w:val="20"/>
              </w:rPr>
              <w:t xml:space="preserve">At Turn 7, agent correctly answered the credit limit FAQ citing that exact limit is determined by the bank system after details are confirmed, and immediately re-asked the DOB question in the same response. All 4 fields collected in correct order. Transfer triggered after employment confirmed at Turn 12. No hallucinated information detected across 13 turns.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C2F4A"/>
                <w:sz w:val="20"/>
                <w:szCs w:val="20"/>
              </w:rPr>
              <w:t xml:space="preserve">Failures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None</w:t>
            </w:r>
          </w:p>
        </w:tc>
      </w:tr>
    </w:tbl>
    <w:p>
      <w:r>
        <w:rPr>
          <w:sz w:val="28"/>
          <w:szCs w:val="28"/>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pPr>
    <w:r>
      <w:rPr>
        <w:rFonts w:ascii="Arial" w:cs="Arial" w:eastAsia="Arial" w:hAnsi="Arial"/>
        <w:color w:val="6B7280"/>
        <w:sz w:val="16"/>
        <w:szCs w:val="16"/>
      </w:rPr>
      <w:t xml:space="preserve">For internal use only. Do not distribute.</w:t>
    </w:r>
    <w:r>
      <w:rPr>
        <w:rFonts w:ascii="Arial" w:cs="Arial" w:eastAsia="Arial" w:hAnsi="Arial"/>
        <w:sz w:val="16"/>
        <w:szCs w:val="16"/>
      </w:rPr>
      <w:t xml:space="preserv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pPr>
    <w:r>
      <w:rPr>
        <w:rFonts w:ascii="Arial" w:cs="Arial" w:eastAsia="Arial" w:hAnsi="Arial"/>
        <w:b/>
        <w:bCs/>
        <w:color w:val="2563EB"/>
        <w:sz w:val="20"/>
        <w:szCs w:val="20"/>
      </w:rPr>
      <w:t xml:space="preserve">Rehearsal</w:t>
    </w:r>
    <w:r>
      <w:rPr>
        <w:rFonts w:ascii="Arial" w:cs="Arial" w:eastAsia="Arial" w:hAnsi="Arial"/>
        <w:color w:val="6B7280"/>
        <w:sz w:val="18"/>
        <w:szCs w:val="18"/>
      </w:rPr>
      <w:t xml:space="preserve">  —  Product Requirements Document</w:t>
    </w:r>
    <w:r>
      <w:rPr>
        <w:rFonts w:ascii="Arial" w:cs="Arial" w:eastAsia="Arial" w:hAnsi="Arial"/>
        <w:b/>
        <w:bCs/>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C2F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C2F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2026-04-23T10:36:34.663Z</dcterms:created>
  <dcterms:modified xsi:type="dcterms:W3CDTF">2026-04-23T10:36:34.664Z</dcterms:modified>
</cp:coreProperties>
</file>

<file path=docProps/custom.xml><?xml version="1.0" encoding="utf-8"?>
<Properties xmlns="http://schemas.openxmlformats.org/officeDocument/2006/custom-properties" xmlns:vt="http://schemas.openxmlformats.org/officeDocument/2006/docPropsVTypes"/>
</file>