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18" w:rsidRPr="007A3BE6" w:rsidRDefault="00F153CC" w:rsidP="009F0A18">
      <w:pPr>
        <w:pStyle w:val="Heading1"/>
        <w:spacing w:line="360" w:lineRule="auto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Crowdfunding Investing Platform - Invest X</w:t>
      </w:r>
    </w:p>
    <w:p w:rsidR="007A3BE6" w:rsidRDefault="00F153CC" w:rsidP="00822D5D">
      <w:pPr>
        <w:spacing w:line="360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Invest X</w:t>
      </w:r>
      <w:r w:rsidR="007A3BE6" w:rsidRPr="007A3BE6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საინვესტიციო პლატფორმაა,</w:t>
      </w:r>
      <w:r w:rsidR="00CB5B08" w:rsidRPr="00822D5D">
        <w:rPr>
          <w:rFonts w:ascii="Sylfaen" w:hAnsi="Sylfaen"/>
          <w:lang w:val="ka-GE"/>
        </w:rPr>
        <w:t xml:space="preserve"> </w:t>
      </w:r>
      <w:r w:rsidR="007A3BE6">
        <w:rPr>
          <w:rFonts w:ascii="Sylfaen" w:hAnsi="Sylfaen"/>
          <w:lang w:val="ka-GE"/>
        </w:rPr>
        <w:t>რომელიც ემსახურება მიზანს - სამშენებლო კომპანიებმა მიიღონ ფინანსური დახმარება მშენებლობის პროცესში, იმ</w:t>
      </w:r>
      <w:r>
        <w:rPr>
          <w:rFonts w:ascii="Sylfaen" w:hAnsi="Sylfaen"/>
        </w:rPr>
        <w:t xml:space="preserve"> </w:t>
      </w:r>
      <w:r w:rsidR="007A3BE6">
        <w:rPr>
          <w:rFonts w:ascii="Sylfaen" w:hAnsi="Sylfaen"/>
          <w:lang w:val="ka-GE"/>
        </w:rPr>
        <w:t>მომხმარებელების დახმარებით, რომელთაც სურვილი აქვთ გადარიცხონ თანხა კომპანიების ანგარიშზე, მომავალში სარგებლის მიღების მიზნით.</w:t>
      </w:r>
    </w:p>
    <w:p w:rsidR="00E5608F" w:rsidRPr="00822D5D" w:rsidRDefault="00E5608F" w:rsidP="00822D5D">
      <w:pPr>
        <w:spacing w:line="360" w:lineRule="auto"/>
        <w:jc w:val="both"/>
        <w:rPr>
          <w:rFonts w:ascii="Sylfaen" w:hAnsi="Sylfaen"/>
        </w:rPr>
      </w:pPr>
      <w:r w:rsidRPr="00822D5D">
        <w:rPr>
          <w:rFonts w:ascii="Sylfaen" w:hAnsi="Sylfaen"/>
          <w:lang w:val="ka-GE"/>
        </w:rPr>
        <w:t>კომპანიის მენეჯმენტმა უნდა შეიმუშავოს ინფორმაციული უსაფრთხოების პოლიტიკა, რომელიც ეფუძნება კომპანიის მიერ მიღებული, შექმნილი, მართვადი ინფორმაციული აქტივების დაცვას ინფორმაციის კონფიდენციალურობის, მთლიანობისა და ხელმისაწვდომობის უზრუნველსაყოფად.</w:t>
      </w:r>
      <w:r w:rsidR="00430E0E" w:rsidRPr="00822D5D">
        <w:rPr>
          <w:rFonts w:ascii="Sylfaen" w:hAnsi="Sylfaen"/>
        </w:rPr>
        <w:t xml:space="preserve"> </w:t>
      </w:r>
    </w:p>
    <w:p w:rsidR="008344AD" w:rsidRPr="00822D5D" w:rsidRDefault="00AA55A0" w:rsidP="00822D5D">
      <w:pPr>
        <w:spacing w:line="360" w:lineRule="auto"/>
        <w:jc w:val="both"/>
        <w:rPr>
          <w:rFonts w:ascii="Sylfaen" w:hAnsi="Sylfaen"/>
        </w:rPr>
      </w:pPr>
      <w:r w:rsidRPr="00822D5D">
        <w:rPr>
          <w:rFonts w:ascii="Sylfaen" w:hAnsi="Sylfaen"/>
          <w:lang w:val="ka-GE"/>
        </w:rPr>
        <w:t>უმნიშვნელოვანესია კომპანიამ დააიდენტიფიციროს ორგანიზაციისთვის რელევანტური ინფორმაციული უსაფრთხოებისა და პერსონალურ მონაცემთა დაცვის რეგულაციები და სტანდარტები, იმ მიზეზით</w:t>
      </w:r>
      <w:r w:rsidR="002144E1" w:rsidRPr="00822D5D">
        <w:rPr>
          <w:rFonts w:ascii="Sylfaen" w:hAnsi="Sylfaen"/>
          <w:lang w:val="ka-GE"/>
        </w:rPr>
        <w:t>, რომ კომპანია ამუშავებს სენსიტიურ ინფორმაციას, როგორიცაა მომხმარებელთა მონაცემები, ფინანსური ჩანაწერები</w:t>
      </w:r>
      <w:r w:rsidR="00145E46">
        <w:rPr>
          <w:rFonts w:ascii="Sylfaen" w:hAnsi="Sylfaen"/>
          <w:lang w:val="ka-GE"/>
        </w:rPr>
        <w:t xml:space="preserve"> </w:t>
      </w:r>
      <w:r w:rsidR="002144E1" w:rsidRPr="00822D5D">
        <w:rPr>
          <w:rFonts w:ascii="Sylfaen" w:hAnsi="Sylfaen"/>
          <w:lang w:val="ka-GE"/>
        </w:rPr>
        <w:t xml:space="preserve">და სავაჭრო </w:t>
      </w:r>
      <w:r w:rsidR="00822D5D">
        <w:rPr>
          <w:rFonts w:ascii="Sylfaen" w:hAnsi="Sylfaen"/>
          <w:lang w:val="ka-GE"/>
        </w:rPr>
        <w:t>ხელშეკრულებები.</w:t>
      </w:r>
      <w:r w:rsidR="002144E1" w:rsidRPr="00822D5D">
        <w:rPr>
          <w:rFonts w:ascii="Sylfaen" w:hAnsi="Sylfaen"/>
          <w:lang w:val="ka-GE"/>
        </w:rPr>
        <w:t xml:space="preserve"> </w:t>
      </w:r>
      <w:r w:rsidR="00836963" w:rsidRPr="00822D5D">
        <w:rPr>
          <w:rFonts w:ascii="Sylfaen" w:hAnsi="Sylfaen"/>
          <w:lang w:val="ka-GE"/>
        </w:rPr>
        <w:t>აქედან გამომდინარე</w:t>
      </w:r>
      <w:r w:rsidR="00822D5D">
        <w:rPr>
          <w:rFonts w:ascii="Sylfaen" w:hAnsi="Sylfaen"/>
          <w:lang w:val="ka-GE"/>
        </w:rPr>
        <w:t>,</w:t>
      </w:r>
      <w:r w:rsidR="00836963" w:rsidRPr="00822D5D">
        <w:rPr>
          <w:rFonts w:ascii="Sylfaen" w:hAnsi="Sylfaen"/>
          <w:lang w:val="ka-GE"/>
        </w:rPr>
        <w:t xml:space="preserve"> შეირჩა კომპანიაზე მორგებული</w:t>
      </w:r>
      <w:r w:rsidR="00451E67">
        <w:rPr>
          <w:rFonts w:ascii="Sylfaen" w:hAnsi="Sylfaen"/>
          <w:lang w:val="ka-GE"/>
        </w:rPr>
        <w:t>, შემდეგი</w:t>
      </w:r>
      <w:r w:rsidR="00836963" w:rsidRPr="00822D5D">
        <w:rPr>
          <w:rFonts w:ascii="Sylfaen" w:hAnsi="Sylfaen"/>
          <w:lang w:val="ka-GE"/>
        </w:rPr>
        <w:t xml:space="preserve"> რეგულაციები და სტანდარტები: „საქართველოს კანონი ინფორმაციული უსაფრთხოების შესახებ“, </w:t>
      </w:r>
      <w:r w:rsidR="00FF7B2A">
        <w:rPr>
          <w:rFonts w:ascii="Sylfaen" w:hAnsi="Sylfaen"/>
          <w:lang w:val="ka-GE"/>
        </w:rPr>
        <w:t>„</w:t>
      </w:r>
      <w:r w:rsidR="00145E46" w:rsidRPr="00145E46">
        <w:rPr>
          <w:rFonts w:ascii="Sylfaen" w:hAnsi="Sylfaen"/>
          <w:lang w:val="ka-GE"/>
        </w:rPr>
        <w:t>საქართველოს კანონი პერსონალური მონაცემების დაცვის შესახებ</w:t>
      </w:r>
      <w:r w:rsidR="00FF7B2A">
        <w:rPr>
          <w:rFonts w:ascii="Sylfaen" w:hAnsi="Sylfaen"/>
          <w:lang w:val="ka-GE"/>
        </w:rPr>
        <w:t>“</w:t>
      </w:r>
      <w:r w:rsidR="00145E46">
        <w:rPr>
          <w:rFonts w:ascii="Sylfaen" w:hAnsi="Sylfaen"/>
          <w:lang w:val="ka-GE"/>
        </w:rPr>
        <w:t xml:space="preserve">, </w:t>
      </w:r>
      <w:r w:rsidR="00836963" w:rsidRPr="00822D5D">
        <w:rPr>
          <w:rFonts w:ascii="Sylfaen" w:hAnsi="Sylfaen"/>
          <w:lang w:val="ka-GE"/>
        </w:rPr>
        <w:t>„</w:t>
      </w:r>
      <w:r w:rsidR="00836963" w:rsidRPr="00822D5D">
        <w:rPr>
          <w:rFonts w:ascii="Sylfaen" w:hAnsi="Sylfaen"/>
        </w:rPr>
        <w:t xml:space="preserve">ISO27001”, </w:t>
      </w:r>
      <w:r w:rsidR="00836963" w:rsidRPr="00822D5D">
        <w:rPr>
          <w:rFonts w:ascii="Sylfaen" w:hAnsi="Sylfaen"/>
          <w:lang w:val="ka-GE"/>
        </w:rPr>
        <w:t>„</w:t>
      </w:r>
      <w:r w:rsidR="00836963" w:rsidRPr="00822D5D">
        <w:rPr>
          <w:rFonts w:ascii="Sylfaen" w:hAnsi="Sylfaen"/>
        </w:rPr>
        <w:t xml:space="preserve">ISO27005”, </w:t>
      </w:r>
    </w:p>
    <w:p w:rsidR="008344AD" w:rsidRPr="00822D5D" w:rsidRDefault="008344AD" w:rsidP="00822D5D">
      <w:pPr>
        <w:pStyle w:val="Heading3"/>
        <w:spacing w:line="360" w:lineRule="auto"/>
        <w:jc w:val="both"/>
        <w:rPr>
          <w:rFonts w:ascii="Sylfaen" w:hAnsi="Sylfaen" w:cs="Times New Roman"/>
          <w:noProof/>
          <w:lang w:val="ka-GE"/>
        </w:rPr>
      </w:pPr>
      <w:bookmarkStart w:id="0" w:name="_Toc143868343"/>
      <w:r w:rsidRPr="00822D5D">
        <w:rPr>
          <w:rFonts w:ascii="Sylfaen" w:hAnsi="Sylfaen"/>
          <w:noProof/>
          <w:lang w:val="ka-GE"/>
        </w:rPr>
        <w:t>საქართველოს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/>
          <w:noProof/>
          <w:lang w:val="ka-GE"/>
        </w:rPr>
        <w:t>კანონი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/>
          <w:noProof/>
          <w:lang w:val="ka-GE"/>
        </w:rPr>
        <w:t>უსაფრთხოების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/>
          <w:noProof/>
          <w:lang w:val="ka-GE"/>
        </w:rPr>
        <w:t>შესახებ</w:t>
      </w:r>
      <w:bookmarkEnd w:id="0"/>
    </w:p>
    <w:p w:rsidR="008344AD" w:rsidRPr="00822D5D" w:rsidRDefault="008344AD" w:rsidP="00822D5D">
      <w:pPr>
        <w:spacing w:line="360" w:lineRule="auto"/>
        <w:jc w:val="both"/>
        <w:rPr>
          <w:rFonts w:ascii="Sylfaen" w:hAnsi="Sylfaen" w:cs="Times New Roman"/>
          <w:noProof/>
          <w:lang w:val="ka-GE"/>
        </w:rPr>
      </w:pPr>
      <w:r w:rsidRPr="00822D5D">
        <w:rPr>
          <w:rFonts w:ascii="Sylfaen" w:hAnsi="Sylfaen" w:cs="Sylfaen"/>
          <w:noProof/>
          <w:lang w:val="ka-GE"/>
        </w:rPr>
        <w:t>კომპანია მიეკუთნება მე-3 კატეგორიის კრიტიკულ ინფორმაციულ სუბიექტებს, რომლის მაკონტროლებელი ორგანო - „ციფრული მმართველობის სააგენტო“ იქნება. ამ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კანონის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მიზანია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ხელი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შეუწყოს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უსაფრთხოების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დაცვის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ქმედით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ეფექტიან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განხორციელებას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დააწესოს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საჯარო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კერძო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სექტორების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უფლება</w:t>
      </w:r>
      <w:r w:rsidRPr="00822D5D">
        <w:rPr>
          <w:rFonts w:ascii="Sylfaen" w:hAnsi="Sylfaen" w:cs="Times New Roman"/>
          <w:noProof/>
          <w:lang w:val="ka-GE"/>
        </w:rPr>
        <w:t>-</w:t>
      </w:r>
      <w:r w:rsidRPr="00822D5D">
        <w:rPr>
          <w:rFonts w:ascii="Sylfaen" w:hAnsi="Sylfaen" w:cs="Sylfaen"/>
          <w:noProof/>
          <w:lang w:val="ka-GE"/>
        </w:rPr>
        <w:t>მოვალეობები</w:t>
      </w:r>
      <w:r w:rsidRPr="00822D5D">
        <w:rPr>
          <w:rFonts w:ascii="Sylfaen" w:hAnsi="Sylfaen" w:cs="Times New Roman"/>
          <w:noProof/>
          <w:lang w:val="ka-GE"/>
        </w:rPr>
        <w:t xml:space="preserve"> ი</w:t>
      </w:r>
      <w:r w:rsidRPr="00822D5D">
        <w:rPr>
          <w:rFonts w:ascii="Sylfaen" w:hAnsi="Sylfaen" w:cs="Sylfaen"/>
          <w:noProof/>
          <w:lang w:val="ka-GE"/>
        </w:rPr>
        <w:t>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უსაფრთხოების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დაცვის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სფეროში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აგრეთვე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განსაზღვროს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უსაფრთხოების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პოლიტიკის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განხორციელების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სახელმწიფო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კონტროლის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მექანიზმები</w:t>
      </w:r>
      <w:r w:rsidRPr="00822D5D">
        <w:rPr>
          <w:rFonts w:ascii="Sylfaen" w:hAnsi="Sylfaen" w:cs="Times New Roman"/>
          <w:noProof/>
          <w:lang w:val="ka-GE"/>
        </w:rPr>
        <w:t>.</w:t>
      </w:r>
    </w:p>
    <w:p w:rsidR="00836963" w:rsidRDefault="008344AD" w:rsidP="00822D5D">
      <w:pPr>
        <w:spacing w:line="360" w:lineRule="auto"/>
        <w:jc w:val="both"/>
        <w:rPr>
          <w:rFonts w:ascii="Sylfaen" w:hAnsi="Sylfaen" w:cs="Times New Roman"/>
          <w:noProof/>
          <w:lang w:val="ka-GE"/>
        </w:rPr>
      </w:pPr>
      <w:r w:rsidRPr="00822D5D">
        <w:rPr>
          <w:rFonts w:ascii="Sylfaen" w:hAnsi="Sylfaen" w:cs="Sylfaen"/>
          <w:noProof/>
          <w:lang w:val="ka-GE"/>
        </w:rPr>
        <w:t>ამ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კანონის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მოქმედება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ვრცელდება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კრიტიკული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სისტემის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სუბიექტზე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აგრეთვე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იმ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ორგანიზაციაზე</w:t>
      </w:r>
      <w:r w:rsidRPr="00822D5D">
        <w:rPr>
          <w:rFonts w:ascii="Sylfaen" w:hAnsi="Sylfaen" w:cs="Times New Roman"/>
          <w:noProof/>
          <w:lang w:val="ka-GE"/>
        </w:rPr>
        <w:t>/</w:t>
      </w:r>
      <w:r w:rsidRPr="00822D5D">
        <w:rPr>
          <w:rFonts w:ascii="Sylfaen" w:hAnsi="Sylfaen" w:cs="Sylfaen"/>
          <w:noProof/>
          <w:lang w:val="ka-GE"/>
        </w:rPr>
        <w:t>უწყებაზე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რომელიც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კრიტიკული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სისტემის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სუბიექტს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ექვემდებარება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ან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ამ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სუბიექტთანაა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დაკავშირებული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დასაქმების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t>სტაჟირების</w:t>
      </w:r>
      <w:r w:rsidRPr="00822D5D">
        <w:rPr>
          <w:rFonts w:ascii="Sylfaen" w:hAnsi="Sylfaen" w:cs="Times New Roman"/>
          <w:noProof/>
          <w:lang w:val="ka-GE"/>
        </w:rPr>
        <w:t xml:space="preserve">, </w:t>
      </w:r>
      <w:r w:rsidRPr="00822D5D">
        <w:rPr>
          <w:rFonts w:ascii="Sylfaen" w:hAnsi="Sylfaen" w:cs="Sylfaen"/>
          <w:noProof/>
          <w:lang w:val="ka-GE"/>
        </w:rPr>
        <w:lastRenderedPageBreak/>
        <w:t>სახელშეკრულებო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ან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სხვა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ურთიერთობით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აღნიშნული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ურთიერთობის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ფარგლებში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აქტივის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ხელმისაწვდომობას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უზრუნველყოფს</w:t>
      </w:r>
      <w:r w:rsidRPr="00822D5D">
        <w:rPr>
          <w:rFonts w:ascii="Sylfaen" w:hAnsi="Sylfaen" w:cs="Times New Roman"/>
          <w:noProof/>
          <w:lang w:val="ka-GE"/>
        </w:rPr>
        <w:t>.</w:t>
      </w:r>
      <w:r w:rsidR="00836963" w:rsidRPr="00822D5D">
        <w:rPr>
          <w:rFonts w:ascii="Sylfaen" w:hAnsi="Sylfaen" w:cs="Times New Roman"/>
          <w:noProof/>
          <w:lang w:val="ka-GE"/>
        </w:rPr>
        <w:t xml:space="preserve"> </w:t>
      </w:r>
    </w:p>
    <w:p w:rsidR="00FF7B2A" w:rsidRPr="00FF7B2A" w:rsidRDefault="00FF7B2A" w:rsidP="00FF7B2A">
      <w:pPr>
        <w:pStyle w:val="Heading3"/>
        <w:spacing w:line="360" w:lineRule="auto"/>
        <w:jc w:val="both"/>
        <w:rPr>
          <w:rFonts w:ascii="Sylfaen" w:hAnsi="Sylfaen"/>
          <w:noProof/>
          <w:lang w:val="ka-GE"/>
        </w:rPr>
      </w:pPr>
      <w:r w:rsidRPr="00145E46">
        <w:rPr>
          <w:rFonts w:ascii="Sylfaen" w:hAnsi="Sylfaen"/>
          <w:noProof/>
          <w:lang w:val="ka-GE"/>
        </w:rPr>
        <w:t>საქართველოს კანონი პერსონალური მონაცემების დაცვის შესახებ</w:t>
      </w:r>
    </w:p>
    <w:p w:rsidR="00FF7B2A" w:rsidRPr="00822D5D" w:rsidRDefault="00FF7B2A" w:rsidP="00FF7B2A">
      <w:pPr>
        <w:spacing w:line="360" w:lineRule="auto"/>
        <w:jc w:val="both"/>
        <w:rPr>
          <w:rFonts w:ascii="Sylfaen" w:hAnsi="Sylfaen" w:cs="Times New Roman"/>
          <w:noProof/>
          <w:lang w:val="ka-GE"/>
        </w:rPr>
      </w:pPr>
      <w:r w:rsidRPr="00FF7B2A">
        <w:rPr>
          <w:rFonts w:ascii="Sylfaen" w:hAnsi="Sylfaen" w:cs="Times New Roman"/>
          <w:noProof/>
          <w:lang w:val="ka-GE"/>
        </w:rPr>
        <w:t>ამ კანონის მიზანია, პერსონალური მონაცემის დამუშავებისას უზრუნველყოს ადამიანის უფლებათა და</w:t>
      </w:r>
      <w:r>
        <w:rPr>
          <w:rFonts w:ascii="Sylfaen" w:hAnsi="Sylfaen" w:cs="Times New Roman"/>
          <w:noProof/>
          <w:lang w:val="ka-GE"/>
        </w:rPr>
        <w:t xml:space="preserve"> </w:t>
      </w:r>
      <w:r w:rsidRPr="00FF7B2A">
        <w:rPr>
          <w:rFonts w:ascii="Sylfaen" w:hAnsi="Sylfaen" w:cs="Times New Roman"/>
          <w:noProof/>
          <w:lang w:val="ka-GE"/>
        </w:rPr>
        <w:t>თავისუფლებათა, მათ შორის, პირადი ცხოვრების ხელშეუხებლობის დაცვა.</w:t>
      </w:r>
      <w:r w:rsidRPr="00FF7B2A">
        <w:rPr>
          <w:rFonts w:ascii="Sylfaen" w:hAnsi="Sylfaen" w:cs="Times New Roman"/>
          <w:noProof/>
          <w:lang w:val="ka-GE"/>
        </w:rPr>
        <w:cr/>
      </w:r>
      <w:bookmarkStart w:id="1" w:name="_GoBack"/>
      <w:bookmarkEnd w:id="1"/>
    </w:p>
    <w:p w:rsidR="008344AD" w:rsidRPr="00822D5D" w:rsidRDefault="008344AD" w:rsidP="00822D5D">
      <w:pPr>
        <w:pStyle w:val="Heading2"/>
        <w:spacing w:line="360" w:lineRule="auto"/>
        <w:jc w:val="both"/>
        <w:rPr>
          <w:rFonts w:ascii="Sylfaen" w:hAnsi="Sylfaen"/>
          <w:noProof/>
          <w:lang w:val="ka-GE"/>
        </w:rPr>
      </w:pPr>
      <w:r w:rsidRPr="00822D5D">
        <w:rPr>
          <w:rFonts w:ascii="Sylfaen" w:hAnsi="Sylfaen"/>
          <w:noProof/>
          <w:lang w:val="ka-GE"/>
        </w:rPr>
        <w:t>საერთაშორისო სტანდარტები</w:t>
      </w:r>
    </w:p>
    <w:p w:rsidR="009C7767" w:rsidRPr="00822D5D" w:rsidRDefault="008344AD" w:rsidP="00822D5D">
      <w:pPr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>ინფორმაციული უსაფრთხოების რისკების გადასაჭრელად, შემუშავებულია ინფორმაციული უსაფრთხოების მრავალი სტანდარტი, რომლებიც ორგანიზაციებს აძლევენ სახელმძღვანელო მითითებებს და საუკეთესო პრაქტიკას, რათა მათ ჩამოაყალიბონ და დანერგონ უსაფრთხო საინფორმაციო სისტემები.</w:t>
      </w:r>
      <w:r w:rsidR="009C7767" w:rsidRPr="00822D5D">
        <w:rPr>
          <w:rFonts w:ascii="Sylfaen" w:hAnsi="Sylfaen"/>
          <w:lang w:val="ka-GE"/>
        </w:rPr>
        <w:t xml:space="preserve"> </w:t>
      </w:r>
      <w:r w:rsidR="00F153CC">
        <w:rPr>
          <w:rFonts w:ascii="Sylfaen" w:hAnsi="Sylfaen"/>
          <w:lang w:val="ka-GE"/>
        </w:rPr>
        <w:t>ჩვენი პროდუქტის</w:t>
      </w:r>
      <w:r w:rsidR="009C7767" w:rsidRPr="00822D5D">
        <w:rPr>
          <w:rFonts w:ascii="Sylfaen" w:hAnsi="Sylfaen"/>
          <w:lang w:val="ka-GE"/>
        </w:rPr>
        <w:t xml:space="preserve"> შემთხვევაში რელევანტური ინფორმაციული უსაფრთხოებისა და პერსონალურ მონაცემთა დაცვის </w:t>
      </w:r>
      <w:r w:rsidR="00822D5D">
        <w:rPr>
          <w:rFonts w:ascii="Sylfaen" w:hAnsi="Sylfaen"/>
          <w:lang w:val="ka-GE"/>
        </w:rPr>
        <w:t>შემდეგი</w:t>
      </w:r>
      <w:r w:rsidR="009C7767" w:rsidRPr="00822D5D">
        <w:rPr>
          <w:rFonts w:ascii="Sylfaen" w:hAnsi="Sylfaen"/>
          <w:lang w:val="ka-GE"/>
        </w:rPr>
        <w:t xml:space="preserve"> სტანდარტები იქნება:</w:t>
      </w:r>
    </w:p>
    <w:p w:rsidR="009C7767" w:rsidRPr="00822D5D" w:rsidRDefault="009C7767" w:rsidP="00822D5D">
      <w:pPr>
        <w:spacing w:line="360" w:lineRule="auto"/>
        <w:jc w:val="both"/>
        <w:rPr>
          <w:rStyle w:val="Heading3Char"/>
          <w:rFonts w:ascii="Sylfaen" w:hAnsi="Sylfaen"/>
          <w:noProof/>
          <w:lang w:val="ka-GE"/>
        </w:rPr>
      </w:pPr>
      <w:r w:rsidRPr="00822D5D">
        <w:rPr>
          <w:rStyle w:val="Heading3Char"/>
          <w:rFonts w:ascii="Sylfaen" w:hAnsi="Sylfaen"/>
          <w:noProof/>
          <w:lang w:val="ka-GE"/>
        </w:rPr>
        <w:t xml:space="preserve">ISO/IEC 27001  Information Security Management System (ISMS) </w:t>
      </w:r>
    </w:p>
    <w:p w:rsidR="009C7767" w:rsidRPr="00822D5D" w:rsidRDefault="009C7767" w:rsidP="00822D5D">
      <w:pPr>
        <w:spacing w:line="360" w:lineRule="auto"/>
        <w:jc w:val="both"/>
        <w:rPr>
          <w:rFonts w:ascii="Sylfaen" w:hAnsi="Sylfaen" w:cs="Times New Roman"/>
          <w:noProof/>
          <w:lang w:val="ka-GE"/>
        </w:rPr>
      </w:pPr>
      <w:r w:rsidRPr="00822D5D">
        <w:rPr>
          <w:rFonts w:ascii="Sylfaen" w:hAnsi="Sylfaen" w:cs="Sylfaen"/>
          <w:noProof/>
          <w:lang w:val="ka-GE"/>
        </w:rPr>
        <w:t>ინფორმაციული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უსაფრთხოების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მართვის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სისტემა</w:t>
      </w:r>
      <w:r w:rsidRPr="00822D5D">
        <w:rPr>
          <w:rFonts w:ascii="Sylfaen" w:hAnsi="Sylfaen" w:cs="Times New Roman"/>
          <w:noProof/>
          <w:lang w:val="ka-GE"/>
        </w:rPr>
        <w:t xml:space="preserve">, რომლის მიზანია </w:t>
      </w:r>
      <w:r w:rsidRPr="00822D5D">
        <w:rPr>
          <w:rFonts w:ascii="Sylfaen" w:hAnsi="Sylfaen" w:cs="Sylfaen"/>
          <w:noProof/>
          <w:lang w:val="ka-GE"/>
        </w:rPr>
        <w:t>ჩამოაყალიბოს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ერთიანი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მიდგომა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სენსიტიური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ინფორმაციის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კონფიდენციალურობის,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მთლიანობისა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ხელმისაწვდომობის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დაცვის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კუთხით</w:t>
      </w:r>
      <w:r w:rsidRPr="00822D5D">
        <w:rPr>
          <w:rFonts w:ascii="Sylfaen" w:hAnsi="Sylfaen" w:cs="Times New Roman"/>
          <w:noProof/>
          <w:lang w:val="ka-GE"/>
        </w:rPr>
        <w:t xml:space="preserve">. </w:t>
      </w:r>
      <w:r w:rsidRPr="00822D5D">
        <w:rPr>
          <w:rFonts w:ascii="Sylfaen" w:hAnsi="Sylfaen" w:cs="Sylfaen"/>
          <w:noProof/>
          <w:lang w:val="ka-GE"/>
        </w:rPr>
        <w:t>აღნიშნული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სტანდარტი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="00F153CC">
        <w:rPr>
          <w:rFonts w:ascii="Sylfaen" w:hAnsi="Sylfaen" w:cs="Times New Roman"/>
          <w:noProof/>
        </w:rPr>
        <w:t>Invest X</w:t>
      </w:r>
      <w:r w:rsidR="00451E67">
        <w:rPr>
          <w:rFonts w:ascii="Sylfaen" w:hAnsi="Sylfaen" w:cs="Sylfaen"/>
          <w:noProof/>
        </w:rPr>
        <w:t>-</w:t>
      </w:r>
      <w:r w:rsidR="00822D5D">
        <w:rPr>
          <w:rFonts w:ascii="Sylfaen" w:hAnsi="Sylfaen" w:cs="Sylfaen"/>
          <w:noProof/>
          <w:lang w:val="ka-GE"/>
        </w:rPr>
        <w:t>ს დაეხმარება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რისკების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მართვის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="00822D5D">
        <w:rPr>
          <w:rFonts w:ascii="Sylfaen" w:hAnsi="Sylfaen" w:cs="Sylfaen"/>
          <w:noProof/>
          <w:lang w:val="ka-GE"/>
        </w:rPr>
        <w:t>პრინციპებში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და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ხაზს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="00822D5D">
        <w:rPr>
          <w:rFonts w:ascii="Sylfaen" w:hAnsi="Sylfaen" w:cs="Times New Roman"/>
          <w:noProof/>
          <w:lang w:val="ka-GE"/>
        </w:rPr>
        <w:t>გა</w:t>
      </w:r>
      <w:r w:rsidRPr="00822D5D">
        <w:rPr>
          <w:rFonts w:ascii="Sylfaen" w:hAnsi="Sylfaen" w:cs="Sylfaen"/>
          <w:noProof/>
          <w:lang w:val="ka-GE"/>
        </w:rPr>
        <w:t>უსვამს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მუდმივი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გაუმჯობესების</w:t>
      </w:r>
      <w:r w:rsidRPr="00822D5D">
        <w:rPr>
          <w:rFonts w:ascii="Sylfaen" w:hAnsi="Sylfaen" w:cs="Times New Roman"/>
          <w:noProof/>
          <w:lang w:val="ka-GE"/>
        </w:rPr>
        <w:t xml:space="preserve"> </w:t>
      </w:r>
      <w:r w:rsidRPr="00822D5D">
        <w:rPr>
          <w:rFonts w:ascii="Sylfaen" w:hAnsi="Sylfaen" w:cs="Sylfaen"/>
          <w:noProof/>
          <w:lang w:val="ka-GE"/>
        </w:rPr>
        <w:t>მნიშვნელობას</w:t>
      </w:r>
      <w:r w:rsidRPr="00822D5D">
        <w:rPr>
          <w:rFonts w:ascii="Sylfaen" w:hAnsi="Sylfaen" w:cs="Times New Roman"/>
          <w:noProof/>
          <w:lang w:val="ka-GE"/>
        </w:rPr>
        <w:t xml:space="preserve">. </w:t>
      </w:r>
    </w:p>
    <w:p w:rsidR="009C7767" w:rsidRPr="00822D5D" w:rsidRDefault="009C7767" w:rsidP="00822D5D">
      <w:pPr>
        <w:pStyle w:val="Heading3"/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>ISO 27005 - Information security risk management</w:t>
      </w:r>
    </w:p>
    <w:p w:rsidR="008344AD" w:rsidRPr="00822D5D" w:rsidRDefault="009C7767" w:rsidP="00822D5D">
      <w:pPr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>ISO 27005 მიზანია ორგანიზაციებს გაუზიაროს ინფორმაციული უსაფრთხოების რისკების შეფასების სახელმძღვანელო</w:t>
      </w:r>
      <w:r w:rsidR="00822D5D">
        <w:rPr>
          <w:rFonts w:ascii="Sylfaen" w:hAnsi="Sylfaen"/>
          <w:lang w:val="ka-GE"/>
        </w:rPr>
        <w:t xml:space="preserve">. </w:t>
      </w:r>
      <w:r w:rsidR="00F153CC">
        <w:rPr>
          <w:rFonts w:ascii="Sylfaen" w:hAnsi="Sylfaen"/>
        </w:rPr>
        <w:t>Invest X</w:t>
      </w:r>
      <w:r w:rsidR="00822D5D">
        <w:rPr>
          <w:rFonts w:ascii="Sylfaen" w:hAnsi="Sylfaen"/>
          <w:lang w:val="ka-GE"/>
        </w:rPr>
        <w:t>-ს დაეხმარება</w:t>
      </w:r>
      <w:r w:rsidRPr="00822D5D">
        <w:rPr>
          <w:rFonts w:ascii="Sylfaen" w:hAnsi="Sylfaen"/>
          <w:lang w:val="ka-GE"/>
        </w:rPr>
        <w:t xml:space="preserve"> რისკების იდენტიფიცირებაში, შეფასებაში, შესაბამისი კონტროლის მექანიზმების შერჩევაში და დანერგვაში.</w:t>
      </w:r>
    </w:p>
    <w:p w:rsidR="004042F4" w:rsidRPr="00822D5D" w:rsidRDefault="004042F4" w:rsidP="00822D5D">
      <w:pPr>
        <w:pStyle w:val="Heading2"/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 xml:space="preserve">რეგულაციებისა და სტანდარტების </w:t>
      </w:r>
      <w:r w:rsidR="009F0A18">
        <w:rPr>
          <w:rFonts w:ascii="Sylfaen" w:hAnsi="Sylfaen"/>
          <w:lang w:val="ka-GE"/>
        </w:rPr>
        <w:t>შეუსაბამობაში ყოფნა</w:t>
      </w:r>
    </w:p>
    <w:p w:rsidR="001359E2" w:rsidRPr="00822D5D" w:rsidRDefault="007A3BE6" w:rsidP="00EE3C89">
      <w:pPr>
        <w:spacing w:line="360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სტარტაპ ბიზნესი</w:t>
      </w:r>
      <w:r w:rsidR="00836963" w:rsidRPr="00822D5D">
        <w:rPr>
          <w:rFonts w:ascii="Sylfaen" w:hAnsi="Sylfaen"/>
          <w:lang w:val="ka-GE"/>
        </w:rPr>
        <w:t xml:space="preserve"> </w:t>
      </w:r>
      <w:r w:rsidR="00F153CC">
        <w:rPr>
          <w:rFonts w:ascii="Sylfaen" w:hAnsi="Sylfaen"/>
        </w:rPr>
        <w:t>Invest X</w:t>
      </w:r>
      <w:r w:rsidR="00836963" w:rsidRPr="00822D5D">
        <w:rPr>
          <w:rFonts w:ascii="Sylfaen" w:hAnsi="Sylfaen"/>
          <w:lang w:val="ka-GE"/>
        </w:rPr>
        <w:t xml:space="preserve"> თანამშრომლობს</w:t>
      </w:r>
      <w:r>
        <w:rPr>
          <w:rFonts w:ascii="Sylfaen" w:hAnsi="Sylfaen"/>
          <w:lang w:val="ka-GE"/>
        </w:rPr>
        <w:t xml:space="preserve"> დეველოპერულ სამშენებლო კომპანიებთან. თანამშრომლობის ფარგლებში</w:t>
      </w:r>
      <w:r w:rsidR="00F153CC">
        <w:rPr>
          <w:rFonts w:ascii="Sylfaen" w:hAnsi="Sylfaen"/>
        </w:rPr>
        <w:t xml:space="preserve"> Invest X</w:t>
      </w:r>
      <w:r>
        <w:rPr>
          <w:rFonts w:ascii="Sylfaen" w:hAnsi="Sylfaen"/>
        </w:rPr>
        <w:t xml:space="preserve">- </w:t>
      </w:r>
      <w:r w:rsidR="00A53204" w:rsidRPr="00822D5D">
        <w:rPr>
          <w:rFonts w:ascii="Sylfaen" w:hAnsi="Sylfaen"/>
          <w:lang w:val="ka-GE"/>
        </w:rPr>
        <w:t>ს აქვს თავისი პასუხისმგებლობები, რომელიც არ შემოიფარგლება</w:t>
      </w:r>
      <w:r>
        <w:rPr>
          <w:rFonts w:ascii="Sylfaen" w:hAnsi="Sylfaen"/>
          <w:lang w:val="ka-GE"/>
        </w:rPr>
        <w:t xml:space="preserve"> მხოლოდ ორივე მხარისთვის სარგებლის მიღებაში,</w:t>
      </w:r>
      <w:r w:rsidR="00A53204" w:rsidRPr="00822D5D">
        <w:rPr>
          <w:rFonts w:ascii="Sylfaen" w:hAnsi="Sylfaen"/>
          <w:lang w:val="ka-GE"/>
        </w:rPr>
        <w:t xml:space="preserve"> ასევე </w:t>
      </w:r>
      <w:r w:rsidR="009C073E" w:rsidRPr="00822D5D">
        <w:rPr>
          <w:rFonts w:ascii="Sylfaen" w:hAnsi="Sylfaen"/>
          <w:lang w:val="ka-GE"/>
        </w:rPr>
        <w:t>აქვს ვალდებულება დაიცვას</w:t>
      </w:r>
      <w:r w:rsidR="00A53204" w:rsidRPr="00822D5D">
        <w:rPr>
          <w:rFonts w:ascii="Sylfaen" w:hAnsi="Sylfaen"/>
          <w:lang w:val="ka-GE"/>
        </w:rPr>
        <w:t xml:space="preserve"> ეთიკურ</w:t>
      </w:r>
      <w:r w:rsidR="009C073E" w:rsidRPr="00822D5D">
        <w:rPr>
          <w:rFonts w:ascii="Sylfaen" w:hAnsi="Sylfaen"/>
          <w:lang w:val="ka-GE"/>
        </w:rPr>
        <w:t>ი სტანდარტები</w:t>
      </w:r>
      <w:r w:rsidR="00A53204" w:rsidRPr="00822D5D">
        <w:rPr>
          <w:rFonts w:ascii="Sylfaen" w:hAnsi="Sylfaen"/>
          <w:lang w:val="ka-GE"/>
        </w:rPr>
        <w:t xml:space="preserve"> სრულყოფილად</w:t>
      </w:r>
      <w:r w:rsidR="009C073E" w:rsidRPr="00822D5D">
        <w:rPr>
          <w:rFonts w:ascii="Sylfaen" w:hAnsi="Sylfaen"/>
          <w:lang w:val="ka-GE"/>
        </w:rPr>
        <w:t xml:space="preserve">. უზრუნველყოს </w:t>
      </w:r>
      <w:r w:rsidR="00A53204" w:rsidRPr="00822D5D">
        <w:rPr>
          <w:rFonts w:ascii="Sylfaen" w:hAnsi="Sylfaen"/>
          <w:lang w:val="ka-GE"/>
        </w:rPr>
        <w:t xml:space="preserve"> </w:t>
      </w:r>
      <w:r w:rsidR="009C073E" w:rsidRPr="00822D5D">
        <w:rPr>
          <w:rFonts w:ascii="Sylfaen" w:hAnsi="Sylfaen"/>
          <w:lang w:val="ka-GE"/>
        </w:rPr>
        <w:t>ინფორმაციის კონფიდენციალურობა, მთლიანობა და ხელმისაწვდომობა.</w:t>
      </w:r>
      <w:r w:rsidR="00EE3C89">
        <w:rPr>
          <w:rFonts w:ascii="Sylfaen" w:hAnsi="Sylfaen"/>
          <w:lang w:val="ka-GE"/>
        </w:rPr>
        <w:t xml:space="preserve"> დარღვევის შემთხვევაში </w:t>
      </w:r>
      <w:r w:rsidR="00EE3C89">
        <w:rPr>
          <w:rFonts w:ascii="Sylfaen" w:hAnsi="Sylfaen"/>
          <w:lang w:val="ka-GE"/>
        </w:rPr>
        <w:lastRenderedPageBreak/>
        <w:t>უდიდესი</w:t>
      </w:r>
      <w:r w:rsidR="001359E2" w:rsidRPr="00822D5D">
        <w:rPr>
          <w:rFonts w:ascii="Sylfaen" w:hAnsi="Sylfaen"/>
          <w:lang w:val="ka-GE"/>
        </w:rPr>
        <w:t xml:space="preserve"> </w:t>
      </w:r>
      <w:r w:rsidR="00EE3C89">
        <w:rPr>
          <w:rFonts w:ascii="Sylfaen" w:hAnsi="Sylfaen"/>
          <w:lang w:val="ka-GE"/>
        </w:rPr>
        <w:t>ზიანი</w:t>
      </w:r>
      <w:r w:rsidR="001359E2" w:rsidRPr="00822D5D">
        <w:rPr>
          <w:rFonts w:ascii="Sylfaen" w:hAnsi="Sylfaen"/>
          <w:lang w:val="ka-GE"/>
        </w:rPr>
        <w:t xml:space="preserve"> </w:t>
      </w:r>
      <w:r w:rsidR="00EE3C89">
        <w:rPr>
          <w:rFonts w:ascii="Sylfaen" w:hAnsi="Sylfaen"/>
          <w:lang w:val="ka-GE"/>
        </w:rPr>
        <w:t>მიადგება,</w:t>
      </w:r>
      <w:r w:rsidR="001359E2" w:rsidRPr="00822D5D">
        <w:rPr>
          <w:rFonts w:ascii="Sylfaen" w:hAnsi="Sylfaen"/>
          <w:lang w:val="ka-GE"/>
        </w:rPr>
        <w:t xml:space="preserve"> როგორც </w:t>
      </w:r>
      <w:r w:rsidR="00EE3C89">
        <w:rPr>
          <w:rFonts w:ascii="Sylfaen" w:hAnsi="Sylfaen"/>
          <w:lang w:val="ka-GE"/>
        </w:rPr>
        <w:t>დეველოპერულ სამშენებლო კომპანიას, მომხმარებლებს და ასევე</w:t>
      </w:r>
      <w:r w:rsidR="001359E2" w:rsidRPr="00822D5D">
        <w:rPr>
          <w:rFonts w:ascii="Sylfaen" w:hAnsi="Sylfaen"/>
          <w:lang w:val="ka-GE"/>
        </w:rPr>
        <w:t xml:space="preserve"> </w:t>
      </w:r>
      <w:r w:rsidR="00F153CC">
        <w:rPr>
          <w:rFonts w:ascii="Sylfaen" w:hAnsi="Sylfaen"/>
        </w:rPr>
        <w:t>Invest X</w:t>
      </w:r>
      <w:r w:rsidR="00EE3C89">
        <w:rPr>
          <w:rFonts w:ascii="Sylfaen" w:hAnsi="Sylfaen"/>
          <w:lang w:val="ka-GE"/>
        </w:rPr>
        <w:t>-ს</w:t>
      </w:r>
      <w:r w:rsidR="000223D8">
        <w:rPr>
          <w:rFonts w:ascii="Sylfaen" w:hAnsi="Sylfaen"/>
        </w:rPr>
        <w:t>,</w:t>
      </w:r>
      <w:r w:rsidR="001359E2" w:rsidRPr="00822D5D">
        <w:rPr>
          <w:rFonts w:ascii="Sylfaen" w:hAnsi="Sylfaen"/>
          <w:lang w:val="ka-GE"/>
        </w:rPr>
        <w:t xml:space="preserve"> ზიანი არ </w:t>
      </w:r>
      <w:r w:rsidR="00EE3C89">
        <w:rPr>
          <w:rFonts w:ascii="Sylfaen" w:hAnsi="Sylfaen"/>
          <w:lang w:val="ka-GE"/>
        </w:rPr>
        <w:t>იქნებ</w:t>
      </w:r>
      <w:r w:rsidR="001359E2" w:rsidRPr="00822D5D">
        <w:rPr>
          <w:rFonts w:ascii="Sylfaen" w:hAnsi="Sylfaen"/>
          <w:lang w:val="ka-GE"/>
        </w:rPr>
        <w:t xml:space="preserve">ა მხოლოდ მატერიალური, </w:t>
      </w:r>
      <w:r w:rsidR="00EE3C89">
        <w:rPr>
          <w:rFonts w:ascii="Sylfaen" w:hAnsi="Sylfaen"/>
          <w:lang w:val="ka-GE"/>
        </w:rPr>
        <w:t xml:space="preserve">კომპანია დაკარგავს </w:t>
      </w:r>
      <w:r w:rsidR="001359E2" w:rsidRPr="00822D5D">
        <w:rPr>
          <w:rFonts w:ascii="Sylfaen" w:hAnsi="Sylfaen"/>
          <w:lang w:val="ka-GE"/>
        </w:rPr>
        <w:t xml:space="preserve">მომხმარებელთა ნდობას და ბრენდის რეპუტაციას. </w:t>
      </w:r>
    </w:p>
    <w:p w:rsidR="00836963" w:rsidRPr="00822D5D" w:rsidRDefault="001359E2" w:rsidP="00822D5D">
      <w:pPr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>აქვე უნდა აღინიშნოს, კანონებთან და რეგულაციებთან შეუსაბამობაში ყოფნა, საკანონმდებლო მოთხო</w:t>
      </w:r>
      <w:r w:rsidR="0094125D">
        <w:rPr>
          <w:rFonts w:ascii="Sylfaen" w:hAnsi="Sylfaen"/>
          <w:lang w:val="ka-GE"/>
        </w:rPr>
        <w:t>ვ</w:t>
      </w:r>
      <w:r w:rsidRPr="00822D5D">
        <w:rPr>
          <w:rFonts w:ascii="Sylfaen" w:hAnsi="Sylfaen"/>
          <w:lang w:val="ka-GE"/>
        </w:rPr>
        <w:t xml:space="preserve">ნების დარღვევამ, შესაძლებელია გამოიწვიოს სხვადასხვა ტიპის ჯარიმები, მათ შორის ლიცენზიის გაუქმება და ფულადი სანქციები. </w:t>
      </w:r>
    </w:p>
    <w:p w:rsidR="00CB5B08" w:rsidRPr="00822D5D" w:rsidRDefault="00901BE6" w:rsidP="00822D5D">
      <w:pPr>
        <w:spacing w:line="360" w:lineRule="auto"/>
        <w:jc w:val="both"/>
        <w:rPr>
          <w:rFonts w:ascii="Sylfaen" w:hAnsi="Sylfaen"/>
          <w:lang w:val="ka-GE"/>
        </w:rPr>
      </w:pPr>
      <w:r w:rsidRPr="00822D5D">
        <w:rPr>
          <w:rFonts w:ascii="Sylfaen" w:hAnsi="Sylfaen"/>
          <w:lang w:val="ka-GE"/>
        </w:rPr>
        <w:t xml:space="preserve">ყველა ზემოთ ჩამოთვლილი რეგულაცია და სტანდარტი, რომელიც რელევანტურია  </w:t>
      </w:r>
      <w:r w:rsidR="00F153CC">
        <w:rPr>
          <w:rFonts w:ascii="Sylfaen" w:hAnsi="Sylfaen"/>
        </w:rPr>
        <w:t>Invest X</w:t>
      </w:r>
      <w:r w:rsidR="00EE3C89">
        <w:rPr>
          <w:rFonts w:ascii="Sylfaen" w:hAnsi="Sylfaen"/>
        </w:rPr>
        <w:t>-</w:t>
      </w:r>
      <w:r w:rsidR="00EE3C89">
        <w:rPr>
          <w:rFonts w:ascii="Sylfaen" w:hAnsi="Sylfaen"/>
          <w:lang w:val="ka-GE"/>
        </w:rPr>
        <w:t xml:space="preserve">ისთვის </w:t>
      </w:r>
      <w:r w:rsidRPr="00822D5D">
        <w:rPr>
          <w:rFonts w:ascii="Sylfaen" w:hAnsi="Sylfaen"/>
          <w:lang w:val="ka-GE"/>
        </w:rPr>
        <w:t>დაეხმარება</w:t>
      </w:r>
      <w:r w:rsidR="00EE3C89">
        <w:rPr>
          <w:rFonts w:ascii="Sylfaen" w:hAnsi="Sylfaen"/>
          <w:lang w:val="ka-GE"/>
        </w:rPr>
        <w:t xml:space="preserve">: </w:t>
      </w:r>
      <w:r w:rsidRPr="00822D5D">
        <w:rPr>
          <w:rFonts w:ascii="Sylfaen" w:hAnsi="Sylfaen"/>
          <w:lang w:val="ka-GE"/>
        </w:rPr>
        <w:t xml:space="preserve">უსაფრთხოების ყველა მოთხოვნის იდენტიფიცირებასა და დაცვაში; იდენტიფიცირებასა და მართვაში; კომპანიის ინფორმაციული უსაფრთხოების მიზნებთან დაკავშირებული რისკების იდენტიფიცირება, ზომების მიღებისა და რისკის მოპყრობის სათანადო გეგმების შემუშავებაში; </w:t>
      </w:r>
      <w:r w:rsidR="000223D8">
        <w:rPr>
          <w:rFonts w:ascii="Sylfaen" w:hAnsi="Sylfaen"/>
        </w:rPr>
        <w:t xml:space="preserve"> </w:t>
      </w:r>
      <w:r w:rsidRPr="00822D5D">
        <w:rPr>
          <w:rFonts w:ascii="Sylfaen" w:hAnsi="Sylfaen"/>
          <w:lang w:val="ka-GE"/>
        </w:rPr>
        <w:t>კომპანიაში თანამშრომლების განათლების, ტრენინგისა და გამოცდილების შესახებ არსებული და დაგეგმილი საჭიროების ეფექტურად მართვასა და დაკმაყოფილებაში; კომპანიის მიერ შემუშავებული და მიღებული მართვის სისტემის ეფექტურობის შესანარჩუნებლად და გასაუმჯობესებლად საჭირო რესურსების ხელმისაწვდომობა</w:t>
      </w:r>
      <w:r w:rsidR="00822D5D" w:rsidRPr="00822D5D">
        <w:rPr>
          <w:rFonts w:ascii="Sylfaen" w:hAnsi="Sylfaen"/>
          <w:lang w:val="ka-GE"/>
        </w:rPr>
        <w:t xml:space="preserve">ში; </w:t>
      </w:r>
      <w:r w:rsidR="00430E0E" w:rsidRPr="00822D5D">
        <w:rPr>
          <w:rFonts w:ascii="Sylfaen" w:hAnsi="Sylfaen"/>
          <w:lang w:val="ka-GE"/>
        </w:rPr>
        <w:t>რეგულარულად განსაზღვროს და განიხილოს ინფორმაციული უსაფრთხოების მიზნების მიღწევა</w:t>
      </w:r>
      <w:r w:rsidR="009F0A18">
        <w:rPr>
          <w:rFonts w:ascii="Sylfaen" w:hAnsi="Sylfaen"/>
          <w:lang w:val="ka-GE"/>
        </w:rPr>
        <w:t>;</w:t>
      </w:r>
      <w:r w:rsidR="00E5608F" w:rsidRPr="00822D5D">
        <w:rPr>
          <w:rFonts w:ascii="Sylfaen" w:hAnsi="Sylfaen"/>
          <w:lang w:val="ka-GE"/>
        </w:rPr>
        <w:t xml:space="preserve"> </w:t>
      </w:r>
      <w:r w:rsidR="009F0A18" w:rsidRPr="00822D5D">
        <w:rPr>
          <w:rFonts w:ascii="Sylfaen" w:hAnsi="Sylfaen"/>
          <w:lang w:val="ka-GE"/>
        </w:rPr>
        <w:t>საკანონმდებლო და მარეგულირებელი მოთხოვნისა და ვალდებულების შესრულებაში</w:t>
      </w:r>
      <w:r w:rsidR="009F0A18">
        <w:rPr>
          <w:rFonts w:ascii="Sylfaen" w:hAnsi="Sylfaen"/>
          <w:lang w:val="ka-GE"/>
        </w:rPr>
        <w:t xml:space="preserve">. </w:t>
      </w:r>
    </w:p>
    <w:sectPr w:rsidR="00CB5B08" w:rsidRPr="0082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EC"/>
    <w:rsid w:val="000223D8"/>
    <w:rsid w:val="001359E2"/>
    <w:rsid w:val="00145E46"/>
    <w:rsid w:val="002144E1"/>
    <w:rsid w:val="004042F4"/>
    <w:rsid w:val="004220EC"/>
    <w:rsid w:val="00430E0E"/>
    <w:rsid w:val="00451E67"/>
    <w:rsid w:val="00462143"/>
    <w:rsid w:val="0046255B"/>
    <w:rsid w:val="0062264B"/>
    <w:rsid w:val="00654B10"/>
    <w:rsid w:val="007A3BE6"/>
    <w:rsid w:val="00822D5D"/>
    <w:rsid w:val="008344AD"/>
    <w:rsid w:val="00836963"/>
    <w:rsid w:val="00901BE6"/>
    <w:rsid w:val="0094125D"/>
    <w:rsid w:val="009C073E"/>
    <w:rsid w:val="009C7767"/>
    <w:rsid w:val="009F0A18"/>
    <w:rsid w:val="00A53204"/>
    <w:rsid w:val="00AA55A0"/>
    <w:rsid w:val="00CB5B08"/>
    <w:rsid w:val="00D35FA7"/>
    <w:rsid w:val="00D74EDB"/>
    <w:rsid w:val="00E5608F"/>
    <w:rsid w:val="00EA1AEC"/>
    <w:rsid w:val="00EE3C89"/>
    <w:rsid w:val="00F153CC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180F-5BA8-4C07-99F1-18AFE386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7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5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chitishvili</dc:creator>
  <cp:keywords/>
  <dc:description/>
  <cp:lastModifiedBy>Microsoft account</cp:lastModifiedBy>
  <cp:revision>12</cp:revision>
  <dcterms:created xsi:type="dcterms:W3CDTF">2024-02-13T17:51:00Z</dcterms:created>
  <dcterms:modified xsi:type="dcterms:W3CDTF">2024-07-05T10:27:00Z</dcterms:modified>
</cp:coreProperties>
</file>