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C32542" w:rsidR="004F2762" w:rsidRPr="006E511A" w:rsidRDefault="006E511A" w:rsidP="006E511A">
      <w:pPr>
        <w:pStyle w:val="Heading1"/>
        <w:rPr>
          <w:rFonts w:asciiTheme="minorHAnsi" w:hAnsiTheme="minorHAnsi"/>
          <w:sz w:val="34"/>
          <w:szCs w:val="34"/>
          <w:lang w:val="en-US"/>
        </w:rPr>
      </w:pPr>
      <w:r w:rsidRPr="006E511A">
        <w:rPr>
          <w:rFonts w:asciiTheme="minorHAnsi" w:hAnsiTheme="minorHAnsi"/>
          <w:sz w:val="34"/>
          <w:szCs w:val="34"/>
          <w:lang w:val="en-US"/>
        </w:rPr>
        <w:t>Beyond Arousal: The Locus Coeruleus–Norepinephrine System as a Multimodal Orchestrator of Sleep Physiology</w:t>
      </w:r>
    </w:p>
    <w:p w14:paraId="15FCC57D" w14:textId="055D98D6" w:rsidR="00A84079" w:rsidRDefault="00A84079" w:rsidP="00A84079">
      <w:pPr>
        <w:spacing w:after="0"/>
        <w:rPr>
          <w:sz w:val="18"/>
          <w:szCs w:val="18"/>
          <w:vertAlign w:val="superscript"/>
        </w:rPr>
      </w:pPr>
    </w:p>
    <w:p w14:paraId="1C73F95E" w14:textId="5DD8CF56" w:rsidR="00DE68FC" w:rsidRDefault="00DE68FC" w:rsidP="00DE68FC">
      <w:pPr>
        <w:spacing w:after="0"/>
        <w:rPr>
          <w:sz w:val="18"/>
          <w:szCs w:val="18"/>
          <w:vertAlign w:val="superscript"/>
        </w:rPr>
      </w:pPr>
      <w:r>
        <w:t>Yuval Nir</w:t>
      </w:r>
      <w:r w:rsidRPr="00054E4B">
        <w:rPr>
          <w:vertAlign w:val="superscript"/>
        </w:rPr>
        <w:t>1</w:t>
      </w:r>
      <w:r>
        <w:rPr>
          <w:vertAlign w:val="superscript"/>
        </w:rPr>
        <w:t>,2,3,4,5,</w:t>
      </w:r>
      <w:r w:rsidRPr="006A03C0">
        <w:rPr>
          <w:sz w:val="26"/>
          <w:szCs w:val="26"/>
          <w:vertAlign w:val="superscript"/>
        </w:rPr>
        <w:t>*</w:t>
      </w:r>
      <w:r>
        <w:t>, Noa Matosevich</w:t>
      </w:r>
      <w:r w:rsidRPr="00054E4B">
        <w:rPr>
          <w:vertAlign w:val="superscript"/>
        </w:rPr>
        <w:t>1</w:t>
      </w:r>
      <w:r>
        <w:rPr>
          <w:vertAlign w:val="superscript"/>
        </w:rPr>
        <w:t>,2,</w:t>
      </w:r>
      <w:r w:rsidRPr="006A03C0">
        <w:rPr>
          <w:sz w:val="26"/>
          <w:szCs w:val="26"/>
          <w:vertAlign w:val="superscript"/>
        </w:rPr>
        <w:t>*</w:t>
      </w:r>
      <w:r>
        <w:t>, Noam Zelinger</w:t>
      </w:r>
      <w:r w:rsidRPr="00054E4B">
        <w:rPr>
          <w:vertAlign w:val="superscript"/>
        </w:rPr>
        <w:t>1</w:t>
      </w:r>
      <w:r>
        <w:rPr>
          <w:vertAlign w:val="superscript"/>
        </w:rPr>
        <w:t>,2</w:t>
      </w:r>
      <w:r>
        <w:t>, Rotem Falach</w:t>
      </w:r>
      <w:r w:rsidRPr="00054E4B">
        <w:rPr>
          <w:vertAlign w:val="superscript"/>
        </w:rPr>
        <w:t>1</w:t>
      </w:r>
      <w:r>
        <w:rPr>
          <w:vertAlign w:val="superscript"/>
        </w:rPr>
        <w:t>,2</w:t>
      </w:r>
      <w:r>
        <w:t xml:space="preserve">, Uddi </w:t>
      </w:r>
      <w:r w:rsidR="00045B1E">
        <w:t>Kimch</w:t>
      </w:r>
      <w:r w:rsidR="002B058D">
        <w:t>y</w:t>
      </w:r>
      <w:r w:rsidR="00045B1E" w:rsidRPr="00054E4B">
        <w:rPr>
          <w:vertAlign w:val="superscript"/>
        </w:rPr>
        <w:t>1</w:t>
      </w:r>
      <w:r>
        <w:rPr>
          <w:vertAlign w:val="superscript"/>
        </w:rPr>
        <w:t>,2</w:t>
      </w:r>
      <w:r>
        <w:t>, Noa Regev</w:t>
      </w:r>
      <w:r w:rsidRPr="00054E4B">
        <w:rPr>
          <w:vertAlign w:val="superscript"/>
        </w:rPr>
        <w:t>1</w:t>
      </w:r>
      <w:r>
        <w:rPr>
          <w:vertAlign w:val="superscript"/>
        </w:rPr>
        <w:t>,2</w:t>
      </w:r>
    </w:p>
    <w:p w14:paraId="28323B1B" w14:textId="77777777" w:rsidR="00DE68FC" w:rsidRDefault="00DE68FC" w:rsidP="00DE68FC">
      <w:pPr>
        <w:spacing w:after="0"/>
        <w:rPr>
          <w:sz w:val="18"/>
          <w:szCs w:val="18"/>
          <w:vertAlign w:val="superscript"/>
        </w:rPr>
      </w:pPr>
    </w:p>
    <w:p w14:paraId="2A1237E0" w14:textId="77777777" w:rsidR="00DE68FC" w:rsidRDefault="00DE68FC" w:rsidP="00DE68FC">
      <w:pPr>
        <w:spacing w:after="0"/>
        <w:rPr>
          <w:sz w:val="18"/>
          <w:szCs w:val="18"/>
        </w:rPr>
      </w:pPr>
      <w:r>
        <w:rPr>
          <w:sz w:val="18"/>
          <w:szCs w:val="18"/>
          <w:vertAlign w:val="superscript"/>
        </w:rPr>
        <w:t xml:space="preserve">1 </w:t>
      </w:r>
      <w:r w:rsidRPr="00054E4B">
        <w:rPr>
          <w:sz w:val="18"/>
          <w:szCs w:val="18"/>
        </w:rPr>
        <w:t xml:space="preserve">Department </w:t>
      </w:r>
      <w:r>
        <w:rPr>
          <w:sz w:val="18"/>
          <w:szCs w:val="18"/>
        </w:rPr>
        <w:t>of Neuroscience and Brain Disorders</w:t>
      </w:r>
      <w:r w:rsidRPr="00054E4B">
        <w:rPr>
          <w:sz w:val="18"/>
          <w:szCs w:val="18"/>
        </w:rPr>
        <w:t>, Gray Faculty of Medical and Health Sciences, Tel Aviv University, Israel, Tel Aviv, Israel.</w:t>
      </w:r>
    </w:p>
    <w:p w14:paraId="17F667A4" w14:textId="77777777" w:rsidR="00DE68FC" w:rsidRDefault="00DE68FC" w:rsidP="00DE68FC">
      <w:pPr>
        <w:spacing w:after="0"/>
        <w:rPr>
          <w:sz w:val="18"/>
          <w:szCs w:val="18"/>
        </w:rPr>
      </w:pPr>
      <w:r>
        <w:rPr>
          <w:sz w:val="18"/>
          <w:szCs w:val="18"/>
          <w:vertAlign w:val="superscript"/>
        </w:rPr>
        <w:t xml:space="preserve">2 </w:t>
      </w:r>
      <w:r>
        <w:rPr>
          <w:sz w:val="18"/>
          <w:szCs w:val="18"/>
        </w:rPr>
        <w:t>Sagol School of Neuroscience, Tel Aviv University, Tel Aviv, Israel.</w:t>
      </w:r>
    </w:p>
    <w:p w14:paraId="62F2BB31" w14:textId="77777777" w:rsidR="00DE68FC" w:rsidRPr="00054E4B" w:rsidRDefault="00DE68FC" w:rsidP="00DE68FC">
      <w:pPr>
        <w:spacing w:after="0"/>
        <w:rPr>
          <w:sz w:val="18"/>
          <w:szCs w:val="18"/>
        </w:rPr>
      </w:pPr>
      <w:r>
        <w:rPr>
          <w:sz w:val="18"/>
          <w:szCs w:val="18"/>
          <w:vertAlign w:val="superscript"/>
        </w:rPr>
        <w:t xml:space="preserve">3 </w:t>
      </w:r>
      <w:r w:rsidRPr="00054E4B">
        <w:rPr>
          <w:sz w:val="18"/>
          <w:szCs w:val="18"/>
        </w:rPr>
        <w:t>Department of Biomedical Engineering, Faculty of Engineering, Tel Aviv University, Tel Aviv, Israel.</w:t>
      </w:r>
    </w:p>
    <w:p w14:paraId="150444FC" w14:textId="77777777" w:rsidR="00DE68FC" w:rsidRDefault="00DE68FC" w:rsidP="00DE68FC">
      <w:pPr>
        <w:spacing w:after="0"/>
        <w:rPr>
          <w:sz w:val="18"/>
          <w:szCs w:val="18"/>
        </w:rPr>
      </w:pPr>
      <w:r>
        <w:rPr>
          <w:sz w:val="18"/>
          <w:szCs w:val="18"/>
          <w:vertAlign w:val="superscript"/>
        </w:rPr>
        <w:t xml:space="preserve">4 </w:t>
      </w:r>
      <w:r>
        <w:rPr>
          <w:sz w:val="18"/>
          <w:szCs w:val="18"/>
        </w:rPr>
        <w:t xml:space="preserve">Sagol Brain Institute, </w:t>
      </w:r>
      <w:r w:rsidRPr="00054E4B">
        <w:rPr>
          <w:sz w:val="18"/>
          <w:szCs w:val="18"/>
        </w:rPr>
        <w:t>Tel Aviv Sourasky Medical Center, Tel Aviv, Israel.</w:t>
      </w:r>
    </w:p>
    <w:p w14:paraId="5FD72686" w14:textId="77777777" w:rsidR="00DE68FC" w:rsidRDefault="00DE68FC" w:rsidP="00DE68FC">
      <w:pPr>
        <w:spacing w:after="0"/>
        <w:rPr>
          <w:sz w:val="18"/>
          <w:szCs w:val="18"/>
        </w:rPr>
      </w:pPr>
      <w:r>
        <w:rPr>
          <w:sz w:val="18"/>
          <w:szCs w:val="18"/>
          <w:vertAlign w:val="superscript"/>
        </w:rPr>
        <w:t xml:space="preserve">5 </w:t>
      </w:r>
      <w:r w:rsidRPr="00054E4B">
        <w:rPr>
          <w:sz w:val="18"/>
          <w:szCs w:val="18"/>
        </w:rPr>
        <w:t>The Sieratzki-Sagol Center for Sleep Medicine, Tel Aviv Sourasky Medical Center, Tel Aviv, Israel.</w:t>
      </w:r>
    </w:p>
    <w:p w14:paraId="5BEDDE9C" w14:textId="77777777" w:rsidR="00DE68FC" w:rsidRDefault="00DE68FC" w:rsidP="00DE68FC">
      <w:pPr>
        <w:spacing w:after="0"/>
        <w:rPr>
          <w:sz w:val="18"/>
          <w:szCs w:val="18"/>
        </w:rPr>
      </w:pPr>
      <w:r w:rsidRPr="006A03C0">
        <w:rPr>
          <w:sz w:val="26"/>
          <w:szCs w:val="26"/>
          <w:vertAlign w:val="superscript"/>
        </w:rPr>
        <w:t>*</w:t>
      </w:r>
      <w:r>
        <w:rPr>
          <w:sz w:val="18"/>
          <w:szCs w:val="18"/>
          <w:vertAlign w:val="superscript"/>
        </w:rPr>
        <w:t xml:space="preserve"> </w:t>
      </w:r>
      <w:r w:rsidRPr="00054E4B">
        <w:rPr>
          <w:sz w:val="18"/>
          <w:szCs w:val="18"/>
        </w:rPr>
        <w:t>The</w:t>
      </w:r>
      <w:r>
        <w:rPr>
          <w:sz w:val="18"/>
          <w:szCs w:val="18"/>
        </w:rPr>
        <w:t xml:space="preserve">se authors contributed equally </w:t>
      </w:r>
    </w:p>
    <w:p w14:paraId="141717AA" w14:textId="77EC7346" w:rsidR="00151410" w:rsidRDefault="00151410" w:rsidP="00A84079">
      <w:pPr>
        <w:spacing w:after="0"/>
        <w:rPr>
          <w:sz w:val="18"/>
          <w:szCs w:val="18"/>
        </w:rPr>
      </w:pPr>
    </w:p>
    <w:p w14:paraId="00000002" w14:textId="69FF6FD8" w:rsidR="004F2762" w:rsidRDefault="008A4DEF">
      <w:pPr>
        <w:pStyle w:val="Heading2"/>
      </w:pPr>
      <w:r>
        <w:t>Abstract</w:t>
      </w:r>
    </w:p>
    <w:p w14:paraId="27B8E3F8" w14:textId="77777777" w:rsidR="004B3471" w:rsidRPr="004B3471" w:rsidRDefault="004B3471" w:rsidP="00FA3547"/>
    <w:p w14:paraId="688C4F47" w14:textId="2A0C8DDA" w:rsidR="00F82B8E" w:rsidRPr="00FA3547" w:rsidRDefault="00F82B8E" w:rsidP="00FA3547">
      <w:pPr>
        <w:spacing w:line="312" w:lineRule="auto"/>
        <w:rPr>
          <w:sz w:val="26"/>
          <w:szCs w:val="26"/>
        </w:rPr>
      </w:pPr>
      <w:r w:rsidRPr="00FA3547">
        <w:rPr>
          <w:sz w:val="26"/>
          <w:szCs w:val="26"/>
        </w:rPr>
        <w:t xml:space="preserve">Sleep and the locus coeruleus–norepinephrine (LC–NE) system </w:t>
      </w:r>
      <w:proofErr w:type="gramStart"/>
      <w:r w:rsidRPr="00FA3547">
        <w:rPr>
          <w:sz w:val="26"/>
          <w:szCs w:val="26"/>
        </w:rPr>
        <w:t>are linked</w:t>
      </w:r>
      <w:proofErr w:type="gramEnd"/>
      <w:r w:rsidRPr="00FA3547">
        <w:rPr>
          <w:sz w:val="26"/>
          <w:szCs w:val="26"/>
        </w:rPr>
        <w:t xml:space="preserve"> by a reciprocal relationship with broad implications for arousal, sensory processing, memory, brain </w:t>
      </w:r>
      <w:r w:rsidR="007C11D4">
        <w:rPr>
          <w:sz w:val="26"/>
          <w:szCs w:val="26"/>
        </w:rPr>
        <w:t>recovery</w:t>
      </w:r>
      <w:r w:rsidRPr="00FA3547">
        <w:rPr>
          <w:sz w:val="26"/>
          <w:szCs w:val="26"/>
        </w:rPr>
        <w:t>, stress, and neurodegeneration. Recent advances, including genetically encoded NE sensors, high-resolution imaging, and pupillometry</w:t>
      </w:r>
      <w:r w:rsidR="00ED6068">
        <w:rPr>
          <w:sz w:val="26"/>
          <w:szCs w:val="26"/>
        </w:rPr>
        <w:t xml:space="preserve"> during sleep</w:t>
      </w:r>
      <w:r w:rsidRPr="00FA3547">
        <w:rPr>
          <w:sz w:val="26"/>
          <w:szCs w:val="26"/>
        </w:rPr>
        <w:t xml:space="preserve">, </w:t>
      </w:r>
      <w:r w:rsidR="00B6073B">
        <w:rPr>
          <w:sz w:val="26"/>
          <w:szCs w:val="26"/>
        </w:rPr>
        <w:t>are</w:t>
      </w:r>
      <w:r w:rsidR="00B6073B" w:rsidRPr="00FA3547">
        <w:rPr>
          <w:sz w:val="26"/>
          <w:szCs w:val="26"/>
        </w:rPr>
        <w:t xml:space="preserve"> transform</w:t>
      </w:r>
      <w:r w:rsidR="00B6073B">
        <w:rPr>
          <w:sz w:val="26"/>
          <w:szCs w:val="26"/>
        </w:rPr>
        <w:t>ing</w:t>
      </w:r>
      <w:r w:rsidR="00B6073B" w:rsidRPr="00FA3547">
        <w:rPr>
          <w:sz w:val="26"/>
          <w:szCs w:val="26"/>
        </w:rPr>
        <w:t xml:space="preserve"> </w:t>
      </w:r>
      <w:r w:rsidRPr="00FA3547">
        <w:rPr>
          <w:sz w:val="26"/>
          <w:szCs w:val="26"/>
        </w:rPr>
        <w:t>the study of LC–NE dynamics across species and vigilance states</w:t>
      </w:r>
      <w:proofErr w:type="gramStart"/>
      <w:r w:rsidRPr="00FA3547">
        <w:rPr>
          <w:sz w:val="26"/>
          <w:szCs w:val="26"/>
        </w:rPr>
        <w:t xml:space="preserve">.  </w:t>
      </w:r>
      <w:proofErr w:type="gramEnd"/>
      <w:r w:rsidRPr="00FA3547">
        <w:rPr>
          <w:sz w:val="26"/>
          <w:szCs w:val="26"/>
        </w:rPr>
        <w:t xml:space="preserve">In this Review, we synthesize evidence that reduced </w:t>
      </w:r>
      <w:r w:rsidR="007C11D4">
        <w:rPr>
          <w:sz w:val="26"/>
          <w:szCs w:val="26"/>
        </w:rPr>
        <w:t xml:space="preserve">and dynamic </w:t>
      </w:r>
      <w:r w:rsidRPr="00FA3547">
        <w:rPr>
          <w:sz w:val="26"/>
          <w:szCs w:val="26"/>
        </w:rPr>
        <w:t xml:space="preserve">LC–NE </w:t>
      </w:r>
      <w:r w:rsidR="004B7617" w:rsidRPr="00FA3547">
        <w:rPr>
          <w:sz w:val="26"/>
          <w:szCs w:val="26"/>
        </w:rPr>
        <w:t>activit</w:t>
      </w:r>
      <w:r w:rsidR="004B7617">
        <w:rPr>
          <w:sz w:val="26"/>
          <w:szCs w:val="26"/>
        </w:rPr>
        <w:t>ies</w:t>
      </w:r>
      <w:r w:rsidR="004B7617" w:rsidRPr="00FA3547">
        <w:rPr>
          <w:sz w:val="26"/>
          <w:szCs w:val="26"/>
        </w:rPr>
        <w:t xml:space="preserve"> </w:t>
      </w:r>
      <w:r w:rsidR="004B7617">
        <w:rPr>
          <w:sz w:val="26"/>
          <w:szCs w:val="26"/>
        </w:rPr>
        <w:t>are</w:t>
      </w:r>
      <w:r w:rsidRPr="00FA3547">
        <w:rPr>
          <w:sz w:val="26"/>
          <w:szCs w:val="26"/>
        </w:rPr>
        <w:t xml:space="preserve"> defining feature</w:t>
      </w:r>
      <w:r w:rsidR="004B7617">
        <w:rPr>
          <w:sz w:val="26"/>
          <w:szCs w:val="26"/>
        </w:rPr>
        <w:t>s</w:t>
      </w:r>
      <w:r w:rsidRPr="00FA3547">
        <w:rPr>
          <w:sz w:val="26"/>
          <w:szCs w:val="26"/>
        </w:rPr>
        <w:t xml:space="preserve"> of sleep, creating neuromodulatory conditions that support its </w:t>
      </w:r>
      <w:r w:rsidR="005C4336">
        <w:rPr>
          <w:sz w:val="26"/>
          <w:szCs w:val="26"/>
        </w:rPr>
        <w:t xml:space="preserve">core </w:t>
      </w:r>
      <w:r w:rsidRPr="00FA3547">
        <w:rPr>
          <w:sz w:val="26"/>
          <w:szCs w:val="26"/>
        </w:rPr>
        <w:t>features and functions including disconnection</w:t>
      </w:r>
      <w:r w:rsidR="005C4336">
        <w:rPr>
          <w:sz w:val="26"/>
          <w:szCs w:val="26"/>
        </w:rPr>
        <w:t xml:space="preserve"> from the environment</w:t>
      </w:r>
      <w:r w:rsidRPr="00FA3547">
        <w:rPr>
          <w:sz w:val="26"/>
          <w:szCs w:val="26"/>
        </w:rPr>
        <w:t xml:space="preserve"> and restorative brain processes. Dynamic LC–NE fluctuations during sleep, particularly infraslow oscillations in NREM sleep, shape state transitions and sleep stability, memory consolidation, and cerebrospinal fluid dynamics. In turn, sleep helps recover LC-NE signaling. Across conditions ranging from anxiety </w:t>
      </w:r>
      <w:r w:rsidR="004B3471">
        <w:rPr>
          <w:sz w:val="26"/>
          <w:szCs w:val="26"/>
        </w:rPr>
        <w:t xml:space="preserve">and trauma </w:t>
      </w:r>
      <w:r w:rsidRPr="00FA3547">
        <w:rPr>
          <w:sz w:val="26"/>
          <w:szCs w:val="26"/>
        </w:rPr>
        <w:t>to Alzheimer’s and Parkinson’s disease, abnormal and excessive LC–NE signaling intruding into sleep may represent a common mechanism linking disrupted sleep with stress-related disorders and neurodegeneration</w:t>
      </w:r>
      <w:r w:rsidR="00B47372">
        <w:rPr>
          <w:sz w:val="26"/>
          <w:szCs w:val="26"/>
        </w:rPr>
        <w:t xml:space="preserve"> through a </w:t>
      </w:r>
      <w:r w:rsidR="00CC00E8">
        <w:rPr>
          <w:sz w:val="26"/>
          <w:szCs w:val="26"/>
        </w:rPr>
        <w:t xml:space="preserve">vicious </w:t>
      </w:r>
      <w:r w:rsidR="00B47372">
        <w:rPr>
          <w:sz w:val="26"/>
          <w:szCs w:val="26"/>
        </w:rPr>
        <w:t>cycle</w:t>
      </w:r>
      <w:proofErr w:type="gramStart"/>
      <w:r w:rsidRPr="00FA3547">
        <w:rPr>
          <w:sz w:val="26"/>
          <w:szCs w:val="26"/>
        </w:rPr>
        <w:t xml:space="preserve">.  </w:t>
      </w:r>
      <w:proofErr w:type="gramEnd"/>
      <w:r w:rsidRPr="00FA3547">
        <w:rPr>
          <w:sz w:val="26"/>
          <w:szCs w:val="26"/>
        </w:rPr>
        <w:t xml:space="preserve">Together, the LC–NE system emerges as a central regulator of sleep physiology, a powerful model for </w:t>
      </w:r>
      <w:r w:rsidR="00040D18">
        <w:rPr>
          <w:sz w:val="26"/>
          <w:szCs w:val="26"/>
        </w:rPr>
        <w:t xml:space="preserve">general </w:t>
      </w:r>
      <w:r w:rsidR="002A0D02">
        <w:rPr>
          <w:sz w:val="26"/>
          <w:szCs w:val="26"/>
        </w:rPr>
        <w:t>understanding</w:t>
      </w:r>
      <w:r w:rsidRPr="00FA3547">
        <w:rPr>
          <w:sz w:val="26"/>
          <w:szCs w:val="26"/>
        </w:rPr>
        <w:t xml:space="preserve"> </w:t>
      </w:r>
      <w:r w:rsidR="00040D18">
        <w:rPr>
          <w:sz w:val="26"/>
          <w:szCs w:val="26"/>
        </w:rPr>
        <w:t xml:space="preserve">of how </w:t>
      </w:r>
      <w:r w:rsidRPr="00FA3547">
        <w:rPr>
          <w:sz w:val="26"/>
          <w:szCs w:val="26"/>
        </w:rPr>
        <w:t>neuromodulation and sleep</w:t>
      </w:r>
      <w:r w:rsidR="00040D18">
        <w:rPr>
          <w:sz w:val="26"/>
          <w:szCs w:val="26"/>
        </w:rPr>
        <w:t xml:space="preserve"> interact</w:t>
      </w:r>
      <w:r w:rsidRPr="00FA3547">
        <w:rPr>
          <w:sz w:val="26"/>
          <w:szCs w:val="26"/>
        </w:rPr>
        <w:t>, and a promising target for treating sleep-related brain disorders.</w:t>
      </w:r>
    </w:p>
    <w:p w14:paraId="1A5394DC" w14:textId="72CA0590" w:rsidR="00F82B8E" w:rsidRDefault="00F82B8E">
      <w:pPr>
        <w:rPr>
          <w:color w:val="0F4761"/>
          <w:sz w:val="28"/>
          <w:szCs w:val="28"/>
        </w:rPr>
      </w:pPr>
    </w:p>
    <w:p w14:paraId="776241A3" w14:textId="450F47B4" w:rsidR="00F82B8E" w:rsidRDefault="00F82B8E">
      <w:pPr>
        <w:rPr>
          <w:color w:val="0F4761"/>
          <w:sz w:val="28"/>
          <w:szCs w:val="28"/>
        </w:rPr>
      </w:pPr>
    </w:p>
    <w:p w14:paraId="38048932" w14:textId="089FD95C" w:rsidR="00E80D9F" w:rsidRDefault="00E80D9F" w:rsidP="00E80D9F">
      <w:pPr>
        <w:pStyle w:val="Heading3"/>
      </w:pPr>
      <w:r>
        <w:t>SECTION A: Sleep, LC-NE activity, and their reciprocal relation</w:t>
      </w:r>
    </w:p>
    <w:p w14:paraId="547B1F74" w14:textId="03A612C3" w:rsidR="002200DE" w:rsidRDefault="008A4DEF" w:rsidP="00EB096A">
      <w:pPr>
        <w:pBdr>
          <w:top w:val="nil"/>
          <w:left w:val="nil"/>
          <w:bottom w:val="nil"/>
          <w:right w:val="nil"/>
          <w:between w:val="nil"/>
        </w:pBdr>
        <w:spacing w:after="0"/>
      </w:pPr>
      <w:r w:rsidRPr="00FA3547">
        <w:t xml:space="preserve">The intersection between sleep and the locus coeruleus-norepinephrine (LC-NE) system </w:t>
      </w:r>
      <w:r w:rsidR="001B0106">
        <w:t>is</w:t>
      </w:r>
      <w:r w:rsidR="001B0106" w:rsidRPr="00FA3547">
        <w:t xml:space="preserve"> </w:t>
      </w:r>
      <w:r w:rsidR="001B0106">
        <w:t>drawing increasing attention, owing to the broad</w:t>
      </w:r>
      <w:r w:rsidRPr="00FA3547">
        <w:t xml:space="preserve"> relevance of this neuromodulatory system across multiple </w:t>
      </w:r>
      <w:r w:rsidR="00AC79B0">
        <w:t xml:space="preserve">neuroscience </w:t>
      </w:r>
      <w:r w:rsidRPr="00FA3547">
        <w:t>domains such as arousal, plasticity, stress</w:t>
      </w:r>
      <w:r w:rsidR="001B0106">
        <w:t xml:space="preserve"> and emotional </w:t>
      </w:r>
      <w:r w:rsidR="003C048D">
        <w:t>coordination</w:t>
      </w:r>
      <w:r w:rsidR="001B0106">
        <w:t xml:space="preserve">, </w:t>
      </w:r>
      <w:r w:rsidR="001A0A6A">
        <w:t xml:space="preserve">autonomic regulation, </w:t>
      </w:r>
      <w:r w:rsidR="001B0106">
        <w:t xml:space="preserve">neurodegeneration, </w:t>
      </w:r>
      <w:r w:rsidR="00212BB8">
        <w:rPr>
          <w:lang w:val="en-US"/>
        </w:rPr>
        <w:t>glymphatic brain clearance</w:t>
      </w:r>
      <w:r w:rsidR="008C1668">
        <w:t xml:space="preserve">, </w:t>
      </w:r>
      <w:r w:rsidR="001B0106">
        <w:t xml:space="preserve">and interactions with </w:t>
      </w:r>
      <w:r w:rsidRPr="00FA3547">
        <w:t>other neuromodulator</w:t>
      </w:r>
      <w:r w:rsidR="001B0106">
        <w:t>y system</w:t>
      </w:r>
      <w:r w:rsidRPr="00FA3547">
        <w:t>s.</w:t>
      </w:r>
      <w:r w:rsidR="001B0106">
        <w:t xml:space="preserve"> In addition, the</w:t>
      </w:r>
      <w:r w:rsidRPr="00FA3547">
        <w:t xml:space="preserve"> LC represents a </w:t>
      </w:r>
      <w:r w:rsidR="003F3EEF">
        <w:rPr>
          <w:color w:val="000000"/>
        </w:rPr>
        <w:t xml:space="preserve">prototypical </w:t>
      </w:r>
      <w:r w:rsidRPr="00FA3547">
        <w:t>“model system”</w:t>
      </w:r>
      <w:r w:rsidR="001B0106">
        <w:t xml:space="preserve"> to </w:t>
      </w:r>
      <w:r w:rsidR="005920F1">
        <w:t xml:space="preserve">experimentally </w:t>
      </w:r>
      <w:r w:rsidR="001B0106">
        <w:t xml:space="preserve">study </w:t>
      </w:r>
      <w:r w:rsidR="002200DE">
        <w:t xml:space="preserve">general </w:t>
      </w:r>
      <w:r w:rsidR="008C1668">
        <w:t>interaction</w:t>
      </w:r>
      <w:r w:rsidR="002200DE">
        <w:t>s</w:t>
      </w:r>
      <w:r w:rsidR="008C1668">
        <w:t xml:space="preserve"> between </w:t>
      </w:r>
      <w:r w:rsidR="002200DE">
        <w:t xml:space="preserve">sleep and </w:t>
      </w:r>
      <w:r w:rsidR="002200DE">
        <w:rPr>
          <w:color w:val="000000"/>
        </w:rPr>
        <w:t xml:space="preserve">neuromodulatory systems (especially wake-promoting monoaminergic systems) </w:t>
      </w:r>
      <w:r w:rsidR="001B0106">
        <w:t>due to its</w:t>
      </w:r>
      <w:r w:rsidRPr="00FA3547">
        <w:t xml:space="preserve"> unique structure, a well-defined genetic profile</w:t>
      </w:r>
      <w:r w:rsidR="002200DE">
        <w:t xml:space="preserve">, </w:t>
      </w:r>
      <w:r w:rsidRPr="00FA3547">
        <w:t>and an expanding toolkit of experimental methods</w:t>
      </w:r>
      <w:r w:rsidR="001B0106">
        <w:t xml:space="preserve">. Indeed, recent interest is bolstered by </w:t>
      </w:r>
      <w:r w:rsidRPr="00FA3547">
        <w:t>technical innovations</w:t>
      </w:r>
      <w:r w:rsidR="001B0106">
        <w:t xml:space="preserve">, </w:t>
      </w:r>
      <w:r w:rsidRPr="00FA3547">
        <w:t xml:space="preserve">such as </w:t>
      </w:r>
      <w:r w:rsidR="00EB096A">
        <w:t xml:space="preserve">NE-specific optical sensors (e.g. </w:t>
      </w:r>
      <w:r w:rsidRPr="00FA3547">
        <w:t>GRAB</w:t>
      </w:r>
      <w:r w:rsidRPr="00136864">
        <w:rPr>
          <w:vertAlign w:val="subscript"/>
        </w:rPr>
        <w:t>NE</w:t>
      </w:r>
      <w:r w:rsidR="00EB096A">
        <w:t>)</w:t>
      </w:r>
      <w:r w:rsidR="00EB096A" w:rsidRPr="00FA3547" w:rsidDel="00EB096A">
        <w:t xml:space="preserve"> </w:t>
      </w:r>
      <w:r w:rsidR="009831A5">
        <w:fldChar w:fldCharType="begin"/>
      </w:r>
      <w:r w:rsidR="001A188A">
        <w:instrText xml:space="preserve"> ADDIN ZOTERO_ITEM CSL_CITATION {"citationID":"TahDzmPw","properties":{"formattedCitation":"\\super 1\\nosupersub{}","plainCitation":"1","noteIndex":0},"citationItems":[{"id":"AjcjxhK5/AKgYLOpt","uris":["http://zotero.org/users/10517126/items/F5AJG7QS"],"itemData":{"id":5446,"type":"article-journal","container-title":"Neuron","DOI":"10.1016/j.neuron.2023.11.016","ISSN":"0896-6273","issue":"5","journalAbbreviation":"Neuron","language":"English","page":"718-739","PMID":"38103545","publisher":"Elsevier","source":"www.cell.com","title":"Lights, fiber, action! A primer on in vivo fiber photometry","volume":"112","author":[{"family":"Simpson","given":"Eleanor H."},{"family":"Akam","given":"Thomas"},{"family":"Patriarchi","given":"Tommaso"},{"family":"Blanco-Pozo","given":"Marta"},{"family":"Burgeno","given":"Lauren M."},{"family":"Mohebi","given":"Ali"},{"family":"Cragg","given":"Stephanie J."},{"family":"Walton","given":"Mark E."}],"issued":{"date-parts":[["2024",3,6]]}}}],"schema":"https://github.com/citation-style-language/schema/raw/master/csl-citation.json"} </w:instrText>
      </w:r>
      <w:r w:rsidR="009831A5">
        <w:fldChar w:fldCharType="separate"/>
      </w:r>
      <w:r w:rsidR="00811E68" w:rsidRPr="00811E68">
        <w:rPr>
          <w:vertAlign w:val="superscript"/>
        </w:rPr>
        <w:t>1</w:t>
      </w:r>
      <w:r w:rsidR="009831A5">
        <w:fldChar w:fldCharType="end"/>
      </w:r>
      <w:r w:rsidRPr="00FA3547">
        <w:t xml:space="preserve">, </w:t>
      </w:r>
      <w:r w:rsidR="001B0106">
        <w:t xml:space="preserve">non-invasive </w:t>
      </w:r>
      <w:r w:rsidRPr="00FA3547">
        <w:t>neuromelanin</w:t>
      </w:r>
      <w:r w:rsidR="00690718">
        <w:t xml:space="preserve"> magnetic resonance imaging (MRI)</w:t>
      </w:r>
      <w:r w:rsidR="00C54B72">
        <w:fldChar w:fldCharType="begin"/>
      </w:r>
      <w:r w:rsidR="00C54B72">
        <w:instrText xml:space="preserve"> ADDIN ZOTERO_ITEM CSL_CITATION {"citationID":"FIGPbg6H","properties":{"formattedCitation":"\\super 2\\nosupersub{}","plainCitation":"2","noteIndex":0},"citationItems":[{"id":1394,"uris":["http://zotero.org/groups/6494024/items/H3BAAAZ5"],"itemData":{"id":1394,"type":"article-journal","abstract":"We carried out an investigation to identify neuromelanin-containing noradrenergic and dopaminergic neurons in the locus ceruleus and substantia nigra pars compacta of healthy volunteers and patients with Parkinson's disease using a newly developed magnetic resonance imaging technique that can demonstrate neuromelanin-related contrast. The high-resolution neuromelanin images obtained by a 3-T scanner revealed high signal areas in the brain stem and these corresponded well with the location of the locus ceruleus and substantia nigra pars compacta in gross specimens. In Parkinson's disease patients, the signal intensity in the locus ceruleus and substantia nigra pars compacta was greatly reduced, suggesting depletion of neuromelanin-containing neurons. We conclude that neuromelanin magnetic resonance imaging can be used for direct visualization of the locus ceruleus and substantia nigra pars compacta, and may help in detecting pathological changes in Parkinson's disease and related disorders.","container-title":"NeuroReport","DOI":"10.1097/01.wnr.0000227984.84927.a7","ISSN":"0959-4965","issue":"11","language":"en-US","page":"1215","source":"journals.lww.com","title":"Neuromelanin magnetic resonance imaging of locus ceruleus and substantia nigra in Parkinson's disease","volume":"17","author":[{"family":"Sasaki","given":"Makoto"},{"family":"Shibata","given":"Eri"},{"family":"Tohyama","given":"Koujiro"},{"family":"Takahashi","given":"Junko"},{"family":"Otsuka","given":"Kotaro"},{"family":"Tsuchiya","given":"Kuniaki"},{"family":"Takahashi","given":"Satoshi"},{"family":"Ehara","given":"Shigeru"},{"family":"Terayama","given":"Yasuo"},{"family":"Sakai","given":"Akio"}],"issued":{"date-parts":[["2006",7,31]]}}}],"schema":"https://github.com/citation-style-language/schema/raw/master/csl-citation.json"} </w:instrText>
      </w:r>
      <w:r w:rsidR="00C54B72">
        <w:fldChar w:fldCharType="separate"/>
      </w:r>
      <w:r w:rsidR="00811E68" w:rsidRPr="00811E68">
        <w:rPr>
          <w:vertAlign w:val="superscript"/>
        </w:rPr>
        <w:t>2</w:t>
      </w:r>
      <w:r w:rsidR="00C54B72">
        <w:fldChar w:fldCharType="end"/>
      </w:r>
      <w:r w:rsidRPr="00FA3547">
        <w:t xml:space="preserve"> and pupillometry</w:t>
      </w:r>
      <w:r w:rsidR="005B2A60">
        <w:fldChar w:fldCharType="begin"/>
      </w:r>
      <w:r w:rsidR="00AD5C2A">
        <w:instrText xml:space="preserve"> ADDIN ZOTERO_ITEM CSL_CITATION {"citationID":"4l8Yugq0","properties":{"formattedCitation":"\\super 3\\nosupersub{}","plainCitation":"3","noteIndex":0},"citationItems":[{"id":1617,"uris":["http://zotero.org/groups/6494024/items/A6QFNFSY"],"itemData":{"id":1617,"type":"article-journal","abstract":"Changes in pupil diameter that reflect effort and other cognitive factors are often interpreted in terms of the activity of norepinephrine-containing neurons in the brainstem nucleus locus coeruleus (LC), but there is little direct evidence for such a relationship. Here we show that LC activation reliably anticipates changes in pupil diameter that either fluctuate naturally or are driven by external events during near fixation, as in many psychophysical tasks. This relationship occurs on as fine a temporal and spatial scale as single spikes from single units. However, this relationship is not specific to the LC. Similar relationships, albeit with delayed timing and different reliabilities across sites, are evident in the inferior and superior colliculus and anterior and posterior cingulate cortex. Because these regions are interconnected with the LC, the results suggest that non-luminance-mediated changes in pupil diameter might reflect LC-mediated coordination of neuronal activity throughout some parts of the brain.","container-title":"Neuron","DOI":"10.1016/j.neuron.2015.11.028","ISSN":"0896-6273","issue":"1","journalAbbreviation":"Neuron","page":"221-234","PMID":"26711118","PMCID":"PMC4707070","source":"PubMed Central","title":"Relationships between pupil diameter and neuronal activity in the locus coeruleus, colliculi, and cingulate cortex","volume":"89","author":[{"family":"Joshi","given":"Siddhartha"},{"family":"Li","given":"Yin"},{"family":"Kalwani","given":"Rishi"},{"family":"Gold","given":"Joshua I."}],"issued":{"date-parts":[["2016",1,6]]}}}],"schema":"https://github.com/citation-style-language/schema/raw/master/csl-citation.json"} </w:instrText>
      </w:r>
      <w:r w:rsidR="005B2A60">
        <w:fldChar w:fldCharType="separate"/>
      </w:r>
      <w:r w:rsidR="00811E68" w:rsidRPr="00811E68">
        <w:rPr>
          <w:vertAlign w:val="superscript"/>
        </w:rPr>
        <w:t>3</w:t>
      </w:r>
      <w:r w:rsidR="005B2A60">
        <w:fldChar w:fldCharType="end"/>
      </w:r>
      <w:r w:rsidR="001B0106">
        <w:t xml:space="preserve">, </w:t>
      </w:r>
      <w:r w:rsidR="008C1668" w:rsidRPr="00FA3547">
        <w:t>enabl</w:t>
      </w:r>
      <w:r w:rsidR="008C1668">
        <w:t>ing</w:t>
      </w:r>
      <w:r w:rsidR="008C1668" w:rsidRPr="00FA3547">
        <w:t xml:space="preserve"> </w:t>
      </w:r>
      <w:r w:rsidRPr="00FA3547">
        <w:t xml:space="preserve">increasingly </w:t>
      </w:r>
      <w:r w:rsidR="003C048D">
        <w:t>sophisticated</w:t>
      </w:r>
      <w:r w:rsidR="003C048D" w:rsidRPr="00FA3547">
        <w:t xml:space="preserve"> </w:t>
      </w:r>
      <w:r w:rsidRPr="00FA3547">
        <w:t>measurements of LC-NE dynamics</w:t>
      </w:r>
      <w:r w:rsidR="001B0106">
        <w:t xml:space="preserve"> across species </w:t>
      </w:r>
      <w:r w:rsidR="009D550C">
        <w:t>to</w:t>
      </w:r>
      <w:r w:rsidR="001B0106">
        <w:t xml:space="preserve"> drive new discoveries. </w:t>
      </w:r>
      <w:r w:rsidR="00AC79B0">
        <w:t xml:space="preserve">Thus, </w:t>
      </w:r>
      <w:r w:rsidR="00AC79B0">
        <w:rPr>
          <w:color w:val="000000"/>
        </w:rPr>
        <w:t xml:space="preserve">the LC-NE system and its relation to sleep represent </w:t>
      </w:r>
      <w:r w:rsidR="00AC79B0">
        <w:t>a timely domain of interest with relevance to multiple neuroscience fields and</w:t>
      </w:r>
      <w:r w:rsidR="00AC79B0">
        <w:rPr>
          <w:color w:val="000000"/>
        </w:rPr>
        <w:t xml:space="preserve"> neuromodulatory systems.</w:t>
      </w:r>
    </w:p>
    <w:p w14:paraId="6A03C434" w14:textId="77777777" w:rsidR="003F3EEF" w:rsidRDefault="003F3EEF" w:rsidP="002200DE">
      <w:pPr>
        <w:pBdr>
          <w:top w:val="nil"/>
          <w:left w:val="nil"/>
          <w:bottom w:val="nil"/>
          <w:right w:val="nil"/>
          <w:between w:val="nil"/>
        </w:pBdr>
        <w:spacing w:after="0"/>
      </w:pPr>
    </w:p>
    <w:p w14:paraId="6549F28F" w14:textId="763EA738" w:rsidR="003F3EEF" w:rsidRDefault="003F3EEF" w:rsidP="003F3EEF">
      <w:pPr>
        <w:pBdr>
          <w:top w:val="nil"/>
          <w:left w:val="nil"/>
          <w:bottom w:val="nil"/>
          <w:right w:val="nil"/>
          <w:between w:val="nil"/>
        </w:pBdr>
        <w:spacing w:after="0"/>
        <w:rPr>
          <w:color w:val="000000"/>
        </w:rPr>
      </w:pPr>
      <w:r w:rsidRPr="002200DE">
        <w:rPr>
          <w:color w:val="000000"/>
        </w:rPr>
        <w:t xml:space="preserve">By shifting the perspective from the LC as a mere 'wake-promoting' center to a multimodal orchestrator of sleep physiology, this review </w:t>
      </w:r>
      <w:r w:rsidR="00FF0FD4">
        <w:rPr>
          <w:color w:val="000000"/>
        </w:rPr>
        <w:t xml:space="preserve">aims to </w:t>
      </w:r>
      <w:r w:rsidRPr="002200DE">
        <w:rPr>
          <w:color w:val="000000"/>
        </w:rPr>
        <w:t>provide a new framework for understanding</w:t>
      </w:r>
      <w:r>
        <w:rPr>
          <w:color w:val="000000"/>
        </w:rPr>
        <w:t xml:space="preserve"> </w:t>
      </w:r>
      <w:r>
        <w:t>s</w:t>
      </w:r>
      <w:r w:rsidRPr="003F3EEF">
        <w:t xml:space="preserve">leep not merely </w:t>
      </w:r>
      <w:r>
        <w:t xml:space="preserve">as </w:t>
      </w:r>
      <w:r w:rsidRPr="003F3EEF">
        <w:t>a passive state</w:t>
      </w:r>
      <w:r>
        <w:t>,</w:t>
      </w:r>
      <w:r w:rsidRPr="003F3EEF">
        <w:t xml:space="preserve"> but </w:t>
      </w:r>
      <w:r>
        <w:t xml:space="preserve">as </w:t>
      </w:r>
      <w:r w:rsidRPr="003F3EEF">
        <w:t xml:space="preserve">a dynamic process shaped by the rise, fall, and precise timing of neuromodulatory activity. Emerging evidence positions the </w:t>
      </w:r>
      <w:r>
        <w:t xml:space="preserve">LC-NE </w:t>
      </w:r>
      <w:r w:rsidRPr="003F3EEF">
        <w:t xml:space="preserve">system as a central orchestrator of sleep architecture, plasticity, and emotional regulation, with its disruption potentially driving </w:t>
      </w:r>
      <w:r>
        <w:t xml:space="preserve">pathology and </w:t>
      </w:r>
      <w:r w:rsidRPr="003F3EEF">
        <w:t>neuropsychiatric disease. Understanding how LC–NE dynamics interact with other brain systems across time and space may redefine sleep as a window into brain health</w:t>
      </w:r>
      <w:r>
        <w:t xml:space="preserve">, </w:t>
      </w:r>
      <w:r w:rsidRPr="003F3EEF">
        <w:t xml:space="preserve">and </w:t>
      </w:r>
      <w:r>
        <w:t xml:space="preserve">as </w:t>
      </w:r>
      <w:r w:rsidRPr="003F3EEF">
        <w:t>a powerful target for next-generation interventions.</w:t>
      </w:r>
    </w:p>
    <w:p w14:paraId="7C04DC1F" w14:textId="77777777" w:rsidR="003F3EEF" w:rsidRDefault="003F3EEF" w:rsidP="002200DE">
      <w:pPr>
        <w:pBdr>
          <w:top w:val="nil"/>
          <w:left w:val="nil"/>
          <w:bottom w:val="nil"/>
          <w:right w:val="nil"/>
          <w:between w:val="nil"/>
        </w:pBdr>
        <w:spacing w:after="0"/>
      </w:pPr>
    </w:p>
    <w:p w14:paraId="5D938995" w14:textId="5CA1FF96" w:rsidR="004671C1" w:rsidRDefault="00E45976" w:rsidP="003F3EEF">
      <w:pPr>
        <w:pBdr>
          <w:top w:val="nil"/>
          <w:left w:val="nil"/>
          <w:bottom w:val="nil"/>
          <w:right w:val="nil"/>
          <w:between w:val="nil"/>
        </w:pBdr>
        <w:spacing w:after="0"/>
        <w:rPr>
          <w:color w:val="000000"/>
        </w:rPr>
      </w:pPr>
      <w:r>
        <w:rPr>
          <w:color w:val="000000"/>
        </w:rPr>
        <w:t>W</w:t>
      </w:r>
      <w:r w:rsidRPr="00B47372">
        <w:rPr>
          <w:color w:val="000000"/>
        </w:rPr>
        <w:t xml:space="preserve">e </w:t>
      </w:r>
      <w:r>
        <w:rPr>
          <w:color w:val="000000"/>
        </w:rPr>
        <w:t xml:space="preserve">begin </w:t>
      </w:r>
      <w:r w:rsidRPr="00B47372">
        <w:rPr>
          <w:color w:val="000000"/>
        </w:rPr>
        <w:t>with an introduction to sleep and the LC</w:t>
      </w:r>
      <w:r>
        <w:rPr>
          <w:color w:val="000000"/>
        </w:rPr>
        <w:t>-NE system</w:t>
      </w:r>
      <w:r w:rsidR="00FF0FD4">
        <w:rPr>
          <w:color w:val="000000"/>
        </w:rPr>
        <w:t xml:space="preserve"> and</w:t>
      </w:r>
      <w:r w:rsidRPr="00B47372">
        <w:rPr>
          <w:color w:val="000000"/>
        </w:rPr>
        <w:t xml:space="preserve"> discuss their intersections</w:t>
      </w:r>
      <w:r>
        <w:rPr>
          <w:color w:val="000000"/>
        </w:rPr>
        <w:t>. We</w:t>
      </w:r>
      <w:r w:rsidRPr="00B47372">
        <w:rPr>
          <w:color w:val="000000"/>
        </w:rPr>
        <w:t xml:space="preserve"> then move on to discuss how </w:t>
      </w:r>
      <w:r>
        <w:rPr>
          <w:color w:val="000000"/>
        </w:rPr>
        <w:t xml:space="preserve">such </w:t>
      </w:r>
      <w:r w:rsidRPr="00B47372">
        <w:rPr>
          <w:color w:val="000000"/>
        </w:rPr>
        <w:t>interaction</w:t>
      </w:r>
      <w:r>
        <w:rPr>
          <w:color w:val="000000"/>
        </w:rPr>
        <w:t>s</w:t>
      </w:r>
      <w:r w:rsidRPr="00B47372">
        <w:rPr>
          <w:color w:val="000000"/>
        </w:rPr>
        <w:t xml:space="preserve"> relate to sensory processing in sleep, to </w:t>
      </w:r>
      <w:r>
        <w:rPr>
          <w:color w:val="000000"/>
        </w:rPr>
        <w:t>functional aspects such as brain recovery and memory consolidation</w:t>
      </w:r>
      <w:r w:rsidRPr="00B47372">
        <w:rPr>
          <w:color w:val="000000"/>
        </w:rPr>
        <w:t xml:space="preserve">, and to </w:t>
      </w:r>
      <w:r>
        <w:rPr>
          <w:color w:val="000000"/>
        </w:rPr>
        <w:t xml:space="preserve">dysfunctions and </w:t>
      </w:r>
      <w:r w:rsidRPr="00B47372">
        <w:rPr>
          <w:color w:val="000000"/>
        </w:rPr>
        <w:t>pathologies</w:t>
      </w:r>
      <w:r>
        <w:rPr>
          <w:color w:val="000000"/>
        </w:rPr>
        <w:t xml:space="preserve"> in stress and neurodegeneration. Finally, we provide an outlook </w:t>
      </w:r>
      <w:r w:rsidR="003E2B0F">
        <w:rPr>
          <w:color w:val="000000"/>
        </w:rPr>
        <w:t>for</w:t>
      </w:r>
      <w:r>
        <w:rPr>
          <w:color w:val="000000"/>
        </w:rPr>
        <w:t xml:space="preserve"> outstanding open questions and experimental tool</w:t>
      </w:r>
      <w:r w:rsidR="003E2B0F">
        <w:rPr>
          <w:color w:val="000000"/>
        </w:rPr>
        <w:t>s</w:t>
      </w:r>
      <w:r>
        <w:rPr>
          <w:color w:val="000000"/>
        </w:rPr>
        <w:t xml:space="preserve"> with potential to drive the field forward.</w:t>
      </w:r>
    </w:p>
    <w:p w14:paraId="6680FD77" w14:textId="77777777" w:rsidR="00B47372" w:rsidRDefault="00B47372" w:rsidP="008C1668">
      <w:pPr>
        <w:pBdr>
          <w:top w:val="nil"/>
          <w:left w:val="nil"/>
          <w:bottom w:val="nil"/>
          <w:right w:val="nil"/>
          <w:between w:val="nil"/>
        </w:pBdr>
        <w:spacing w:after="0"/>
        <w:rPr>
          <w:color w:val="000000"/>
        </w:rPr>
      </w:pPr>
    </w:p>
    <w:p w14:paraId="24BE1147" w14:textId="77777777" w:rsidR="00E80D9F" w:rsidRDefault="00E80D9F" w:rsidP="00136864">
      <w:pPr>
        <w:pBdr>
          <w:top w:val="nil"/>
          <w:left w:val="nil"/>
          <w:bottom w:val="nil"/>
          <w:right w:val="nil"/>
          <w:between w:val="nil"/>
        </w:pBdr>
        <w:bidi/>
        <w:spacing w:after="0"/>
        <w:rPr>
          <w:color w:val="000000"/>
          <w:rtl/>
        </w:rPr>
      </w:pPr>
    </w:p>
    <w:p w14:paraId="798DB4B0" w14:textId="3723AB86" w:rsidR="00E80D9F" w:rsidRPr="00FA3547" w:rsidRDefault="00E80D9F" w:rsidP="00E80D9F">
      <w:pPr>
        <w:pBdr>
          <w:top w:val="nil"/>
          <w:left w:val="nil"/>
          <w:bottom w:val="nil"/>
          <w:right w:val="nil"/>
          <w:between w:val="nil"/>
        </w:pBdr>
        <w:spacing w:after="0"/>
        <w:rPr>
          <w:b/>
          <w:bCs/>
          <w:color w:val="000000"/>
          <w:sz w:val="26"/>
          <w:szCs w:val="26"/>
        </w:rPr>
      </w:pPr>
      <w:r w:rsidRPr="00FA3547">
        <w:rPr>
          <w:b/>
          <w:bCs/>
          <w:color w:val="000000"/>
          <w:sz w:val="26"/>
          <w:szCs w:val="26"/>
        </w:rPr>
        <w:t>Sleep and vigilance states</w:t>
      </w:r>
    </w:p>
    <w:p w14:paraId="6158E74A" w14:textId="77777777" w:rsidR="00E80D9F" w:rsidRPr="00FA3547" w:rsidRDefault="00E80D9F" w:rsidP="00E80D9F">
      <w:pPr>
        <w:pBdr>
          <w:top w:val="nil"/>
          <w:left w:val="nil"/>
          <w:bottom w:val="nil"/>
          <w:right w:val="nil"/>
          <w:between w:val="nil"/>
        </w:pBdr>
        <w:spacing w:after="0"/>
        <w:rPr>
          <w:b/>
          <w:bCs/>
          <w:color w:val="000000"/>
        </w:rPr>
      </w:pPr>
    </w:p>
    <w:p w14:paraId="26801734" w14:textId="248C5120" w:rsidR="00E008F2" w:rsidRDefault="00E11AE7" w:rsidP="00B94A74">
      <w:sdt>
        <w:sdtPr>
          <w:tag w:val="goog_rdk_0"/>
          <w:id w:val="2111859218"/>
        </w:sdtPr>
        <w:sdtEndPr/>
        <w:sdtContent/>
      </w:sdt>
      <w:r w:rsidR="008A4DEF">
        <w:t xml:space="preserve">Sleep is </w:t>
      </w:r>
      <w:r w:rsidR="00E008F2">
        <w:t xml:space="preserve">essential for supporting multiple functions ranging from brain health, through metabolism and immunity, to memory and emotional wellbeing. It supports brain </w:t>
      </w:r>
      <w:r w:rsidR="00CE5A69">
        <w:t xml:space="preserve">restoration </w:t>
      </w:r>
      <w:r w:rsidR="00E008F2">
        <w:t xml:space="preserve">at </w:t>
      </w:r>
      <w:proofErr w:type="gramStart"/>
      <w:r w:rsidR="00E008F2">
        <w:t>several</w:t>
      </w:r>
      <w:proofErr w:type="gramEnd"/>
      <w:r w:rsidR="00E008F2">
        <w:t xml:space="preserve"> levels including neuronal cellular and subcellular resolutions (</w:t>
      </w:r>
      <w:proofErr w:type="gramStart"/>
      <w:r w:rsidR="00E008F2">
        <w:t>e.g.</w:t>
      </w:r>
      <w:proofErr w:type="gramEnd"/>
      <w:r w:rsidR="00E008F2">
        <w:t xml:space="preserve"> DNA repair, macromolecule synthesis, firing rate normalization), synaptic homeostasis, and systems-wide processes such as </w:t>
      </w:r>
      <w:r w:rsidR="003E5EC4" w:rsidRPr="003E5EC4">
        <w:t xml:space="preserve">thermoregulation </w:t>
      </w:r>
      <w:r w:rsidR="003E5EC4">
        <w:t xml:space="preserve">or </w:t>
      </w:r>
      <w:r w:rsidR="00B94A74">
        <w:t xml:space="preserve">potential </w:t>
      </w:r>
      <w:r w:rsidR="00E008F2">
        <w:t>glymphatic clearance. Sleep is defined as a reversible state of quiescence (reduced physical activity) accompanied by reduced responsiveness to external sensory stimuli (higher ‘arousal threshold’) that is homeostatically regulated</w:t>
      </w:r>
      <w:r w:rsidR="00A06750">
        <w:fldChar w:fldCharType="begin"/>
      </w:r>
      <w:r w:rsidR="001A188A">
        <w:instrText xml:space="preserve"> ADDIN ZOTERO_ITEM CSL_CITATION {"citationID":"NsRZ3xgs","properties":{"formattedCitation":"\\super 4\\nosupersub{}","plainCitation":"4","noteIndex":0},"citationItems":[{"id":"AjcjxhK5/WohwoXkS","uris":["http://zotero.org/users/10517126/items/A5TN8E3E","http://zotero.org/users/10517126/items/7VV732F9"],"itemData":{"id":5239,"type":"article-journal","abstract":"No current hypothesis can explain why animals need to sleep. Yet, sleep is universal, tightly regulated, and cannot be deprived without deleterious consequences. This suggests that searching for a core function of sleep, particularly at the cellular level, is still a worthwhile exercise.","container-title":"PLoS Biol","DOI":"10.1371/journal.pbio.0060216","ISSN":"1545-7885","issue":"8","journalAbbreviation":"PLOS Biology","language":"af","page":"1605–1611","publisher":"Public Library of Science","source":"PLoS Journals","title":"Is sleep essential?","volume":"6","author":[{"family":"Cirelli","given":"C."},{"family":"Tononi","given":"G."}],"issued":{"date-parts":[["2008"]]}}}],"schema":"https://github.com/citation-style-language/schema/raw/master/csl-citation.json"} </w:instrText>
      </w:r>
      <w:r w:rsidR="00A06750">
        <w:fldChar w:fldCharType="separate"/>
      </w:r>
      <w:r w:rsidR="00811E68" w:rsidRPr="00811E68">
        <w:rPr>
          <w:vertAlign w:val="superscript"/>
        </w:rPr>
        <w:t>4</w:t>
      </w:r>
      <w:r w:rsidR="00A06750">
        <w:fldChar w:fldCharType="end"/>
      </w:r>
      <w:r w:rsidR="00E008F2">
        <w:t xml:space="preserve">. </w:t>
      </w:r>
      <w:r w:rsidR="00A92954">
        <w:t>I</w:t>
      </w:r>
      <w:r w:rsidR="00E008F2">
        <w:t>ts tight homeostatic regulation</w:t>
      </w:r>
      <w:r w:rsidR="00A92954">
        <w:t xml:space="preserve">, orchestrated </w:t>
      </w:r>
      <w:r w:rsidR="00E008F2">
        <w:t>by interactions between circadian and homeostatic processes</w:t>
      </w:r>
      <w:r w:rsidR="00EC6A0B">
        <w:fldChar w:fldCharType="begin"/>
      </w:r>
      <w:r w:rsidR="001A188A">
        <w:instrText xml:space="preserve"> ADDIN ZOTERO_ITEM CSL_CITATION {"citationID":"2ekLF8EN","properties":{"unsorted":true,"formattedCitation":"\\super 5\\nosupersub{}","plainCitation":"5","noteIndex":0},"citationItems":[{"id":"AjcjxhK5/2byQRUNr","uris":["http://zotero.org/users/10517126/items/EE9TUFQF"],"itemData":{"id":"LyE4zPnT/NOjHvRnS","type":"article-journal","container-title":"Human Neurobiology","ISSN":"0721-9075","issue":"3","journalAbbreviation":"Hum Neurobiol","language":"eng","page":"195-204","PMID":"7185792","source":"PubMed","title":"A two process model of sleep regulation","volume":"1","author":[{"family":"Borbély","given":"A. A."}],"issued":{"date-parts":[["1982"]]}}}],"schema":"https://github.com/citation-style-language/schema/raw/master/csl-citation.json"} </w:instrText>
      </w:r>
      <w:r w:rsidR="00EC6A0B">
        <w:fldChar w:fldCharType="separate"/>
      </w:r>
      <w:r w:rsidR="00811E68" w:rsidRPr="00811E68">
        <w:rPr>
          <w:vertAlign w:val="superscript"/>
        </w:rPr>
        <w:t>5</w:t>
      </w:r>
      <w:r w:rsidR="00EC6A0B">
        <w:fldChar w:fldCharType="end"/>
      </w:r>
      <w:r w:rsidR="00A92954">
        <w:t xml:space="preserve">, attests to its essential roles in supporting health and survival. </w:t>
      </w:r>
      <w:r w:rsidR="006874C0" w:rsidRPr="006874C0">
        <w:rPr>
          <w:lang w:val="en-US"/>
        </w:rPr>
        <w:t> </w:t>
      </w:r>
      <w:r w:rsidR="00B94A74">
        <w:rPr>
          <w:lang w:val="en-US"/>
        </w:rPr>
        <w:t>S</w:t>
      </w:r>
      <w:r w:rsidR="006874C0" w:rsidRPr="006874C0">
        <w:rPr>
          <w:lang w:val="en-US"/>
        </w:rPr>
        <w:t>low-wave activity (SWA, 0.5–4 Hz)</w:t>
      </w:r>
      <w:r w:rsidR="00B94A74">
        <w:rPr>
          <w:lang w:val="en-US"/>
        </w:rPr>
        <w:t xml:space="preserve"> is an established marker </w:t>
      </w:r>
      <w:r w:rsidR="00B94A74">
        <w:rPr>
          <w:lang w:val="en-US"/>
        </w:rPr>
        <w:lastRenderedPageBreak/>
        <w:t xml:space="preserve">of homeostatic sleep pressure that decreases over hours of sleep, and is increased following </w:t>
      </w:r>
      <w:r w:rsidR="00B94A74" w:rsidRPr="006874C0">
        <w:rPr>
          <w:lang w:val="en-US"/>
        </w:rPr>
        <w:t>sleep deprivation or restriction</w:t>
      </w:r>
      <w:r w:rsidR="00E04FE6">
        <w:fldChar w:fldCharType="begin"/>
      </w:r>
      <w:r w:rsidR="001A188A">
        <w:instrText xml:space="preserve"> ADDIN ZOTERO_ITEM CSL_CITATION {"citationID":"VFTyqsRD","properties":{"formattedCitation":"\\super 4\\nosupersub{}","plainCitation":"4","noteIndex":0},"citationItems":[{"id":"AjcjxhK5/WohwoXkS","uris":["http://zotero.org/users/10517126/items/A5TN8E3E","http://zotero.org/users/10517126/items/7VV732F9"],"itemData":{"id":"LyE4zPnT/5sxLrCo5","type":"article-journal","abstract":"No current hypothesis can explain why animals need to sleep. Yet, sleep is universal, tightly regulated, and cannot be deprived without deleterious consequences. This suggests that searching for a core function of sleep, particularly at the cellular level, is still a worthwhile exercise.","container-title":"PLoS Biol","DOI":"10.1371/journal.pbio.0060216","ISSN":"1545-7885","issue":"8","journalAbbreviation":"PLOS Biology","language":"af","page":"1605–1611","publisher":"Public Library of Science","source":"PLoS Journals","title":"Is sleep essential?","volume":"6","author":[{"family":"Cirelli","given":"C."},{"family":"Tononi","given":"G."}],"issued":{"date-parts":[["2008"]]}}}],"schema":"https://github.com/citation-style-language/schema/raw/master/csl-citation.json"} </w:instrText>
      </w:r>
      <w:r w:rsidR="00E04FE6">
        <w:fldChar w:fldCharType="separate"/>
      </w:r>
      <w:r w:rsidR="00811E68" w:rsidRPr="00811E68">
        <w:rPr>
          <w:vertAlign w:val="superscript"/>
        </w:rPr>
        <w:t>4</w:t>
      </w:r>
      <w:r w:rsidR="00E04FE6">
        <w:fldChar w:fldCharType="end"/>
      </w:r>
      <w:r w:rsidR="00E008F2">
        <w:t xml:space="preserve">.  </w:t>
      </w:r>
    </w:p>
    <w:p w14:paraId="0218F24D" w14:textId="5FB50702" w:rsidR="00D20EEB" w:rsidRDefault="003C3F46" w:rsidP="000E704B">
      <w:pPr>
        <w:rPr>
          <w:noProof/>
        </w:rPr>
      </w:pPr>
      <w:r>
        <w:t>In mammals, vigilance states of sleep and wakefulness are typically divided into three states</w:t>
      </w:r>
      <w:r w:rsidR="005920F1">
        <w:t xml:space="preserve"> (</w:t>
      </w:r>
      <w:r w:rsidR="00FF0FD4" w:rsidRPr="00BA5ABA">
        <w:rPr>
          <w:b/>
          <w:bCs/>
          <w:color w:val="4C94D8" w:themeColor="text2" w:themeTint="80"/>
        </w:rPr>
        <w:t>Fig. 1</w:t>
      </w:r>
      <w:r w:rsidR="005920F1">
        <w:t>)</w:t>
      </w:r>
      <w:r>
        <w:t>: (</w:t>
      </w:r>
      <w:r w:rsidR="00153D5E">
        <w:t>in red</w:t>
      </w:r>
      <w:r>
        <w:t>) wakefulness, marked by low-amplitude, high-frequency brain activity</w:t>
      </w:r>
      <w:r w:rsidR="00800D4B">
        <w:t>, high muscle tone, large pupil size</w:t>
      </w:r>
      <w:r w:rsidR="00357F2F">
        <w:t xml:space="preserve"> (beyond effects of ambient light)</w:t>
      </w:r>
      <w:r w:rsidR="008C1668">
        <w:t>,</w:t>
      </w:r>
      <w:r w:rsidR="00800D4B">
        <w:t xml:space="preserve"> and </w:t>
      </w:r>
      <w:r w:rsidR="007C3001">
        <w:t xml:space="preserve">autonomic </w:t>
      </w:r>
      <w:r w:rsidR="00800D4B">
        <w:t>arousal (</w:t>
      </w:r>
      <w:r w:rsidR="008C1668">
        <w:t xml:space="preserve">increased </w:t>
      </w:r>
      <w:r w:rsidR="00800D4B">
        <w:t>heart</w:t>
      </w:r>
      <w:r w:rsidR="008C1668">
        <w:t xml:space="preserve"> </w:t>
      </w:r>
      <w:r w:rsidR="00800D4B">
        <w:t>and respiration rates)</w:t>
      </w:r>
      <w:r>
        <w:t>; (</w:t>
      </w:r>
      <w:r w:rsidR="00153D5E">
        <w:t>in blue</w:t>
      </w:r>
      <w:r>
        <w:t>) non-rapid eye movement (NREM) sleep, characterized by high-amplitude, low-frequency activity</w:t>
      </w:r>
      <w:r w:rsidR="00800D4B">
        <w:t>, lower muscle tone, reduced pupil size</w:t>
      </w:r>
      <w:r w:rsidR="008C1668">
        <w:t>,</w:t>
      </w:r>
      <w:r w:rsidR="00800D4B">
        <w:t xml:space="preserve"> and </w:t>
      </w:r>
      <w:r w:rsidR="00FB57DA">
        <w:rPr>
          <w:lang w:val="en-US"/>
        </w:rPr>
        <w:t xml:space="preserve">low </w:t>
      </w:r>
      <w:r w:rsidR="007C3001">
        <w:t xml:space="preserve">autonomic </w:t>
      </w:r>
      <w:r w:rsidR="00800D4B">
        <w:t>arousal</w:t>
      </w:r>
      <w:r>
        <w:t>; and (</w:t>
      </w:r>
      <w:r w:rsidR="00153D5E">
        <w:t>in purple</w:t>
      </w:r>
      <w:r>
        <w:t>) rapid eye movement (REM) sleep accompanied by muscle atonia</w:t>
      </w:r>
      <w:r w:rsidR="00A440C6">
        <w:t>,</w:t>
      </w:r>
      <w:r>
        <w:t xml:space="preserve"> wake-like brain activity</w:t>
      </w:r>
      <w:r w:rsidR="00A440C6">
        <w:t xml:space="preserve">, and </w:t>
      </w:r>
      <w:r w:rsidR="00800D4B">
        <w:t xml:space="preserve">constricted pupil co-occurring with high </w:t>
      </w:r>
      <w:r w:rsidR="00ED6068">
        <w:t xml:space="preserve">and less regular </w:t>
      </w:r>
      <w:r w:rsidR="003E5EC4">
        <w:t>autonomic a</w:t>
      </w:r>
      <w:r w:rsidR="00800D4B">
        <w:t>rousal</w:t>
      </w:r>
      <w:r>
        <w:t xml:space="preserve">. </w:t>
      </w:r>
      <w:r w:rsidR="005920F1">
        <w:t xml:space="preserve">Broadly speaking, </w:t>
      </w:r>
      <w:r>
        <w:t xml:space="preserve">NREM is </w:t>
      </w:r>
      <w:r w:rsidR="005920F1">
        <w:t xml:space="preserve">typically </w:t>
      </w:r>
      <w:r>
        <w:t>associated with the restorative aspects of sleep</w:t>
      </w:r>
      <w:r w:rsidR="005920F1">
        <w:t>, and REM sleep is associated with the highest probability of vivid dreaming</w:t>
      </w:r>
      <w:r w:rsidR="00A440C6">
        <w:t xml:space="preserve"> in humans</w:t>
      </w:r>
      <w:r w:rsidR="00E04FE6">
        <w:rPr>
          <w:vertAlign w:val="superscript"/>
        </w:rPr>
        <w:fldChar w:fldCharType="begin"/>
      </w:r>
      <w:r w:rsidR="001A188A">
        <w:rPr>
          <w:vertAlign w:val="superscript"/>
        </w:rPr>
        <w:instrText xml:space="preserve"> ADDIN ZOTERO_ITEM CSL_CITATION {"citationID":"uSH8rrh7","properties":{"formattedCitation":"\\super 6\\nosupersub{}","plainCitation":"6","noteIndex":0},"citationItems":[{"id":"AjcjxhK5/fiYwjBNk","uris":["http://zotero.org/users/10517126/items/9BCT9HK4"],"itemData":{"id":5241,"type":"article-journal","container-title":"Trends Cogn. Sci","language":"en","page":"88–100","title":"Dreaming and the brain: from phenomenology to neurophysiology","volume":"14","author":[{"family":"Nir","given":"Y."},{"family":"Tononi","given":"G."}],"issued":{"date-parts":[["2010"]]}}}],"schema":"https://github.com/citation-style-language/schema/raw/master/csl-citation.json"} </w:instrText>
      </w:r>
      <w:r w:rsidR="00E04FE6">
        <w:rPr>
          <w:vertAlign w:val="superscript"/>
        </w:rPr>
        <w:fldChar w:fldCharType="separate"/>
      </w:r>
      <w:r w:rsidR="00811E68" w:rsidRPr="00811E68">
        <w:rPr>
          <w:vertAlign w:val="superscript"/>
        </w:rPr>
        <w:t>6</w:t>
      </w:r>
      <w:r w:rsidR="00E04FE6">
        <w:rPr>
          <w:vertAlign w:val="superscript"/>
        </w:rPr>
        <w:fldChar w:fldCharType="end"/>
      </w:r>
      <w:r w:rsidR="002768BD">
        <w:t>.</w:t>
      </w:r>
      <w:r>
        <w:t xml:space="preserve"> There is substantial variability across species in the proportion of time spent in each vigilance state, </w:t>
      </w:r>
      <w:r w:rsidR="00A440C6">
        <w:t>and</w:t>
      </w:r>
      <w:r>
        <w:t xml:space="preserve"> in the successive cyclic occurrence of NREM and REM sleep episodes</w:t>
      </w:r>
      <w:r w:rsidR="00915974">
        <w:t xml:space="preserve"> </w:t>
      </w:r>
      <w:r>
        <w:t>(‘ultradian cycle’ occurring every 10–15 minutes in mice versus every 90–120 minutes in humans</w:t>
      </w:r>
      <w:r w:rsidR="0011060D">
        <w:fldChar w:fldCharType="begin"/>
      </w:r>
      <w:r w:rsidR="001A188A">
        <w:instrText xml:space="preserve"> ADDIN ZOTERO_ITEM CSL_CITATION {"citationID":"vKdxdN87","properties":{"formattedCitation":"\\super 7\\nosupersub{}","plainCitation":"7","noteIndex":0},"citationItems":[{"id":"AjcjxhK5/doJVYwgU","uris":["http://zotero.org/users/10517126/items/PAU2IA6X"],"itemData":{"id":2109,"type":"article-journal","container-title":"Current Biology","DOI":"10.1016/j.cub.2017.10.026","ISSN":"0960-9822","issue":"22","journalAbbreviation":"Current Biology","language":"English","page":"R1237-R1248","PMID":"29161567","publisher":"Elsevier","source":"www.cell.com","title":"The Biology of REM Sleep","volume":"27","author":[{"family":"Peever","given":"John"},{"family":"Fuller","given":"Patrick M."}],"issued":{"date-parts":[["2017",11,20]]}}}],"schema":"https://github.com/citation-style-language/schema/raw/master/csl-citation.json"} </w:instrText>
      </w:r>
      <w:r w:rsidR="0011060D">
        <w:fldChar w:fldCharType="separate"/>
      </w:r>
      <w:r w:rsidR="00811E68" w:rsidRPr="00811E68">
        <w:rPr>
          <w:vertAlign w:val="superscript"/>
        </w:rPr>
        <w:t>7</w:t>
      </w:r>
      <w:r w:rsidR="0011060D">
        <w:fldChar w:fldCharType="end"/>
      </w:r>
      <w:r>
        <w:t>).</w:t>
      </w:r>
      <w:r w:rsidR="00D20EEB" w:rsidRPr="00D20EEB">
        <w:rPr>
          <w:noProof/>
        </w:rPr>
        <w:t xml:space="preserve"> </w:t>
      </w:r>
    </w:p>
    <w:p w14:paraId="0C391F53" w14:textId="77777777" w:rsidR="000A45A7" w:rsidRDefault="000A45A7" w:rsidP="000E704B">
      <w:pPr>
        <w:rPr>
          <w:noProof/>
        </w:rPr>
      </w:pPr>
    </w:p>
    <w:p w14:paraId="232C2E4D" w14:textId="7AA8CF48" w:rsidR="004A3ACB" w:rsidRDefault="000A45A7" w:rsidP="000E704B">
      <w:r>
        <w:rPr>
          <w:noProof/>
        </w:rPr>
        <w:drawing>
          <wp:inline distT="0" distB="0" distL="0" distR="0" wp14:anchorId="13C93643" wp14:editId="6B9371BD">
            <wp:extent cx="5731510" cy="4145280"/>
            <wp:effectExtent l="0" t="0" r="2540" b="7620"/>
            <wp:docPr id="2050448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8350" name="Picture 20504483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145280"/>
                    </a:xfrm>
                    <a:prstGeom prst="rect">
                      <a:avLst/>
                    </a:prstGeom>
                  </pic:spPr>
                </pic:pic>
              </a:graphicData>
            </a:graphic>
          </wp:inline>
        </w:drawing>
      </w:r>
    </w:p>
    <w:p w14:paraId="565799B9" w14:textId="77777777" w:rsidR="00D20EEB" w:rsidRDefault="00D20EEB" w:rsidP="00D20EEB">
      <w:pPr>
        <w:spacing w:after="0" w:line="240" w:lineRule="auto"/>
        <w:contextualSpacing/>
        <w:rPr>
          <w:b/>
          <w:bCs/>
          <w:color w:val="0F4761"/>
          <w:sz w:val="20"/>
          <w:szCs w:val="20"/>
          <w:u w:val="single"/>
        </w:rPr>
      </w:pPr>
      <w:r w:rsidRPr="00FA3547">
        <w:rPr>
          <w:b/>
          <w:bCs/>
          <w:color w:val="0F4761"/>
          <w:sz w:val="20"/>
          <w:szCs w:val="20"/>
          <w:u w:val="single"/>
        </w:rPr>
        <w:t>Figure 1. Vigilance states and their characteristic features and neuromodulation profiles</w:t>
      </w:r>
    </w:p>
    <w:p w14:paraId="79B12E69" w14:textId="77777777" w:rsidR="00D20EEB" w:rsidRPr="00FA3547" w:rsidRDefault="00D20EEB" w:rsidP="00D20EEB">
      <w:pPr>
        <w:spacing w:after="0" w:line="240" w:lineRule="auto"/>
        <w:contextualSpacing/>
        <w:rPr>
          <w:b/>
          <w:bCs/>
          <w:color w:val="0F4761"/>
          <w:sz w:val="20"/>
          <w:szCs w:val="20"/>
          <w:u w:val="single"/>
        </w:rPr>
      </w:pPr>
      <w:r>
        <w:rPr>
          <w:b/>
          <w:bCs/>
          <w:color w:val="0F4761"/>
          <w:sz w:val="20"/>
          <w:szCs w:val="20"/>
          <w:u w:val="single"/>
        </w:rPr>
        <w:t xml:space="preserve"> </w:t>
      </w:r>
    </w:p>
    <w:p w14:paraId="1D4E7B0A" w14:textId="2193BC59" w:rsidR="00D20EEB" w:rsidRDefault="00D20EEB" w:rsidP="00D20EEB">
      <w:pPr>
        <w:spacing w:line="240" w:lineRule="auto"/>
        <w:rPr>
          <w:color w:val="0F4761"/>
          <w:sz w:val="20"/>
          <w:szCs w:val="20"/>
        </w:rPr>
      </w:pPr>
      <w:r w:rsidRPr="008C4CDF">
        <w:rPr>
          <w:color w:val="0F4761"/>
          <w:sz w:val="20"/>
          <w:szCs w:val="20"/>
        </w:rPr>
        <w:t>(</w:t>
      </w:r>
      <w:r>
        <w:rPr>
          <w:color w:val="0F4761"/>
          <w:sz w:val="20"/>
          <w:szCs w:val="20"/>
        </w:rPr>
        <w:t>A</w:t>
      </w:r>
      <w:r w:rsidRPr="008C4CDF">
        <w:rPr>
          <w:color w:val="0F4761"/>
          <w:sz w:val="20"/>
          <w:szCs w:val="20"/>
        </w:rPr>
        <w:t>) Hypnogram (time-course of vigilance states across time) represent</w:t>
      </w:r>
      <w:r>
        <w:rPr>
          <w:color w:val="0F4761"/>
          <w:sz w:val="20"/>
          <w:szCs w:val="20"/>
        </w:rPr>
        <w:t>ing</w:t>
      </w:r>
      <w:r w:rsidRPr="008C4CDF">
        <w:rPr>
          <w:color w:val="0F4761"/>
          <w:sz w:val="20"/>
          <w:szCs w:val="20"/>
        </w:rPr>
        <w:t xml:space="preserve"> sleep architecture. (</w:t>
      </w:r>
      <w:r>
        <w:rPr>
          <w:color w:val="0F4761"/>
          <w:sz w:val="20"/>
          <w:szCs w:val="20"/>
        </w:rPr>
        <w:t>B</w:t>
      </w:r>
      <w:r w:rsidRPr="008C4CDF">
        <w:rPr>
          <w:color w:val="0F4761"/>
          <w:sz w:val="20"/>
          <w:szCs w:val="20"/>
        </w:rPr>
        <w:t>)</w:t>
      </w:r>
      <w:r w:rsidRPr="008C4CDF">
        <w:rPr>
          <w:b/>
          <w:bCs/>
          <w:color w:val="0F4761"/>
          <w:sz w:val="20"/>
          <w:szCs w:val="20"/>
        </w:rPr>
        <w:t xml:space="preserve"> </w:t>
      </w:r>
      <w:r w:rsidRPr="008C4CDF">
        <w:rPr>
          <w:color w:val="0F4761"/>
          <w:sz w:val="20"/>
          <w:szCs w:val="20"/>
        </w:rPr>
        <w:t xml:space="preserve">Representative features of wakefulness (left column, red), NREM sleep (middle column, blue) and REM sleep (right column, purple) including (top to bottom): EEG, muscle tone (EMG), pupil size, and heart rate representing </w:t>
      </w:r>
      <w:r w:rsidR="007C3001">
        <w:rPr>
          <w:color w:val="0F4761"/>
          <w:sz w:val="20"/>
          <w:szCs w:val="20"/>
        </w:rPr>
        <w:t>autonomic</w:t>
      </w:r>
      <w:r w:rsidR="007C3001" w:rsidRPr="008C4CDF">
        <w:rPr>
          <w:color w:val="0F4761"/>
          <w:sz w:val="20"/>
          <w:szCs w:val="20"/>
        </w:rPr>
        <w:t xml:space="preserve"> </w:t>
      </w:r>
      <w:r w:rsidRPr="008C4CDF">
        <w:rPr>
          <w:color w:val="0F4761"/>
          <w:sz w:val="20"/>
          <w:szCs w:val="20"/>
        </w:rPr>
        <w:t>arousal. (</w:t>
      </w:r>
      <w:r>
        <w:rPr>
          <w:color w:val="0F4761"/>
          <w:sz w:val="20"/>
          <w:szCs w:val="20"/>
        </w:rPr>
        <w:t>C</w:t>
      </w:r>
      <w:r w:rsidRPr="008C4CDF">
        <w:rPr>
          <w:color w:val="0F4761"/>
          <w:sz w:val="20"/>
          <w:szCs w:val="20"/>
        </w:rPr>
        <w:t xml:space="preserve">) Neuromodulator levels exhibit distinct profiles across vigilance states. </w:t>
      </w:r>
      <w:r w:rsidR="000A45A7">
        <w:rPr>
          <w:color w:val="0F4761"/>
          <w:sz w:val="20"/>
          <w:szCs w:val="20"/>
        </w:rPr>
        <w:t>Asterisk marks complexity in DA signaling beyond global tonic levels, including bursts around NREM-&gt;REM transitions and regional variability.</w:t>
      </w:r>
    </w:p>
    <w:p w14:paraId="6A5A39DD" w14:textId="3BAD6DC9" w:rsidR="005C09BF" w:rsidRDefault="004A3ACB" w:rsidP="00357F2F">
      <w:pPr>
        <w:rPr>
          <w:b/>
          <w:bCs/>
          <w:color w:val="000000"/>
          <w:sz w:val="26"/>
          <w:szCs w:val="26"/>
        </w:rPr>
      </w:pPr>
      <w:r>
        <w:lastRenderedPageBreak/>
        <w:t xml:space="preserve">Each vigilance state </w:t>
      </w:r>
      <w:proofErr w:type="gramStart"/>
      <w:r>
        <w:t>is characterized</w:t>
      </w:r>
      <w:proofErr w:type="gramEnd"/>
      <w:r>
        <w:t xml:space="preserve"> by distinct electrophysiological oscillations</w:t>
      </w:r>
      <w:r w:rsidR="00915974">
        <w:t xml:space="preserve"> in brain activity</w:t>
      </w:r>
      <w:r>
        <w:t xml:space="preserve">. During </w:t>
      </w:r>
      <w:r w:rsidR="00357F2F">
        <w:t xml:space="preserve">alert wakefulness, neurons are tonically depolarized and theta (4-8Hz), beta (15-30Hz), and gamma (&gt;30Hz) </w:t>
      </w:r>
      <w:r w:rsidR="00357F2F" w:rsidRPr="00357F2F">
        <w:t>oscillations</w:t>
      </w:r>
      <w:r w:rsidR="00357F2F">
        <w:t xml:space="preserve"> prevail. In </w:t>
      </w:r>
      <w:r>
        <w:t xml:space="preserve">NREM sleep, slow waves (&lt;4Hz) represent alternations between silent OFF states (corresponding to neuronal hyperpolarization) and active ON periods </w:t>
      </w:r>
      <w:r w:rsidR="00201057">
        <w:t xml:space="preserve">(periods of neuronal depolarization rich with </w:t>
      </w:r>
      <w:r>
        <w:t>synaptic transmission and action potential firing</w:t>
      </w:r>
      <w:r w:rsidR="00201057">
        <w:t>) that occur synchronously among neuronal populations regionally or globally</w:t>
      </w:r>
      <w:r w:rsidR="006A130D">
        <w:rPr>
          <w:vertAlign w:val="superscript"/>
        </w:rPr>
        <w:fldChar w:fldCharType="begin"/>
      </w:r>
      <w:r w:rsidR="001A188A">
        <w:rPr>
          <w:vertAlign w:val="superscript"/>
        </w:rPr>
        <w:instrText xml:space="preserve"> ADDIN ZOTERO_ITEM CSL_CITATION {"citationID":"uEJ4pUsn","properties":{"formattedCitation":"\\super 8\\nosupersub{}","plainCitation":"8","noteIndex":0},"citationItems":[{"id":"AjcjxhK5/R0CWvlkR","uris":["http://zotero.org/users/10517126/items/9ATI4J98"],"itemData":{"id":5247,"type":"article-journal","container-title":"Neuron","language":"en","page":"153–169","title":"Regional Slow Waves and Spindles in Human Sleep","volume":"70","author":[{"family":"Nir","given":"Y."}],"issued":{"date-parts":[["2011"]]}}}],"schema":"https://github.com/citation-style-language/schema/raw/master/csl-citation.json"} </w:instrText>
      </w:r>
      <w:r w:rsidR="006A130D">
        <w:rPr>
          <w:vertAlign w:val="superscript"/>
        </w:rPr>
        <w:fldChar w:fldCharType="separate"/>
      </w:r>
      <w:r w:rsidR="00811E68" w:rsidRPr="00811E68">
        <w:rPr>
          <w:vertAlign w:val="superscript"/>
        </w:rPr>
        <w:t>8</w:t>
      </w:r>
      <w:r w:rsidR="006A130D">
        <w:rPr>
          <w:vertAlign w:val="superscript"/>
        </w:rPr>
        <w:fldChar w:fldCharType="end"/>
      </w:r>
      <w:r w:rsidR="00201057">
        <w:t xml:space="preserve">. This bistable activity gives rise to high-amplitude </w:t>
      </w:r>
      <w:r w:rsidR="00837C0D">
        <w:t>low-</w:t>
      </w:r>
      <w:r w:rsidR="00201057">
        <w:t xml:space="preserve">frequency slow waves in </w:t>
      </w:r>
      <w:r w:rsidR="00392D1B">
        <w:t xml:space="preserve">the </w:t>
      </w:r>
      <w:r>
        <w:t>EEG</w:t>
      </w:r>
      <w:r w:rsidR="00201057">
        <w:t xml:space="preserve">. </w:t>
      </w:r>
      <w:r w:rsidR="00392D1B">
        <w:t>Sleep spindles</w:t>
      </w:r>
      <w:r w:rsidR="00A440C6">
        <w:t xml:space="preserve">, </w:t>
      </w:r>
      <w:r w:rsidR="00392D1B">
        <w:t>a</w:t>
      </w:r>
      <w:r w:rsidR="00201057">
        <w:t xml:space="preserve">nother hallmark electrophysiological signature of NREM sleep, </w:t>
      </w:r>
      <w:r w:rsidR="00366EE2">
        <w:t>reflect</w:t>
      </w:r>
      <w:r w:rsidR="00A440C6">
        <w:t xml:space="preserve"> </w:t>
      </w:r>
      <w:r w:rsidR="00201057">
        <w:t xml:space="preserve">~1s-long </w:t>
      </w:r>
      <w:r>
        <w:t>oscillat</w:t>
      </w:r>
      <w:r w:rsidR="008770D0">
        <w:t>ory events</w:t>
      </w:r>
      <w:r>
        <w:t xml:space="preserve"> in the sigma (10–16 Hz)</w:t>
      </w:r>
      <w:r w:rsidR="00201057">
        <w:t xml:space="preserve"> range</w:t>
      </w:r>
      <w:r w:rsidR="008770D0">
        <w:t xml:space="preserve">, each </w:t>
      </w:r>
      <w:r>
        <w:t>with a characteristic waxing and waning amplitud</w:t>
      </w:r>
      <w:r w:rsidR="008770D0">
        <w:t>e, occurring few times per minute</w:t>
      </w:r>
      <w:r w:rsidR="00E41988">
        <w:fldChar w:fldCharType="begin"/>
      </w:r>
      <w:r w:rsidR="001A188A">
        <w:instrText xml:space="preserve"> ADDIN ZOTERO_ITEM CSL_CITATION {"citationID":"keXMH7ZA","properties":{"formattedCitation":"\\super 9\\nosupersub{}","plainCitation":"9","noteIndex":0},"citationItems":[{"id":"AjcjxhK5/igCDZQsr","uris":["http://zotero.org/users/10517126/items/K5AYFXL5"],"itemData":{"id":5245,"type":"article-journal","container-title":"Science","language":"en","page":"597–598","title":"Potential rhythms of the cerebral cortex during sleep","volume":"81","author":[{"family":"Loomis","given":"A.L."},{"family":"Harvey","given":"E.N."},{"family":"Hobart","given":"G."}],"issued":{"date-parts":[["1935"]]}}}],"schema":"https://github.com/citation-style-language/schema/raw/master/csl-citation.json"} </w:instrText>
      </w:r>
      <w:r w:rsidR="00E41988">
        <w:fldChar w:fldCharType="separate"/>
      </w:r>
      <w:r w:rsidR="00811E68" w:rsidRPr="00811E68">
        <w:rPr>
          <w:vertAlign w:val="superscript"/>
        </w:rPr>
        <w:t>9</w:t>
      </w:r>
      <w:r w:rsidR="00E41988">
        <w:fldChar w:fldCharType="end"/>
      </w:r>
      <w:r>
        <w:t xml:space="preserve">. </w:t>
      </w:r>
      <w:r w:rsidR="00201057">
        <w:t xml:space="preserve">Sleep spindles </w:t>
      </w:r>
      <w:r w:rsidR="00800D4B">
        <w:t>involve thalamoc</w:t>
      </w:r>
      <w:r w:rsidR="00201057">
        <w:t>o</w:t>
      </w:r>
      <w:r w:rsidR="00800D4B">
        <w:t>rtical loops</w:t>
      </w:r>
      <w:r w:rsidR="005F6511">
        <w:fldChar w:fldCharType="begin"/>
      </w:r>
      <w:r w:rsidR="001A188A">
        <w:instrText xml:space="preserve"> ADDIN ZOTERO_ITEM CSL_CITATION {"citationID":"X1DjVizc","properties":{"formattedCitation":"\\super 10\\nosupersub{}","plainCitation":"10","noteIndex":0},"citationItems":[{"id":"AjcjxhK5/LcLoAF0j","uris":["http://zotero.org/users/10517126/items/YDBKN7KX"],"itemData":{"id":5246,"type":"article-journal","container-title":"Sleep Med. Rev","language":"en","page":"423–440","title":"Sleep spindles: An overview","volume":"7","author":[{"family":"Gennaro","given":"L."},{"family":"Ferrara","given":"M."}],"issued":{"date-parts":[["2003"]]}}}],"schema":"https://github.com/citation-style-language/schema/raw/master/csl-citation.json"} </w:instrText>
      </w:r>
      <w:r w:rsidR="005F6511">
        <w:fldChar w:fldCharType="separate"/>
      </w:r>
      <w:r w:rsidR="00811E68" w:rsidRPr="00811E68">
        <w:rPr>
          <w:vertAlign w:val="superscript"/>
        </w:rPr>
        <w:t>10</w:t>
      </w:r>
      <w:r w:rsidR="005F6511">
        <w:fldChar w:fldCharType="end"/>
      </w:r>
      <w:r w:rsidR="00800D4B">
        <w:t xml:space="preserve"> and o</w:t>
      </w:r>
      <w:r w:rsidR="00201057">
        <w:t>ccur during both N2 (light NREM sleep, when spindles are most dominant and easily identified in field potentials</w:t>
      </w:r>
      <w:r w:rsidR="00A440C6">
        <w:t xml:space="preserve"> or EEG</w:t>
      </w:r>
      <w:r w:rsidR="00201057">
        <w:t>) and also in N3 (deeper NREM sleep rich with SWA</w:t>
      </w:r>
      <w:r w:rsidR="00392D1B">
        <w:t>)</w:t>
      </w:r>
      <w:r w:rsidR="00201057">
        <w:t xml:space="preserve">. </w:t>
      </w:r>
      <w:r w:rsidR="00392D1B">
        <w:t>Additional electrophysiological sleep oscillations such as hippocampal sharp wave ripples are reviewed extensively elsewhere</w:t>
      </w:r>
      <w:r w:rsidR="00B00084">
        <w:fldChar w:fldCharType="begin"/>
      </w:r>
      <w:r w:rsidR="001A188A">
        <w:instrText xml:space="preserve"> ADDIN ZOTERO_ITEM CSL_CITATION {"citationID":"4UQ5OePx","properties":{"formattedCitation":"\\super 11\\nosupersub{}","plainCitation":"11","noteIndex":0},"citationItems":[{"id":"AjcjxhK5/7RoKqT9b","uris":["http://zotero.org/users/10517126/items/FR4BNAS6"],"itemData":{"id":5465,"type":"article-journal","abstract":"Brain activity during sleep is characterized by circuit-specific oscillations, including slow waves, spindles and theta waves, which are nested in thalamocortical or hippocampal networks. A major challenge is to determine the relationships between these oscillatory activities and the identified networks of sleep-promoting and wake-promoting neurons distributed throughout the brain. Improved understanding of the neurobiological mechanisms that orchestrate sleep-related oscillatory activities, both in time and space, is expected to generate further insight into the delineation of sleep states and their functions.","container-title":"Nature Reviews Neuroscience","DOI":"10.1038/s41583-019-0223-4","ISSN":"1471-0048","issue":"12","journalAbbreviation":"Nat Rev Neurosci","language":"en","license":"2019 Springer Nature Limited","page":"746-762","publisher":"Nature Publishing Group","source":"www.nature.com","title":"Oscillating circuitries in the sleeping brain","volume":"20","author":[{"family":"Adamantidis","given":"Antoine R."},{"family":"Gutierrez Herrera","given":"Carolina"},{"family":"Gent","given":"Thomas C."}],"issued":{"date-parts":[["2019",12]]}}}],"schema":"https://github.com/citation-style-language/schema/raw/master/csl-citation.json"} </w:instrText>
      </w:r>
      <w:r w:rsidR="00B00084">
        <w:fldChar w:fldCharType="separate"/>
      </w:r>
      <w:r w:rsidR="00811E68" w:rsidRPr="00811E68">
        <w:rPr>
          <w:vertAlign w:val="superscript"/>
        </w:rPr>
        <w:t>11</w:t>
      </w:r>
      <w:r w:rsidR="00B00084">
        <w:fldChar w:fldCharType="end"/>
      </w:r>
      <w:r w:rsidR="00ED6068">
        <w:t xml:space="preserve">. </w:t>
      </w:r>
      <w:r w:rsidR="00357F2F">
        <w:t>Finally, in REM sleep, electrical</w:t>
      </w:r>
      <w:r w:rsidR="00357F2F" w:rsidRPr="00357F2F">
        <w:t xml:space="preserve"> </w:t>
      </w:r>
      <w:r w:rsidR="00357F2F">
        <w:t xml:space="preserve">forebrain </w:t>
      </w:r>
      <w:r w:rsidR="00357F2F" w:rsidRPr="00357F2F">
        <w:t xml:space="preserve">activity </w:t>
      </w:r>
      <w:r w:rsidR="00357F2F">
        <w:t xml:space="preserve">is </w:t>
      </w:r>
      <w:proofErr w:type="gramStart"/>
      <w:r w:rsidR="00357F2F">
        <w:t>similar to</w:t>
      </w:r>
      <w:proofErr w:type="gramEnd"/>
      <w:r w:rsidR="00357F2F">
        <w:t xml:space="preserve"> wakefulness with </w:t>
      </w:r>
      <w:proofErr w:type="gramStart"/>
      <w:r w:rsidR="00357F2F" w:rsidRPr="00357F2F">
        <w:t xml:space="preserve">predominantly </w:t>
      </w:r>
      <w:r w:rsidR="00357F2F">
        <w:t>theta</w:t>
      </w:r>
      <w:proofErr w:type="gramEnd"/>
      <w:r w:rsidR="00357F2F">
        <w:t xml:space="preserve"> and gamma activity in </w:t>
      </w:r>
      <w:r w:rsidR="003A1D31">
        <w:t xml:space="preserve">the </w:t>
      </w:r>
      <w:r w:rsidR="00357F2F" w:rsidRPr="00357F2F">
        <w:t>hippocampus and cortical networks, respectively.</w:t>
      </w:r>
    </w:p>
    <w:p w14:paraId="54848E91" w14:textId="79C08925" w:rsidR="00A440C6" w:rsidRDefault="00A440C6" w:rsidP="0080723C">
      <w:pPr>
        <w:rPr>
          <w:b/>
          <w:bCs/>
          <w:color w:val="000000"/>
          <w:sz w:val="26"/>
          <w:szCs w:val="26"/>
        </w:rPr>
      </w:pPr>
      <w:r w:rsidRPr="004301DC">
        <w:rPr>
          <w:b/>
          <w:bCs/>
          <w:color w:val="000000"/>
          <w:sz w:val="26"/>
          <w:szCs w:val="26"/>
        </w:rPr>
        <w:t xml:space="preserve">LC-NE </w:t>
      </w:r>
      <w:r>
        <w:rPr>
          <w:b/>
          <w:bCs/>
          <w:color w:val="000000"/>
          <w:sz w:val="26"/>
          <w:szCs w:val="26"/>
        </w:rPr>
        <w:t>neuromodulation</w:t>
      </w:r>
    </w:p>
    <w:p w14:paraId="0000000D" w14:textId="413830FB" w:rsidR="004F2762" w:rsidRDefault="00D20EEB" w:rsidP="00985D04">
      <w:r>
        <w:t xml:space="preserve">During sleep, the neurotransmitter and </w:t>
      </w:r>
      <w:r w:rsidRPr="00D20EEB">
        <w:t xml:space="preserve">neuromodulatory </w:t>
      </w:r>
      <w:r w:rsidR="00977251">
        <w:t>milieu</w:t>
      </w:r>
      <w:r>
        <w:t xml:space="preserve"> change profoundly, and th</w:t>
      </w:r>
      <w:r w:rsidR="00977251">
        <w:t>e</w:t>
      </w:r>
      <w:r>
        <w:t xml:space="preserve"> shift in biochemical environment </w:t>
      </w:r>
      <w:r w:rsidR="00977251">
        <w:t xml:space="preserve">represents a fundamental aspect of sleep that orchestrates its signature oscillations and functions. </w:t>
      </w:r>
      <w:r w:rsidR="008A4DEF">
        <w:t>Neuromodulation regulat</w:t>
      </w:r>
      <w:r w:rsidR="00392D1B">
        <w:t>es</w:t>
      </w:r>
      <w:r w:rsidR="008A4DEF">
        <w:t xml:space="preserve"> brain activity </w:t>
      </w:r>
      <w:r w:rsidR="00392D1B">
        <w:t xml:space="preserve">via </w:t>
      </w:r>
      <w:r w:rsidR="008A4DEF">
        <w:t>small populations of neurons that release modulatory chemicals such as monoamines, acetylcholine</w:t>
      </w:r>
      <w:r w:rsidR="005133C8">
        <w:t>,</w:t>
      </w:r>
      <w:r w:rsidR="008A4DEF">
        <w:t xml:space="preserve"> an</w:t>
      </w:r>
      <w:r w:rsidR="00392D1B">
        <w:t>d n</w:t>
      </w:r>
      <w:r w:rsidR="008A4DEF">
        <w:t>europeptides</w:t>
      </w:r>
      <w:r w:rsidR="00750AA0">
        <w:t xml:space="preserve"> in ways that go beyond millisecond-precise synaptic transmission. </w:t>
      </w:r>
      <w:r w:rsidR="008A4DEF">
        <w:t>Following the discovery of the ascending reticular activating system</w:t>
      </w:r>
      <w:r w:rsidR="004C3A75">
        <w:fldChar w:fldCharType="begin"/>
      </w:r>
      <w:r w:rsidR="001A188A">
        <w:instrText xml:space="preserve"> ADDIN ZOTERO_ITEM CSL_CITATION {"citationID":"5wbauHnq","properties":{"formattedCitation":"\\super 12\\nosupersub{}","plainCitation":"12","noteIndex":0},"citationItems":[{"id":"AjcjxhK5/FMoYlGwK","uris":["http://zotero.org/users/10517126/items/EUVBZHAE"],"itemData":{"id":2106,"type":"article-journal","container-title":"Electroencephalography and Clinical Neurophysiology","DOI":"10.1016/0013-4694(49)90219-9","ISSN":"0013-4694","issue":"1","journalAbbreviation":"Electroencephalography and Clinical Neurophysiology","page":"455-473","source":"ScienceDirect","title":"Brain stem reticular formation and activation of the EEG","volume":"1","author":[{"family":"Moruzzi","given":"G."},{"family":"Magoun","given":"H. W."}],"issued":{"date-parts":[["1949",1,1]]}}}],"schema":"https://github.com/citation-style-language/schema/raw/master/csl-citation.json"} </w:instrText>
      </w:r>
      <w:r w:rsidR="004C3A75">
        <w:fldChar w:fldCharType="separate"/>
      </w:r>
      <w:r w:rsidR="00811E68" w:rsidRPr="00811E68">
        <w:rPr>
          <w:vertAlign w:val="superscript"/>
        </w:rPr>
        <w:t>12</w:t>
      </w:r>
      <w:r w:rsidR="004C3A75">
        <w:fldChar w:fldCharType="end"/>
      </w:r>
      <w:r w:rsidR="008A4DEF">
        <w:t xml:space="preserve">, </w:t>
      </w:r>
      <w:r w:rsidR="009244AF">
        <w:t xml:space="preserve">several specific neuromodulatory systems </w:t>
      </w:r>
      <w:r w:rsidR="00392D1B">
        <w:t xml:space="preserve">were identified </w:t>
      </w:r>
      <w:r w:rsidR="009244AF">
        <w:t xml:space="preserve">that promote </w:t>
      </w:r>
      <w:r w:rsidR="005133C8">
        <w:t xml:space="preserve">(and are maximally active in) </w:t>
      </w:r>
      <w:r w:rsidR="009244AF">
        <w:t>wakefulness</w:t>
      </w:r>
      <w:r w:rsidR="00F83AFD">
        <w:fldChar w:fldCharType="begin"/>
      </w:r>
      <w:r w:rsidR="001A188A">
        <w:instrText xml:space="preserve"> ADDIN ZOTERO_ITEM CSL_CITATION {"citationID":"Vz2R63vW","properties":{"unsorted":true,"formattedCitation":"\\super 13,14\\nosupersub{}","plainCitation":"13,14","noteIndex":0},"citationItems":[{"id":"AjcjxhK5/eqknHulV","uris":["http://zotero.org/users/10517126/items/HTWV3V8I","http://zotero.org/users/10517126/items/TZEJD9J6"],"itemData":{"id":2107,"type":"article-journal","container-title":"Neuron","DOI":"10.1016/j.neuron.2017.01.014","ISSN":"0896-6273","issue":"4","journalAbbreviation":"Neuron","language":"English","page":"747-765","PMID":"28231463","publisher":"Elsevier","source":"www.cell.com","title":"Neural Circuitry of Wakefulness and Sleep","volume":"93","author":[{"family":"Scammell","given":"Thomas E."},{"family":"Arrigoni","given":"Elda"},{"family":"Lipton","given":"Jonathan O."}],"issued":{"date-parts":[["2017",2,22]]}}},{"id":"AjcjxhK5/tNCUQAxz","uris":["http://zotero.org/users/10517126/items/25T924GW","http://zotero.org/users/10517126/items/I7LUR8KC"],"itemData":{"id":3017,"type":"article-journal","container-title":"Neuron","DOI":"10.1016/j.neuron.2023.04.012","ISSN":"0896-6273","issue":"13","journalAbbreviation":"Neuron","language":"English","page":"1998-2011","PMID":"37148873","publisher":"Elsevier","source":"www.cell.com","title":"Sleep and vigilance states: Embracing spatiotemporal dynamics","title-short":"Sleep and vigilance states","volume":"111","author":[{"family":"Nir","given":"Yuval"},{"family":"Lecea","given":"Luis","dropping-particle":"de"}],"issued":{"date-parts":[["2023",7,5]]}}}],"schema":"https://github.com/citation-style-language/schema/raw/master/csl-citation.json"} </w:instrText>
      </w:r>
      <w:r w:rsidR="00F83AFD">
        <w:fldChar w:fldCharType="separate"/>
      </w:r>
      <w:r w:rsidR="00811E68" w:rsidRPr="00811E68">
        <w:rPr>
          <w:vertAlign w:val="superscript"/>
        </w:rPr>
        <w:t>13,14</w:t>
      </w:r>
      <w:r w:rsidR="00F83AFD">
        <w:fldChar w:fldCharType="end"/>
      </w:r>
      <w:r w:rsidR="009244AF">
        <w:t>.</w:t>
      </w:r>
      <w:r w:rsidR="008A4DEF">
        <w:t xml:space="preserve"> </w:t>
      </w:r>
      <w:r w:rsidR="00FF0FD4">
        <w:t>Levels of n</w:t>
      </w:r>
      <w:r w:rsidR="00DF184A">
        <w:t xml:space="preserve">orepinephrine </w:t>
      </w:r>
      <w:r w:rsidR="008A4DEF">
        <w:t>(NE), serotonin</w:t>
      </w:r>
      <w:r w:rsidR="00DF184A">
        <w:t xml:space="preserve"> (5HT)</w:t>
      </w:r>
      <w:r w:rsidR="008A4DEF">
        <w:t>, histamine</w:t>
      </w:r>
      <w:r w:rsidR="00DF184A">
        <w:t>, and hypocretin/</w:t>
      </w:r>
      <w:r w:rsidR="008A4DEF">
        <w:t>orexin</w:t>
      </w:r>
      <w:r w:rsidR="00DF184A">
        <w:t xml:space="preserve"> (H/O)</w:t>
      </w:r>
      <w:r w:rsidR="008A4DEF">
        <w:t xml:space="preserve"> are high during wake and suppressed during NREM and REM sleep</w:t>
      </w:r>
      <w:r w:rsidR="00F83AFD">
        <w:fldChar w:fldCharType="begin"/>
      </w:r>
      <w:r w:rsidR="001A188A">
        <w:instrText xml:space="preserve"> ADDIN ZOTERO_ITEM CSL_CITATION {"citationID":"i0uuEY4m","properties":{"unsorted":true,"formattedCitation":"\\super 15\\uc0\\u8211{}19\\nosupersub{}","plainCitation":"15–19","noteIndex":0},"citationItems":[{"id":"AjcjxhK5/VgxibR7L","uris":["http://zotero.org/users/10517126/items/6A56MY6Q"],"itemData":{"id":2105,"type":"article-journal","abstract":"Spontaneous discharge of norepinephrine-containing locus coeruleus (NE- LC) neurons was examined during the sleep-walking cycle (S-WC) in behaving rats. Single unit and multiple unit extracellular recordings yielded a consistent set of characteristic discharge properties. (1) Tonic discharge co-varied with stages of the S-WC, being highest during waking, lower during slow wave sleep, and virtually absent during paradoxical sleep. (2) Discharge anticipated S-WC stages as well as phasic cortical activity, such as spindles, during slow wave sleep. (3) Discharge decreased within active waking during grooming and sweet water consumption. (4) Bursts of impulses accompanied spontaneous or sensory-evoked interruptions of sleep, grooming, consumption, or other such ongoing behavior. (5) These characteristic discharge properties were topographically homogeneous for recordings throughout the NE-LC. (6) Phasic robust activity was synchronized markedly among neurons in multiple unit populations. (7) Field potentials occurred spontaneously in the NE-LC and were synchronized with bursts of unit activity from the same electrodes. (8) Field potentials became dissociated from unit activity during paradoxical sleep, exhibiting their highest rates in the virtual absence of impulses. These results are generally consistent with previous proposals that the NE-LC system is involved in regulating cortical and behavioral arousal. On the basis of the present data and those described in the following report (Aston-Jones, G., and F. E. Bloom (1981) J. Neurosci.1: 887–900), we conclude that these neurons may mediate a specific function within the general arousal framework. In brief, the NE-LC system may globally bias the responsiveness of target neurons and thereby influence overall behavioral orientation.","container-title":"Journal of Neuroscience","DOI":"10.1523/JNEUROSCI.01-08-00876.1981","ISSN":"0270-6474, 1529-2401","issue":"8","journalAbbreviation":"J. Neurosci.","language":"en","license":"© 1981 by Society for Neuroscience","page":"876-886","PMID":"7346592","publisher":"Society for Neuroscience","section":"Articles","source":"www.jneurosci.org","title":"Activity of norepinephrine-containing locus coeruleus neurons in behaving rats anticipates fluctuations in the sleep-waking cycle","volume":"1","author":[{"family":"Aston-Jones","given":"G."},{"family":"Bloom","given":"F. E."}],"issued":{"date-parts":[["1981",8,1]]}}},{"id":"AjcjxhK5/2vcsRmGi","uris":["http://zotero.org/users/10517126/items/HPGH7ZPS"],"itemData":{"id":5254,"type":"article-journal","container-title":"Neuroscience","language":"en","page":"807–814","title":"On-line detection of extracellular levels of serotonin in dorsal raphe nucleus and frontal cortex over the sleep/wake cycle in the freely moving rat","volume":"83","author":[{"family":"Portas","given":"C.M."}],"issued":{"date-parts":[["1998"]]}}},{"id":"AjcjxhK5/wv1WM9Z5","uris":["http://zotero.org/users/10517126/items/3PFQFNEB"],"itemData":{"id":2104,"type":"article-journal","container-title":"Neuron","DOI":"10.1016/j.neuron.2005.04.035","ISSN":"0896-6273","issue":"5","journalAbbreviation":"Neuron","language":"English","page":"787-798","PMID":"15924864","publisher":"Elsevier","source":"www.cell.com","title":"Behavioral Correlates of Activity in Identified Hypocretin/Orexin Neurons","volume":"46","author":[{"family":"Mileykovskiy","given":"Boris Y."},{"family":"Kiyashchenko","given":"Lyudmila I."},{"family":"Siegel","given":"Jerome M."}],"issued":{"date-parts":[["2005",6,2]]}}},{"id":"AjcjxhK5/97jMUhuM","uris":["http://zotero.org/users/10517126/items/QNI5J8SN"],"itemData":{"id":2102,"type":"article-journal","abstract":"Using extracellular single-unit recordings alone and in combination with neurobiotin juxtacellular labeling and histamine immunohistochemistry, we have identified, for the first time in nonanesthetized, head-restrained mice, histamine neurons in the tuberomammillary nuclei of the posterior hypothalamus. They are all characterized by triphasic broad action potentials. They are active only during wakefulness, and their activity is related to a high level of vigilance. During waking states, they display a slow (&lt;10 Hz) tonic, repetitive, irregular firing pattern. Their activity varies in the different waking states, being lowest during quiet waking, moderate during active waking, and highest during attentive waking. They cease firing during quiet waking before the onset of EEG synchronization, the EEG sign of sleep (drowsy state), and remain silent during slow-wave sleep and paradoxical (or rapid eye movement) sleep. They exhibit a pronounced delay in firing during transitions from sleep to wakefulness or remain quiescent during the same transitions if the animals are not fully alert. They either respond with a long delay, or do not respond, to an arousing stimulus if the stimulus does not elicit an overt alert state. These data support the view that the activity of histaminergic tuberomammillary neurons plays an important role, not in the induction of wakefulness per se, but in the maintenance of the high level of vigilance necessary for cognitive processes. Conversely, cessation of their activity may play an important role in both the initiation and maintenance of sleep.","container-title":"Journal of Neuroscience","DOI":"10.1523/JNEUROSCI.2341-06.2006","ISSN":"0270-6474, 1529-2401","issue":"40","journalAbbreviation":"J. Neurosci.","language":"en","license":"Copyright © 2006 Society for Neuroscience 0270-6474/06/2610292-07$15.00/0","page":"10292-10298","PMID":"17021184","publisher":"Society for Neuroscience","section":"Articles","source":"www.jneurosci.org","title":"Neuronal Activity of Histaminergic Tuberomammillary Neurons During Wake–Sleep States in the Mouse","volume":"26","author":[{"family":"Takahashi","given":"Kazumi"},{"family":"Lin","given":"Jian-Sheng"},{"family":"Sakai","given":"Kazuya"}],"issued":{"date-parts":[["2006",10,4]]}}},{"id":1719,"uris":["http://zotero.org/groups/6494024/items/2QICXTD8"],"itemData":{"id":1719,"type":"article-journal","abstract":"Dorsal raphe (DR) 5-HT neurons regulate sleep–wake transitions. Previous studies demonstrated that single-unit activity of DR 5-HT neurons is high during wakefulness, decreases during non-rapid eye movement (NREM) sleep, and ceases during rapid eye movement (REM) sleep. However, characteristics of the population-level activity of DR 5-HT neurons, which influence the entire brain, are largely unknown. Here, we measured population activities of 5-HT neurons in the male and female mouse DR across the sleep–wake cycle by ratiometric fiber photometry. We found a slow oscillatory activity of compound intracellular Ca2+ signals during NREM sleep. The trough of the concave 5-HT activity increased across sleep progression, but 5-HT activity always returned to that seen during the wake period. When the trough reached a minimum and remained there, REM sleep was initiated. We also found a unique coupling of the oscillatory 5-HT activity and wideband EEG power fluctuation. Furthermore, optogenetic activation of 5-HT neurons during NREM sleep triggered a high EMG power and induced wakefulness, demonstrating a causal role of 5-HT neuron activation. Optogenetic inhibition induced REM sleep or sustained NREM, with an EEG power increase and EEG fluctuation, and pharmacological silencing of 5-HT activity using a selective serotonin reuptake inhibitor led to sustained NREM, with an EEG power decrease and EEG fluctuation. These inhibitory manipulations supported the association between oscillatory 5-HT activity and EEG fluctuation. We propose that NREM sleep is not a monotonous state, but rather it contains dynamic changes that coincide with the oscillatory population-level activity of DR 5-HT neurons., SIGNIFICANCE STATEMENT Previous studies have demonstrated single-cell 5-HT neuronal activity across sleep–wake conditions. However, population-level activities of these neurons are not well understood. We monitored DR 5-HT population activity using a fiber photometry system in mice and found that activity was highest during wakefulness and lowest during REM sleep. Surprisingly, during non-REM sleep, the 5-HT population activity decreased with an oscillatory pattern, coinciding with EEG fluctuations. EEG fluctuations persisted when DR 5-HT neuron activity was silenced by either optogenetic or pharmacological interventions during non-REM sleep, suggesting an association between the two. Although oscillatory DR 5-HT neuron activity did not generate EEG fluctuations, it provides evidence that non-REM sleep exhibits at least binary states.","container-title":"The Journal of Neuroscience","DOI":"10.1523/JNEUROSCI.2288-21.2022","ISSN":"0270-6474","issue":"38","journalAbbreviation":"J Neurosci","page":"7244-7255","PMID":"35970565","PMCID":"PMC9512575","source":"PubMed Central","title":"Oscillatory Population-Level Activity of Dorsal Raphe Serotonergic Neurons Is Inscribed in Sleep Structure","volume":"42","author":[{"family":"Kato","given":"Tomonobu"},{"family":"Mitsukura","given":"Yasue"},{"family":"Yoshida","given":"Keitaro"},{"family":"Mimura","given":"Masaru"},{"family":"Takata","given":"Norio"},{"family":"Tanaka","given":"Kenji F."}],"issued":{"date-parts":[["2022",9,21]]}}}],"schema":"https://github.com/citation-style-language/schema/raw/master/csl-citation.json"} </w:instrText>
      </w:r>
      <w:r w:rsidR="00F83AFD">
        <w:fldChar w:fldCharType="separate"/>
      </w:r>
      <w:r w:rsidR="00742D74" w:rsidRPr="00742D74">
        <w:rPr>
          <w:vertAlign w:val="superscript"/>
        </w:rPr>
        <w:t>15–19</w:t>
      </w:r>
      <w:r w:rsidR="00F83AFD">
        <w:fldChar w:fldCharType="end"/>
      </w:r>
      <w:r w:rsidR="008A4DEF">
        <w:t>. By contrast, acetylcholine</w:t>
      </w:r>
      <w:r w:rsidR="00DD03CF">
        <w:t xml:space="preserve"> (</w:t>
      </w:r>
      <w:r w:rsidR="00CC0AE7">
        <w:t>ACh</w:t>
      </w:r>
      <w:r w:rsidR="00DD03CF">
        <w:t>)</w:t>
      </w:r>
      <w:r w:rsidR="008A4DEF">
        <w:t xml:space="preserve"> levels are high during both wakefulness and REM sleep and decrease during NREM sleep</w:t>
      </w:r>
      <w:r w:rsidR="00F207D0">
        <w:fldChar w:fldCharType="begin"/>
      </w:r>
      <w:r w:rsidR="001A188A">
        <w:instrText xml:space="preserve"> ADDIN ZOTERO_ITEM CSL_CITATION {"citationID":"Ei67wXzX","properties":{"formattedCitation":"\\super 20\\nosupersub{}","plainCitation":"20","noteIndex":0},"citationItems":[{"id":"AjcjxhK5/uRwcjPwp","uris":["http://zotero.org/users/10517126/items/S3GJ7EHG"],"itemData":{"id":5257,"type":"article-journal","container-title":"Science","language":"en","page":"601–602","title":"Acetylcholine liberation from cerebral cortex during paradoxical (REM) sleep","volume":"172","author":[{"family":"Jasper","given":"H.H."},{"family":"Tessier","given":"J."}],"issued":{"date-parts":[["1971"]]}}}],"schema":"https://github.com/citation-style-language/schema/raw/master/csl-citation.json"} </w:instrText>
      </w:r>
      <w:r w:rsidR="00F207D0">
        <w:fldChar w:fldCharType="separate"/>
      </w:r>
      <w:r w:rsidR="00716E4A" w:rsidRPr="00716E4A">
        <w:rPr>
          <w:vertAlign w:val="superscript"/>
        </w:rPr>
        <w:t>20</w:t>
      </w:r>
      <w:r w:rsidR="00F207D0">
        <w:fldChar w:fldCharType="end"/>
      </w:r>
      <w:r w:rsidR="00DF184A">
        <w:t xml:space="preserve">. </w:t>
      </w:r>
      <w:r w:rsidR="00ED6068">
        <w:t xml:space="preserve">Tonic dopamine </w:t>
      </w:r>
      <w:r w:rsidR="00392D1B">
        <w:t xml:space="preserve">(DA) </w:t>
      </w:r>
      <w:r w:rsidR="00DF184A">
        <w:t>levels are high during wakefulness</w:t>
      </w:r>
      <w:r w:rsidR="003928A5">
        <w:t xml:space="preserve">, </w:t>
      </w:r>
      <w:r w:rsidR="00DF184A">
        <w:t>low</w:t>
      </w:r>
      <w:r w:rsidR="003928A5">
        <w:t>er</w:t>
      </w:r>
      <w:r w:rsidR="00DF184A">
        <w:t xml:space="preserve"> in NREM sleep, </w:t>
      </w:r>
      <w:r w:rsidR="00985D04">
        <w:t xml:space="preserve">whereas REM sleep is associated with more complex profiles including </w:t>
      </w:r>
      <w:r w:rsidR="003928A5">
        <w:t xml:space="preserve">overall low tonic activity co-occurring with </w:t>
      </w:r>
      <w:r w:rsidR="00985D04">
        <w:t xml:space="preserve">bursts </w:t>
      </w:r>
      <w:r w:rsidR="003928A5">
        <w:t xml:space="preserve">(e.g. </w:t>
      </w:r>
      <w:r w:rsidR="00985D04">
        <w:t>around REM onset</w:t>
      </w:r>
      <w:r w:rsidR="003928A5">
        <w:t>)</w:t>
      </w:r>
      <w:r w:rsidR="00985D04">
        <w:t xml:space="preserve"> and regional variability</w:t>
      </w:r>
      <w:r w:rsidR="009C24C9">
        <w:fldChar w:fldCharType="begin"/>
      </w:r>
      <w:r w:rsidR="001A188A">
        <w:instrText xml:space="preserve"> ADDIN ZOTERO_ITEM CSL_CITATION {"citationID":"NVlDQrTF","properties":{"formattedCitation":"\\super 21\\nosupersub{}","plainCitation":"21","noteIndex":0},"citationItems":[{"id":"AjcjxhK5/k35bbnWL","uris":["http://zotero.org/users/10517126/items/9Q5WMDY3"],"itemData":{"id":2100,"type":"article-journal","abstract":"Motivated behaviors are critically dependent upon arousal but little is known about the neuronal mechanisms that coordinate motivational processes with sleep–wake regulation. The authors demonstrate that VTA dopaminergic neurons, which are central regulators of motivational processes, bidirectionally regulate sleep–wake states and sleep-related nesting behavior.","container-title":"Nature Neuroscience","DOI":"10.1038/nn.4377","ISSN":"1546-1726","issue":"10","journalAbbreviation":"Nat Neurosci","language":"en","license":"2016 Springer Nature America, Inc.","page":"1356-1366","publisher":"Nature Publishing Group","source":"www.nature.com","title":"VTA dopaminergic neurons regulate ethologically relevant sleep–wake behaviors","volume":"19","author":[{"family":"Eban-Rothschild","given":"Ada"},{"family":"Rothschild","given":"Gideon"},{"family":"Giardino","given":"William J."},{"family":"Jones","given":"Jeff R."},{"family":"Lecea","given":"Luis","non-dropping-particle":"de"}],"issued":{"date-parts":[["2016",10]]}}}],"schema":"https://github.com/citation-style-language/schema/raw/master/csl-citation.json"} </w:instrText>
      </w:r>
      <w:r w:rsidR="009C24C9">
        <w:fldChar w:fldCharType="separate"/>
      </w:r>
      <w:r w:rsidR="00716E4A" w:rsidRPr="00716E4A">
        <w:rPr>
          <w:vertAlign w:val="superscript"/>
        </w:rPr>
        <w:t>21</w:t>
      </w:r>
      <w:r w:rsidR="009C24C9">
        <w:fldChar w:fldCharType="end"/>
      </w:r>
      <w:r w:rsidR="00DF184A">
        <w:t xml:space="preserve"> (</w:t>
      </w:r>
      <w:r w:rsidR="00DF184A" w:rsidRPr="00BA5ABA">
        <w:rPr>
          <w:b/>
          <w:bCs/>
          <w:color w:val="4C94D8" w:themeColor="text2" w:themeTint="80"/>
        </w:rPr>
        <w:t>Fig. 1</w:t>
      </w:r>
      <w:r w:rsidR="00DF184A">
        <w:rPr>
          <w:b/>
          <w:bCs/>
          <w:color w:val="4C94D8" w:themeColor="text2" w:themeTint="80"/>
        </w:rPr>
        <w:t>C</w:t>
      </w:r>
      <w:r w:rsidR="00DF184A">
        <w:t xml:space="preserve">). </w:t>
      </w:r>
      <w:r w:rsidR="00DD03CF">
        <w:t xml:space="preserve">Furthermore, </w:t>
      </w:r>
      <w:r w:rsidR="008A4DEF">
        <w:t>neuromodula</w:t>
      </w:r>
      <w:r w:rsidR="00DF184A">
        <w:t>tory</w:t>
      </w:r>
      <w:r w:rsidR="008A4DEF">
        <w:t xml:space="preserve"> </w:t>
      </w:r>
      <w:r w:rsidR="005133C8">
        <w:t xml:space="preserve">activities </w:t>
      </w:r>
      <w:r w:rsidR="00DD03CF">
        <w:t xml:space="preserve">causally drive </w:t>
      </w:r>
      <w:r w:rsidR="008A4DEF">
        <w:t xml:space="preserve">awakenings. </w:t>
      </w:r>
      <w:r w:rsidR="00FF0FD4">
        <w:t>O</w:t>
      </w:r>
      <w:r w:rsidR="008A4DEF">
        <w:t xml:space="preserve">ptogenetic activation of </w:t>
      </w:r>
      <w:r w:rsidR="00DF184A">
        <w:t>H/O n</w:t>
      </w:r>
      <w:r w:rsidR="008A4DEF">
        <w:t xml:space="preserve">eurons in the </w:t>
      </w:r>
      <w:r w:rsidR="00DF184A">
        <w:t xml:space="preserve">lateral </w:t>
      </w:r>
      <w:r w:rsidR="008A4DEF">
        <w:t>hypothalamus</w:t>
      </w:r>
      <w:r w:rsidR="009A6BDC">
        <w:fldChar w:fldCharType="begin"/>
      </w:r>
      <w:r w:rsidR="001A188A">
        <w:instrText xml:space="preserve"> ADDIN ZOTERO_ITEM CSL_CITATION {"citationID":"d39v2a9x","properties":{"formattedCitation":"\\super 22\\nosupersub{}","plainCitation":"22","noteIndex":0},"citationItems":[{"id":"AjcjxhK5/2KBKvjla","uris":["http://zotero.org/users/10517126/items/HNLGHJVQ"],"itemData":{"id":2097,"type":"article-journal","abstract":"A paper published in Nature in April raised the intriguing possibility that optical therapies might be developed to treat neurological disorders. That work, in tissue slices and in C. elegans roundworms, showed that brain cells can be genetically engineered to alter their activity in response to pulses of different colours of light. A follow-up study now shows that behaviour can be modified in a living mammal by similar means. Hypocretin (Hcrt)-producing neurons in the hypothalamus are active during transitions from sleep to waking states. Optical stimulation of mouse Hcrt neurons engineered to respond to light increases the likelihood of transition from sleep to wakefulness, with higher frequencies causing more abrupt awakening. As Hcrt deficiency is linked to narcolepsy, these results may provide insights into sleep disorders.","container-title":"Nature","DOI":"10.1038/nature06310","ISSN":"1476-4687","issue":"7168","language":"en","license":"2007 Springer Nature Limited","page":"420-424","publisher":"Nature Publishing Group","source":"www.nature.com","title":"Neural substrates of awakening probed with optogenetic control of hypocretin neurons","volume":"450","author":[{"family":"Adamantidis","given":"Antoine R."},{"family":"Zhang","given":"Feng"},{"family":"Aravanis","given":"Alexander M."},{"family":"Deisseroth","given":"Karl"},{"family":"Lecea","given":"Luis","non-dropping-particle":"de"}],"issued":{"date-parts":[["2007",11]]}}}],"schema":"https://github.com/citation-style-language/schema/raw/master/csl-citation.json"} </w:instrText>
      </w:r>
      <w:r w:rsidR="009A6BDC">
        <w:fldChar w:fldCharType="separate"/>
      </w:r>
      <w:r w:rsidR="00716E4A" w:rsidRPr="00716E4A">
        <w:rPr>
          <w:vertAlign w:val="superscript"/>
        </w:rPr>
        <w:t>22</w:t>
      </w:r>
      <w:r w:rsidR="009A6BDC">
        <w:fldChar w:fldCharType="end"/>
      </w:r>
      <w:r w:rsidR="008A4DEF">
        <w:t xml:space="preserve">, </w:t>
      </w:r>
      <w:r w:rsidR="00392D1B">
        <w:t xml:space="preserve">NE </w:t>
      </w:r>
      <w:r w:rsidR="008A4DEF">
        <w:t>neurons in the locus</w:t>
      </w:r>
      <w:r w:rsidR="004D6F09">
        <w:t xml:space="preserve"> </w:t>
      </w:r>
      <w:r w:rsidR="008A4DEF">
        <w:t>coeruleus</w:t>
      </w:r>
      <w:r w:rsidR="009C24C9">
        <w:fldChar w:fldCharType="begin"/>
      </w:r>
      <w:r w:rsidR="001A188A">
        <w:instrText xml:space="preserve"> ADDIN ZOTERO_ITEM CSL_CITATION {"citationID":"KdWWqxxn","properties":{"formattedCitation":"\\super 23\\nosupersub{}","plainCitation":"23","noteIndex":0},"citationItems":[{"id":"AjcjxhK5/AAciKu03","uris":["http://zotero.org/users/10517126/items/28SARUJT"],"itemData":{"id":5260,"type":"article-journal","container-title":"Nat. Neurosci","language":"sn","page":"1526–1533","title":"Tuning arousal with optogenetic modulation of locus coeruleus neurons","volume":"13","author":[{"family":"Carter","given":"M.E."}],"issued":{"date-parts":[["2010"]]}}}],"schema":"https://github.com/citation-style-language/schema/raw/master/csl-citation.json"} </w:instrText>
      </w:r>
      <w:r w:rsidR="009C24C9">
        <w:fldChar w:fldCharType="separate"/>
      </w:r>
      <w:r w:rsidR="00716E4A" w:rsidRPr="00716E4A">
        <w:rPr>
          <w:vertAlign w:val="superscript"/>
        </w:rPr>
        <w:t>23</w:t>
      </w:r>
      <w:r w:rsidR="009C24C9">
        <w:fldChar w:fldCharType="end"/>
      </w:r>
      <w:r w:rsidR="00055317">
        <w:t>,</w:t>
      </w:r>
      <w:r w:rsidR="008A4DEF">
        <w:t xml:space="preserve"> and </w:t>
      </w:r>
      <w:r w:rsidR="00985D04">
        <w:t xml:space="preserve">5HT or </w:t>
      </w:r>
      <w:r w:rsidR="00392D1B">
        <w:t xml:space="preserve">DA </w:t>
      </w:r>
      <w:r w:rsidR="008A4DEF">
        <w:t>neurons in the dorsal raphe nuclei</w:t>
      </w:r>
      <w:r w:rsidR="009A6BDC">
        <w:rPr>
          <w:vertAlign w:val="superscript"/>
        </w:rPr>
        <w:fldChar w:fldCharType="begin"/>
      </w:r>
      <w:r w:rsidR="001A188A">
        <w:rPr>
          <w:vertAlign w:val="superscript"/>
        </w:rPr>
        <w:instrText xml:space="preserve"> ADDIN ZOTERO_ITEM CSL_CITATION {"citationID":"PHVVFtRs","properties":{"formattedCitation":"\\super 19,24\\nosupersub{}","plainCitation":"19,24","noteIndex":0},"citationItems":[{"id":1719,"uris":["http://zotero.org/groups/6494024/items/2QICXTD8"],"itemData":{"id":1719,"type":"article-journal","abstract":"Dorsal raphe (DR) 5-HT neurons regulate sleep–wake transitions. Previous studies demonstrated that single-unit activity of DR 5-HT neurons is high during wakefulness, decreases during non-rapid eye movement (NREM) sleep, and ceases during rapid eye movement (REM) sleep. However, characteristics of the population-level activity of DR 5-HT neurons, which influence the entire brain, are largely unknown. Here, we measured population activities of 5-HT neurons in the male and female mouse DR across the sleep–wake cycle by ratiometric fiber photometry. We found a slow oscillatory activity of compound intracellular Ca2+ signals during NREM sleep. The trough of the concave 5-HT activity increased across sleep progression, but 5-HT activity always returned to that seen during the wake period. When the trough reached a minimum and remained there, REM sleep was initiated. We also found a unique coupling of the oscillatory 5-HT activity and wideband EEG power fluctuation. Furthermore, optogenetic activation of 5-HT neurons during NREM sleep triggered a high EMG power and induced wakefulness, demonstrating a causal role of 5-HT neuron activation. Optogenetic inhibition induced REM sleep or sustained NREM, with an EEG power increase and EEG fluctuation, and pharmacological silencing of 5-HT activity using a selective serotonin reuptake inhibitor led to sustained NREM, with an EEG power decrease and EEG fluctuation. These inhibitory manipulations supported the association between oscillatory 5-HT activity and EEG fluctuation. We propose that NREM sleep is not a monotonous state, but rather it contains dynamic changes that coincide with the oscillatory population-level activity of DR 5-HT neurons., SIGNIFICANCE STATEMENT Previous studies have demonstrated single-cell 5-HT neuronal activity across sleep–wake conditions. However, population-level activities of these neurons are not well understood. We monitored DR 5-HT population activity using a fiber photometry system in mice and found that activity was highest during wakefulness and lowest during REM sleep. Surprisingly, during non-REM sleep, the 5-HT population activity decreased with an oscillatory pattern, coinciding with EEG fluctuations. EEG fluctuations persisted when DR 5-HT neuron activity was silenced by either optogenetic or pharmacological interventions during non-REM sleep, suggesting an association between the two. Although oscillatory DR 5-HT neuron activity did not generate EEG fluctuations, it provides evidence that non-REM sleep exhibits at least binary states.","container-title":"The Journal of Neuroscience","DOI":"10.1523/JNEUROSCI.2288-21.2022","ISSN":"0270-6474","issue":"38","journalAbbreviation":"J Neurosci","page":"7244-7255","PMID":"35970565","PMCID":"PMC9512575","source":"PubMed Central","title":"Oscillatory Population-Level Activity of Dorsal Raphe Serotonergic Neurons Is Inscribed in Sleep Structure","volume":"42","author":[{"family":"Kato","given":"Tomonobu"},{"family":"Mitsukura","given":"Yasue"},{"family":"Yoshida","given":"Keitaro"},{"family":"Mimura","given":"Masaru"},{"family":"Takata","given":"Norio"},{"family":"Tanaka","given":"Kenji F."}],"issued":{"date-parts":[["2022",9,21]]}}},{"id":"AjcjxhK5/y9Eu2G0D","uris":["http://zotero.org/users/10517126/items/XVGC525D"],"itemData":{"id":2096,"type":"article-journal","container-title":"Neuron","DOI":"10.1016/j.neuron.2017.05.020","ISSN":"0896-6273","issue":"6","journalAbbreviation":"Neuron","language":"English","page":"1205-1219.e8","PMID":"28602690","publisher":"Elsevier","source":"www.cell.com","title":"Dorsal Raphe Dopamine Neurons Modulate Arousal and Promote Wakefulness by Salient Stimuli","volume":"94","author":[{"family":"Cho","given":"Jounhong Ryan"},{"family":"Treweek","given":"Jennifer B."},{"family":"Robinson","given":"J. Elliott"},{"family":"Xiao","given":"Cheng"},{"family":"Bremner","given":"Lindsay R."},{"family":"Greenbaum","given":"Alon"},{"family":"Gradinaru","given":"Viviana"}],"issued":{"date-parts":[["2017",6,21]]}}}],"schema":"https://github.com/citation-style-language/schema/raw/master/csl-citation.json"} </w:instrText>
      </w:r>
      <w:r w:rsidR="009A6BDC">
        <w:rPr>
          <w:vertAlign w:val="superscript"/>
        </w:rPr>
        <w:fldChar w:fldCharType="separate"/>
      </w:r>
      <w:r w:rsidR="00742D74" w:rsidRPr="00742D74">
        <w:rPr>
          <w:vertAlign w:val="superscript"/>
        </w:rPr>
        <w:t>19,24</w:t>
      </w:r>
      <w:r w:rsidR="009A6BDC">
        <w:rPr>
          <w:vertAlign w:val="superscript"/>
        </w:rPr>
        <w:fldChar w:fldCharType="end"/>
      </w:r>
      <w:r w:rsidR="00985D04">
        <w:rPr>
          <w:vertAlign w:val="superscript"/>
        </w:rPr>
        <w:t xml:space="preserve"> </w:t>
      </w:r>
      <w:r w:rsidR="006E511A">
        <w:t>p</w:t>
      </w:r>
      <w:r w:rsidR="00DF184A">
        <w:t xml:space="preserve">romote </w:t>
      </w:r>
      <w:r w:rsidR="008A4DEF">
        <w:t>sleep-to-wake transitions</w:t>
      </w:r>
      <w:r w:rsidR="00C23D20">
        <w:t>. Beyond neuromodulators, a</w:t>
      </w:r>
      <w:r w:rsidR="00392127">
        <w:t xml:space="preserve">dditional </w:t>
      </w:r>
      <w:r w:rsidR="006C7C1F">
        <w:t xml:space="preserve">thalamic </w:t>
      </w:r>
      <w:r w:rsidR="00392127">
        <w:t>populations promote</w:t>
      </w:r>
      <w:r w:rsidR="008A4DEF">
        <w:t xml:space="preserve"> rapid awakening from NREM</w:t>
      </w:r>
      <w:r w:rsidR="006C7C1F">
        <w:t xml:space="preserve"> sleep</w:t>
      </w:r>
      <w:r w:rsidR="008A4DEF">
        <w:t xml:space="preserve">, but not </w:t>
      </w:r>
      <w:r w:rsidR="006C7C1F">
        <w:t xml:space="preserve">awakenings from </w:t>
      </w:r>
      <w:r w:rsidR="008A4DEF">
        <w:t>REM sleep</w:t>
      </w:r>
      <w:r w:rsidR="00F57440">
        <w:t xml:space="preserve"> </w:t>
      </w:r>
      <w:r w:rsidR="00DC1494">
        <w:fldChar w:fldCharType="begin"/>
      </w:r>
      <w:r w:rsidR="001A188A">
        <w:instrText xml:space="preserve"> ADDIN ZOTERO_ITEM CSL_CITATION {"citationID":"aaJChg62","properties":{"formattedCitation":"\\super 25,26\\nosupersub{}","plainCitation":"25,26","noteIndex":0},"citationItems":[{"id":"AjcjxhK5/PA5gr4Tj","uris":["http://zotero.org/users/10517126/items/U66XJDTE"],"itemData":{"id":5263,"type":"article-journal","container-title":"Nat. Neurosci","language":"en","page":"290–298","title":"Hypothalamic feedforward inhibition of thalamocortical network controls arousal and consciousness","volume":"19","author":[{"family":"Herrera","given":"C.G."}],"issued":{"date-parts":[["2016"]]}}},{"id":"AjcjxhK5/89HPKfHO","uris":["http://zotero.org/users/10517126/items/NYG7P3EM"],"itemData":{"id":5264,"type":"article-journal","container-title":"Nat. Commun","language":"en","title":"Regulation of cortical activity and arousal by the matrix cells of the ventromedial thalamic nucleus","volume":"9","author":[{"family":"Honjoh","given":"S."}],"issued":{"date-parts":[["2018"]]}}}],"schema":"https://github.com/citation-style-language/schema/raw/master/csl-citation.json"} </w:instrText>
      </w:r>
      <w:r w:rsidR="00DC1494">
        <w:fldChar w:fldCharType="separate"/>
      </w:r>
      <w:r w:rsidR="00716E4A" w:rsidRPr="00716E4A">
        <w:rPr>
          <w:vertAlign w:val="superscript"/>
        </w:rPr>
        <w:t>25,26</w:t>
      </w:r>
      <w:r w:rsidR="00DC1494">
        <w:fldChar w:fldCharType="end"/>
      </w:r>
      <w:r w:rsidR="008A4DEF">
        <w:t>.</w:t>
      </w:r>
    </w:p>
    <w:p w14:paraId="36E6F541" w14:textId="507B6BA5" w:rsidR="001D35E8" w:rsidRDefault="005133C8" w:rsidP="00C23D20">
      <w:r>
        <w:t xml:space="preserve">Among the </w:t>
      </w:r>
      <w:r w:rsidR="002D74EB">
        <w:t xml:space="preserve">central wake-promoting </w:t>
      </w:r>
      <w:r>
        <w:t>neuromodulators, N</w:t>
      </w:r>
      <w:r w:rsidR="001D35E8">
        <w:t xml:space="preserve">E is a catecholamine </w:t>
      </w:r>
      <w:r w:rsidR="002D74EB">
        <w:t xml:space="preserve">that also has </w:t>
      </w:r>
      <w:r w:rsidR="00DA5984">
        <w:t>additional functions</w:t>
      </w:r>
      <w:r w:rsidR="001D35E8">
        <w:t xml:space="preserve"> as a stress hormone</w:t>
      </w:r>
      <w:r w:rsidR="00C02530">
        <w:t xml:space="preserve"> and </w:t>
      </w:r>
      <w:r w:rsidR="002D74EB">
        <w:t xml:space="preserve">as a </w:t>
      </w:r>
      <w:r w:rsidR="00527D85">
        <w:t xml:space="preserve">transmitter in the </w:t>
      </w:r>
      <w:r w:rsidR="00C02530">
        <w:t xml:space="preserve">sympathetic nervous </w:t>
      </w:r>
      <w:r w:rsidR="00527D85">
        <w:t>system</w:t>
      </w:r>
      <w:r w:rsidR="001D35E8">
        <w:t>. In the brain</w:t>
      </w:r>
      <w:r w:rsidR="00C02530">
        <w:t>,</w:t>
      </w:r>
      <w:r w:rsidR="001D35E8">
        <w:t xml:space="preserve"> it </w:t>
      </w:r>
      <w:proofErr w:type="gramStart"/>
      <w:r w:rsidR="001D35E8">
        <w:t>is secreted</w:t>
      </w:r>
      <w:proofErr w:type="gramEnd"/>
      <w:r w:rsidR="001D35E8">
        <w:t xml:space="preserve"> </w:t>
      </w:r>
      <w:r w:rsidR="00E80D9F">
        <w:t xml:space="preserve">by </w:t>
      </w:r>
      <w:r w:rsidR="001D35E8">
        <w:t>seven noradrenergic cell groups (A1-7). The main cell group projecting to the forebrain is the LC (A6)</w:t>
      </w:r>
      <w:r w:rsidR="00CA15E9">
        <w:t xml:space="preserve"> located in the pons by the fourth ventricle</w:t>
      </w:r>
      <w:r w:rsidR="00C23D20">
        <w:t>, originally discovered due to its f</w:t>
      </w:r>
      <w:r w:rsidR="00C23D20" w:rsidRPr="00C23D20">
        <w:t>luorescence</w:t>
      </w:r>
      <w:r w:rsidR="00C23D20">
        <w:t xml:space="preserve"> in the presence of </w:t>
      </w:r>
      <w:r w:rsidR="00C23D20" w:rsidRPr="00C23D20">
        <w:t>formaldehyde</w:t>
      </w:r>
      <w:r w:rsidR="00393556">
        <w:rPr>
          <w:lang w:val="en-US"/>
        </w:rPr>
        <w:fldChar w:fldCharType="begin"/>
      </w:r>
      <w:r w:rsidR="00BA6AF7">
        <w:rPr>
          <w:lang w:val="en-US"/>
        </w:rPr>
        <w:instrText xml:space="preserve"> ADDIN ZOTERO_ITEM CSL_CITATION {"citationID":"vrxXigXm","properties":{"unsorted":false,"formattedCitation":"\\super 27\\nosupersub{}","plainCitation":"27","noteIndex":0},"citationItems":[{"id":345,"uris":["http://zotero.org/groups/6494024/items/RDP4SI76"],"itemData":{"id":345,"type":"article-journal","abstract":"The reaction under mild conditions between formaldehyde and phenylalanine and phenylethylamine derivatives has been studied. When the amines included in a dried protein film were exposed to formaldehyde vapour a very intense green to yellow fluorescence was give only by those that as well as being primary amines also have hydroxyl groups at the 3 and 4 positions (3,4-dihydroxyphenylalanine, dopamine, noradrenaline). The 3-OH group seems to be esssential for the reaction. The catechol amines, which are secondary amines (adrenaline, epinine), gave a much weaker fluorescence that developed more slowly.The results obtained on further examination of the reaction favour the view that the amines primarily condense with formaldehyde to 1,2,3,4-tetrahydroisoquinolines which are involved in a secondary reaction to become highly fluorescent and at the same time insoluble. This secondary reaction may be a binding to protein, and oxidation with the formation of double bonds in the heterocyclic ring, or both.","container-title":"Journal of Histochemistry &amp; Cytochemistry","DOI":"10.1177/10.3.348","ISSN":"0022-1554","issue":"3","journalAbbreviation":"J Histochem Cytochem.","language":"EN","page":"348-354","publisher":"Journal of Histochemistry &amp; Cytochemistry","source":"SAGE Journals","title":"Fluorescence of catechol amines and related compounds condensed with formaldehyde","volume":"10","author":[{"family":"Falck","given":"B."},{"family":"HILLARP","given":"N.-Å."},{"family":"THIEME","given":"G."},{"family":"TORP","given":"A."}],"issued":{"date-parts":[["1962",5,1]]}}}],"schema":"https://github.com/citation-style-language/schema/raw/master/csl-citation.json"} </w:instrText>
      </w:r>
      <w:r w:rsidR="00393556">
        <w:rPr>
          <w:lang w:val="en-US"/>
        </w:rPr>
        <w:fldChar w:fldCharType="separate"/>
      </w:r>
      <w:r w:rsidR="00BA6AF7" w:rsidRPr="00BA6AF7">
        <w:rPr>
          <w:vertAlign w:val="superscript"/>
        </w:rPr>
        <w:t>27</w:t>
      </w:r>
      <w:r w:rsidR="00393556">
        <w:rPr>
          <w:lang w:val="en-US"/>
        </w:rPr>
        <w:fldChar w:fldCharType="end"/>
      </w:r>
      <w:r w:rsidR="00BC1996">
        <w:rPr>
          <w:lang w:val="en-US"/>
        </w:rPr>
        <w:t xml:space="preserve">.  </w:t>
      </w:r>
      <w:r w:rsidR="001D35E8">
        <w:t xml:space="preserve">LC neurons </w:t>
      </w:r>
      <w:r w:rsidR="00FF5C92" w:rsidRPr="001758AA">
        <w:t>receive highly diverse afferent inputs from cortical, subcortical, and brainstem regions, including the prefrontal cortex, amygdala, hypothalamus, thalamus, and sensory nuclei</w:t>
      </w:r>
      <w:r w:rsidR="00F116C4">
        <w:t>. They</w:t>
      </w:r>
      <w:r w:rsidR="00FF5C92">
        <w:t xml:space="preserve"> p</w:t>
      </w:r>
      <w:r w:rsidR="001D35E8">
        <w:t xml:space="preserve">roject </w:t>
      </w:r>
      <w:r w:rsidR="00E80D9F">
        <w:t xml:space="preserve">widely to </w:t>
      </w:r>
      <w:r w:rsidR="001D35E8">
        <w:t xml:space="preserve">most regions of the brain and spinal cord, primarily </w:t>
      </w:r>
      <w:r w:rsidR="004671C1">
        <w:t xml:space="preserve">in an </w:t>
      </w:r>
      <w:r w:rsidR="001D35E8">
        <w:t>ipsilateral</w:t>
      </w:r>
      <w:r w:rsidR="004671C1">
        <w:t xml:space="preserve"> manner</w:t>
      </w:r>
      <w:r w:rsidR="009E23B1">
        <w:fldChar w:fldCharType="begin"/>
      </w:r>
      <w:r w:rsidR="001A188A">
        <w:instrText xml:space="preserve"> ADDIN ZOTERO_ITEM CSL_CITATION {"citationID":"pSWSZm8r","properties":{"formattedCitation":"\\super 28\\nosupersub{}","plainCitation":"28","noteIndex":0},"citationItems":[{"id":"AjcjxhK5/Fqtzm2iY","uris":["http://zotero.org/users/10517126/items/PFEDZC3J"],"itemData":{"id":5265,"type":"article-journal","container-title":"Neuron","language":"en","page":"975–987","title":"High-Throughput Mapping of Single-Neuron Projections by Sequencing of Barcoded RNA","volume":"91","author":[{"family":"Kebschull","given":"J.M."}],"issued":{"date-parts":[["2016"]]}}}],"schema":"https://github.com/citation-style-language/schema/raw/master/csl-citation.json"} </w:instrText>
      </w:r>
      <w:r w:rsidR="009E23B1">
        <w:fldChar w:fldCharType="separate"/>
      </w:r>
      <w:r w:rsidR="00716E4A" w:rsidRPr="00716E4A">
        <w:rPr>
          <w:vertAlign w:val="superscript"/>
        </w:rPr>
        <w:t>28</w:t>
      </w:r>
      <w:r w:rsidR="009E23B1">
        <w:fldChar w:fldCharType="end"/>
      </w:r>
      <w:r w:rsidR="001D35E8">
        <w:t xml:space="preserve"> </w:t>
      </w:r>
      <w:r w:rsidR="004671C1">
        <w:t>, a</w:t>
      </w:r>
      <w:r w:rsidR="001D35E8">
        <w:t>nd are the sole source of NE to the forebrain</w:t>
      </w:r>
      <w:r w:rsidR="009E23B1">
        <w:fldChar w:fldCharType="begin"/>
      </w:r>
      <w:r w:rsidR="001A188A">
        <w:instrText xml:space="preserve"> ADDIN ZOTERO_ITEM CSL_CITATION {"citationID":"8HXBnEx9","properties":{"formattedCitation":"\\super 29\\nosupersub{}","plainCitation":"29","noteIndex":0},"citationItems":[{"id":"AjcjxhK5/ww0RRflS","uris":["http://zotero.org/users/10517126/items/ZC4XG3DE"],"itemData":{"id":5268,"type":"article-journal","container-title":"J. Comp. Neurol","language":"en","page":"467–505","title":"The central adrenergic system. An immunofluorescence study of the location of cell bodies and their efferent connections in the rat utilizing dopamine‐B‐hydroxylase as a marker","volume":"163","author":[{"family":"Swanson","given":"L.W."},{"family":"Hartman","given":"B.K."}],"issued":{"date-parts":[["1975"]]}}}],"schema":"https://github.com/citation-style-language/schema/raw/master/csl-citation.json"} </w:instrText>
      </w:r>
      <w:r w:rsidR="009E23B1">
        <w:fldChar w:fldCharType="separate"/>
      </w:r>
      <w:r w:rsidR="00716E4A" w:rsidRPr="00716E4A">
        <w:rPr>
          <w:vertAlign w:val="superscript"/>
        </w:rPr>
        <w:t>29</w:t>
      </w:r>
      <w:r w:rsidR="009E23B1">
        <w:fldChar w:fldCharType="end"/>
      </w:r>
      <w:r w:rsidR="001D35E8">
        <w:t>.</w:t>
      </w:r>
      <w:r w:rsidR="0003799A">
        <w:t xml:space="preserve"> </w:t>
      </w:r>
      <w:r w:rsidR="00E518E1">
        <w:t xml:space="preserve">A </w:t>
      </w:r>
      <w:r w:rsidR="00E518E1" w:rsidRPr="00E518E1">
        <w:t xml:space="preserve">major ascending projection travels in the medial forebrain bundle up to the anterior commissure, and then innervates </w:t>
      </w:r>
      <w:r w:rsidR="009F2366">
        <w:t xml:space="preserve">the </w:t>
      </w:r>
      <w:r w:rsidR="00E518E1" w:rsidRPr="00E518E1">
        <w:t>diencephalon and telencephalo</w:t>
      </w:r>
      <w:r w:rsidR="00E518E1">
        <w:t xml:space="preserve">n, with the thalamus being </w:t>
      </w:r>
      <w:r w:rsidR="002D74EB">
        <w:t xml:space="preserve">a central </w:t>
      </w:r>
      <w:r w:rsidR="00E518E1">
        <w:t xml:space="preserve">target receiving dense </w:t>
      </w:r>
      <w:r w:rsidR="00E518E1">
        <w:lastRenderedPageBreak/>
        <w:t xml:space="preserve">projections. </w:t>
      </w:r>
      <w:r w:rsidR="00CA15E9">
        <w:t xml:space="preserve">The fact that all forebrain NE </w:t>
      </w:r>
      <w:proofErr w:type="gramStart"/>
      <w:r w:rsidR="00CA15E9">
        <w:t>is secreted</w:t>
      </w:r>
      <w:proofErr w:type="gramEnd"/>
      <w:r w:rsidR="00CA15E9">
        <w:t xml:space="preserve"> from a compact and </w:t>
      </w:r>
      <w:proofErr w:type="gramStart"/>
      <w:r w:rsidR="00CA15E9">
        <w:t>relatively homogenous</w:t>
      </w:r>
      <w:proofErr w:type="gramEnd"/>
      <w:r w:rsidR="00CA15E9">
        <w:t xml:space="preserve"> region has made it appealing for experimental interrogation (</w:t>
      </w:r>
      <w:proofErr w:type="gramStart"/>
      <w:r w:rsidR="00CA15E9">
        <w:t>e.g.</w:t>
      </w:r>
      <w:proofErr w:type="gramEnd"/>
      <w:r w:rsidR="00CA15E9">
        <w:t xml:space="preserve"> compared with </w:t>
      </w:r>
      <w:r w:rsidR="00350B8B">
        <w:t xml:space="preserve">ACh </w:t>
      </w:r>
      <w:r w:rsidR="00CA15E9">
        <w:t>or DA released from multiple locations, or highly heterogen</w:t>
      </w:r>
      <w:r w:rsidR="007E016F">
        <w:t>e</w:t>
      </w:r>
      <w:r w:rsidR="00CA15E9">
        <w:t xml:space="preserve">ous regions such as </w:t>
      </w:r>
      <w:r w:rsidR="007E016F">
        <w:t xml:space="preserve">the </w:t>
      </w:r>
      <w:r w:rsidR="00CA15E9">
        <w:t>hypothalamus). NE receptors are distributed throughout the brain and can elicit either excitatory postsynaptic potentials (via α1 receptors)</w:t>
      </w:r>
      <w:r w:rsidR="006C7C1F">
        <w:t xml:space="preserve">, </w:t>
      </w:r>
      <w:r w:rsidR="00CA15E9">
        <w:t>inhibitory presynaptic potentials (via α2 receptors)</w:t>
      </w:r>
      <w:r w:rsidR="003A2337">
        <w:fldChar w:fldCharType="begin"/>
      </w:r>
      <w:r w:rsidR="001A188A">
        <w:instrText xml:space="preserve"> ADDIN ZOTERO_ITEM CSL_CITATION {"citationID":"kzCZ8nGc","properties":{"formattedCitation":"\\super 30\\uc0\\u8211{}32\\nosupersub{}","plainCitation":"30–32","noteIndex":0},"citationItems":[{"id":"AjcjxhK5/FqUV6Twq","uris":["http://zotero.org/users/10517126/items/NHQD6BB7"],"itemData":{"id":5269,"type":"article-journal","container-title":"Annu. Rev. Neurosci","language":"en","page":"403–450","title":"An integrative theory of locus coeruleus-norepinephrine function: Adaptive gain and optimal performance","volume":"28","author":[{"family":"Aston-Jones","given":"G."},{"family":"Cohen","given":"J.D."}],"issued":{"date-parts":[["2005"]]}}},{"id":"AjcjxhK5/Arh9iqaR","uris":["http://zotero.org/users/10517126/items/ZAMQCV56","http://zotero.org/users/10517126/items/WAUHHJXM"],"itemData":{"id":46,"type":"article-journal","abstract":"Through a widespread efferent projection system, the locus coeruleus-noradrenergic system supplies norepinephrine throughout the central nervous system. Initial studies provided critical insight into the basic organization and properties of this system. More recent work identifies a complicated array of behavioral and electrophysiological actions that have in common the facilitation of processing of relevant, or salient, information. This involves two basic levels of action. First, the system contributes to the initiation and maintenance of behavioral and forebrain neuronal activity states appropriate for the collection of sensory information (e.g. waking). Second, within the waking state, this system modulates the collection and processing of salient sensory information through a diversity of concentration-dependent actions within cortical and subcortical sensory, attention, and memory circuits. Norepinephrine-dependent modulation of long-term alterations in synaptic strength, gene transcription and other processes suggest a potentially critical role of this neurotransmitter system in experience-dependent alterations in neural function and behavior. The ability of a given stimulus to increase locus coeruleus discharge activity appears independent of affective valence (appetitive vs. aversive). Combined, these observations suggest that the locus coeruleus-noradrenergic system is a critical component of the neural architecture supporting interaction with, and navigation through, a complex world. These observations further suggest that dysregulation of locus coeruleus-noradrenergic neurotransmission may contribute to cognitive and / or arousal dysfunction associated with a variety of psychiatric disorders, including attention-deficit hyperactivity disorder, sleep and arousal disorders, as well as certain affective disorders, including post-traumatic stress disorder. Independent of an etiological role in these disorders, the locus coeruleus-noradrenergic system represents an appropriate target for pharmacological treatment of specific attention, memory and / or arousal dysfunction associated with a variety of behavioral / cognitive disorders.","container-title":"Brain Research Reviews","DOI":"10.1016/S0165-0173(03)00143-7","language":"en","page":"33-84","title":"The locus coeruleus-noradrenergic system: modulation of behavioral state and state-dependent cognitive processes","volume":"42","author":[{"family":"Berridge","given":"Craig W"},{"family":"Waterhouse","given":"Barry D"}],"issued":{"date-parts":[["2003"]]}}},{"id":"AjcjxhK5/ozU9IxCk","uris":["http://zotero.org/users/10517126/items/PWV7TT4N"],"itemData":{"id":5271,"type":"article-journal","container-title":"Nat. Rev. Neurosci","language":"la","page":"211–223","title":"The locus coeruleus and noradrenergic modulation of cognition","volume":"10","author":[{"family":"Sara","given":"S.J."}],"issued":{"date-parts":[["2009"]]}}}],"schema":"https://github.com/citation-style-language/schema/raw/master/csl-citation.json"} </w:instrText>
      </w:r>
      <w:r w:rsidR="003A2337">
        <w:fldChar w:fldCharType="separate"/>
      </w:r>
      <w:r w:rsidR="00716E4A" w:rsidRPr="00716E4A">
        <w:rPr>
          <w:vertAlign w:val="superscript"/>
        </w:rPr>
        <w:t>30–32</w:t>
      </w:r>
      <w:r w:rsidR="003A2337">
        <w:fldChar w:fldCharType="end"/>
      </w:r>
      <w:r w:rsidR="00CA15E9">
        <w:t xml:space="preserve"> </w:t>
      </w:r>
      <w:r w:rsidR="006C7C1F">
        <w:t xml:space="preserve">or functionally mixed effects (via </w:t>
      </w:r>
      <w:r w:rsidR="006C7C1F" w:rsidRPr="0080723C">
        <w:t>β</w:t>
      </w:r>
      <w:r w:rsidR="006C7C1F">
        <w:t xml:space="preserve"> receptors) that are typically excitatory or </w:t>
      </w:r>
      <w:r w:rsidR="006C7C1F" w:rsidRPr="006C7C1F">
        <w:t>modulatory</w:t>
      </w:r>
      <w:r w:rsidR="006C7C1F">
        <w:t xml:space="preserve"> </w:t>
      </w:r>
      <w:r w:rsidR="004671C1">
        <w:t>(</w:t>
      </w:r>
      <w:r w:rsidR="004671C1" w:rsidRPr="00BA5ABA">
        <w:rPr>
          <w:b/>
          <w:bCs/>
          <w:color w:val="4C94D8" w:themeColor="text2" w:themeTint="80"/>
        </w:rPr>
        <w:t xml:space="preserve">Fig. </w:t>
      </w:r>
      <w:r w:rsidR="004671C1">
        <w:rPr>
          <w:b/>
          <w:bCs/>
          <w:color w:val="4C94D8" w:themeColor="text2" w:themeTint="80"/>
        </w:rPr>
        <w:t>2</w:t>
      </w:r>
      <w:r w:rsidR="00A614F6">
        <w:rPr>
          <w:b/>
          <w:bCs/>
          <w:color w:val="4C94D8" w:themeColor="text2" w:themeTint="80"/>
        </w:rPr>
        <w:t>B</w:t>
      </w:r>
      <w:r w:rsidR="0003799A">
        <w:rPr>
          <w:b/>
          <w:bCs/>
          <w:color w:val="4C94D8" w:themeColor="text2" w:themeTint="80"/>
        </w:rPr>
        <w:t xml:space="preserve"> </w:t>
      </w:r>
      <w:r w:rsidR="006B34CF">
        <w:rPr>
          <w:b/>
          <w:bCs/>
          <w:color w:val="4C94D8" w:themeColor="text2" w:themeTint="80"/>
        </w:rPr>
        <w:t>&amp;</w:t>
      </w:r>
      <w:r w:rsidR="0003799A">
        <w:rPr>
          <w:b/>
          <w:bCs/>
          <w:color w:val="4C94D8" w:themeColor="text2" w:themeTint="80"/>
        </w:rPr>
        <w:t xml:space="preserve"> BOX 1</w:t>
      </w:r>
      <w:r w:rsidR="004671C1">
        <w:t>)</w:t>
      </w:r>
      <w:r w:rsidR="00CA15E9">
        <w:t xml:space="preserve">. </w:t>
      </w:r>
      <w:r w:rsidR="002D74EB">
        <w:t xml:space="preserve"> </w:t>
      </w:r>
      <w:r w:rsidR="001D7433">
        <w:t xml:space="preserve">                                                                                                                                                                                      </w:t>
      </w:r>
    </w:p>
    <w:p w14:paraId="113B40E6" w14:textId="4B407F38" w:rsidR="001D7433" w:rsidRPr="0080723C" w:rsidRDefault="001D7433" w:rsidP="001D7433">
      <w:pPr>
        <w:spacing w:before="240" w:after="240"/>
        <w:rPr>
          <w:b/>
          <w:bCs/>
          <w:u w:val="single"/>
        </w:rPr>
      </w:pPr>
      <w:r>
        <w:rPr>
          <w:noProof/>
          <w14:ligatures w14:val="standardContextual"/>
        </w:rPr>
        <mc:AlternateContent>
          <mc:Choice Requires="wps">
            <w:drawing>
              <wp:anchor distT="0" distB="0" distL="114300" distR="114300" simplePos="0" relativeHeight="251679744" behindDoc="1" locked="0" layoutInCell="1" allowOverlap="1" wp14:anchorId="0AC3FD68" wp14:editId="71C3C378">
                <wp:simplePos x="0" y="0"/>
                <wp:positionH relativeFrom="margin">
                  <wp:posOffset>-85725</wp:posOffset>
                </wp:positionH>
                <wp:positionV relativeFrom="paragraph">
                  <wp:posOffset>198120</wp:posOffset>
                </wp:positionV>
                <wp:extent cx="5957248" cy="3381375"/>
                <wp:effectExtent l="0" t="0" r="24765" b="28575"/>
                <wp:wrapNone/>
                <wp:docPr id="447524945" name="Rectangle 1"/>
                <wp:cNvGraphicFramePr/>
                <a:graphic xmlns:a="http://schemas.openxmlformats.org/drawingml/2006/main">
                  <a:graphicData uri="http://schemas.microsoft.com/office/word/2010/wordprocessingShape">
                    <wps:wsp>
                      <wps:cNvSpPr/>
                      <wps:spPr>
                        <a:xfrm>
                          <a:off x="0" y="0"/>
                          <a:ext cx="5957248" cy="338137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A982C" id="Rectangle 1" o:spid="_x0000_s1026" style="position:absolute;margin-left:-6.75pt;margin-top:15.6pt;width:469.05pt;height:266.2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" fillcolor="#d8d8d8 [2732]" strokecolor="#030e13 [484]" strokeweight="1.5pt">
                <w10:wrap anchorx="margin"/>
              </v:rect>
            </w:pict>
          </mc:Fallback>
        </mc:AlternateContent>
      </w:r>
      <w:r>
        <w:br/>
      </w:r>
      <w:r w:rsidRPr="0080723C">
        <w:rPr>
          <w:b/>
          <w:bCs/>
          <w:u w:val="single"/>
        </w:rPr>
        <w:t>Box 1 – NE receptors</w:t>
      </w:r>
    </w:p>
    <w:p w14:paraId="0787B349" w14:textId="0940535E" w:rsidR="008D5558" w:rsidRPr="0080723C" w:rsidRDefault="008D5558" w:rsidP="008D5558">
      <w:proofErr w:type="gramStart"/>
      <w:r w:rsidRPr="0080723C">
        <w:t>Many</w:t>
      </w:r>
      <w:proofErr w:type="gramEnd"/>
      <w:r w:rsidRPr="0080723C">
        <w:t xml:space="preserve"> drugs and causal experimental interrogations of LC-NE activities rely on pharmacological interventions (</w:t>
      </w:r>
      <w:proofErr w:type="gramStart"/>
      <w:r w:rsidRPr="0080723C">
        <w:t>e.g.</w:t>
      </w:r>
      <w:proofErr w:type="gramEnd"/>
      <w:r w:rsidRPr="0080723C">
        <w:t xml:space="preserve"> reuptake inhibitors, monoamine oxidase inhibitors) and on modulating of NE receptors via agonists and antagonists. Different receptor types, their affinity for NE, and their activation by different NE levels influence the results of such pharmacological interventions and their interpretation. Adrenergic receptors can be categorized into four</w:t>
      </w:r>
      <w:r w:rsidRPr="0080723C">
        <w:rPr>
          <w:b/>
          <w:bCs/>
        </w:rPr>
        <w:t xml:space="preserve"> </w:t>
      </w:r>
      <w:r w:rsidRPr="0080723C">
        <w:t>α1 subtypes (α1A, α1B, α1D, α1L), four α2 subtypes (α2A\D, α2B, α2C</w:t>
      </w:r>
      <w:r w:rsidRPr="0080723C">
        <w:fldChar w:fldCharType="begin"/>
      </w:r>
      <w:r w:rsidR="00716E4A">
        <w:instrText xml:space="preserve"> ADDIN ZOTERO_ITEM CSL_CITATION {"citationID":"VCWPe6W1","properties":{"formattedCitation":"\\super 33\\nosupersub{}","plainCitation":"33","noteIndex":0},"citationItems":[{"id":1623,"uris":["http://zotero.org/groups/6494024/items/UJJDLIGH"],"itemData":{"id":1623,"type":"article-journal","container-title":"Journal of Neurochemistry","DOI":"10.1046/j.1471-4159.2001.00484.x","ISSN":"1471-4159","issue":"4","language":"en","note":"_eprint: https://onlinelibrary.wiley.com/doi/pdf/10.1046/j.1471-4159.2001.00484.x","page":"685-693","source":"Wiley Online Library","title":"Presynaptic autoreceptors in the third decade: focus on α2-adrenoceptors","title-short":"Presynaptic autoreceptors in the third decade","volume":"78","author":[{"family":"Starke","given":"Klaus"}],"issued":{"date-parts":[["2001"]]}}}],"schema":"https://github.com/citation-style-language/schema/raw/master/csl-citation.json"} </w:instrText>
      </w:r>
      <w:r w:rsidRPr="0080723C">
        <w:fldChar w:fldCharType="separate"/>
      </w:r>
      <w:r w:rsidR="00716E4A" w:rsidRPr="00716E4A">
        <w:rPr>
          <w:vertAlign w:val="superscript"/>
        </w:rPr>
        <w:t>33</w:t>
      </w:r>
      <w:r w:rsidRPr="0080723C">
        <w:fldChar w:fldCharType="end"/>
      </w:r>
      <w:r w:rsidRPr="0080723C">
        <w:t xml:space="preserve"> ), and three β subtypes (β1, β2, β3). The α2 receptors, which have a high affinity for NE, become activated at moderate NE levels</w:t>
      </w:r>
      <w:r w:rsidR="007E016F">
        <w:t>,</w:t>
      </w:r>
      <w:r w:rsidRPr="0080723C">
        <w:t xml:space="preserve"> whereas α1</w:t>
      </w:r>
      <w:r w:rsidR="005073AF">
        <w:t xml:space="preserve"> have intermediate affinity,</w:t>
      </w:r>
      <w:r w:rsidRPr="0080723C">
        <w:t xml:space="preserve"> and β receptors have lower affinities for NE and are activated only at higher concentrations</w:t>
      </w:r>
      <w:r w:rsidR="00642DAA">
        <w:fldChar w:fldCharType="begin"/>
      </w:r>
      <w:r w:rsidR="00642DAA">
        <w:instrText xml:space="preserve"> ADDIN ZOTERO_ITEM CSL_CITATION {"citationID":"I6tVLsIu","properties":{"formattedCitation":"\\super 34\\nosupersub{}","plainCitation":"34","noteIndex":0},"citationItems":[{"id":566,"uris":["http://zotero.org/groups/6494024/items/7PF6TGPM"],"itemData":{"id":566,"type":"article-journal","container-title":"Pharmacol. Ther","language":"en","page":"523–536","title":"Adrenergic pharmacology and cognition: focus on the prefrontal cortex","volume":"113","author":[{"family":"Ramos","given":"B.P."},{"family":"Arnsten","given":"A.F.T."}],"issued":{"date-parts":[["2007"]]}}}],"schema":"https://github.com/citation-style-language/schema/raw/master/csl-citation.json"} </w:instrText>
      </w:r>
      <w:r w:rsidR="00642DAA">
        <w:fldChar w:fldCharType="separate"/>
      </w:r>
      <w:r w:rsidR="00642DAA" w:rsidRPr="00642DAA">
        <w:rPr>
          <w:vertAlign w:val="superscript"/>
        </w:rPr>
        <w:t>34</w:t>
      </w:r>
      <w:r w:rsidR="00642DAA">
        <w:fldChar w:fldCharType="end"/>
      </w:r>
      <w:r w:rsidRPr="0080723C">
        <w:t>.  The α1 receptors are primarily postsynaptic and excitatory, expressed throughout the brain and body, including arterial and venous tissues, the heart, and other internal organs. In contrast, α2 receptors primarily function as presynaptic inhibitory autoreceptors. The α2A\D subtypes are predominantly expressed in the brain</w:t>
      </w:r>
      <w:r w:rsidR="00314850" w:rsidRPr="0080723C">
        <w:fldChar w:fldCharType="begin"/>
      </w:r>
      <w:r w:rsidR="00642DAA">
        <w:instrText xml:space="preserve"> ADDIN ZOTERO_ITEM CSL_CITATION {"citationID":"FDjVVaBU","properties":{"formattedCitation":"\\super 35\\uc0\\u8211{}38\\nosupersub{}","plainCitation":"35–38","noteIndex":0},"citationItems":[{"id":1627,"uris":["http://zotero.org/groups/6494024/items/6YEQ49DY"],"itemData":{"id":1627,"type":"article-journal","language":"en","source":"Zotero","title":"Distribution of a2-adrenergic receptor subtype gene expression in rat brain","author":[{"family":"Scheinin","given":"Mika"}]}},{"id":1628,"uris":["http://zotero.org/groups/6494024/items/FSBRBNZF"],"itemData":{"id":1628,"type":"article-journal","abstract":"The effects of catecholamines in the central and peripheral nervous systems appear to be mediated through interactions with 2 major classes of receptor: α-adrenoceptors and β-adrenoceptors. Subtypes of both α- and β-adrenoceptors exist. In the periphery, α1-receptors are located postsynaptically, mediating the excitatory effects of catecholamines at α-receptors. α2-Adrenoceptors, on the other hand, are autoreceptors involved in the regulation of noradrenaline (norepinephrine) release. In the central nervous system, both α1- and α2-receptors exist on postsynaptic cells; there are also 2 principal subtypes of β-adrenoceptors. β1-Receptors have a high affinity for both noradrenaline and adrenaline (epinephrine) and are found in the heart, brain, and adipose tissue. β2-Receptors have a low affinity for noradrenaline and are involved in mediation of relaxation of vascular and other smooth muscles and in many of the metabolic effects of catecholamines.","container-title":"Drugs","DOI":"10.2165/00003495-198400282-00002","ISSN":"1179-1950","issue":"2","journalAbbreviation":"Drugs","language":"en","page":"1-15","source":"Springer Link","title":"α- and β-Adrenergic Receptor Subtypes","volume":"28","author":[{"family":"Molinoff","given":"Perry B."}],"issued":{"date-parts":[["1984",12,1]]}}},{"id":1630,"uris":["http://zotero.org/groups/6494024/items/8EBGAS58"],"itemData":{"id":1630,"type":"article-journal","abstract":"The lateral division of the central amygdala (CeAL) is the target of ascending ﬁbers from the pain-responsive and stress-responsive nuclei in the brainstem. We show that single ﬁber inputs from the nociceptive pontine parabrachial nucleus onto CeAL neurons form suprathreshold glutamatergic synapses with multiple release sites. Noradrenaline, acting at presynaptic a2 receptors, potently inhibits this synapse. This inhibition results from a decrease in the number of active release sites with no change in release probability. Introduction of a presynaptic scavenger of Gbg subunits blocked the effects of noradrenaline, and botulinum toxin A reduced its effects, showing a direct action of bg subunits on the release machinery. These data illustrate a mechanism of presynaptic modulation where the output of a large multiple-release-site synapse is potently regulated by endogenously released noradrenaline and suggests that the CeA may be a target for the central nociceptive actions of noradrenaline.","container-title":"Neuron","DOI":"10.1016/j.neuron.2007.10.022","ISSN":"08966273","issue":"5","journalAbbreviation":"Neuron","language":"en","page":"880-892","source":"DOI.org (Crossref)","title":"Noradrenaline Modulates Transmission at a Central Synapse by a Presynaptic Mechanism","volume":"56","author":[{"family":"Delaney","given":"Andrew J."},{"family":"Crane","given":"James W."},{"family":"Sah","given":"Pankaj"}],"issued":{"date-parts":[["2007",12]]}}},{"id":1631,"uris":["http://zotero.org/groups/6494024/items/VUSQ4F2E"],"itemData":{"id":1631,"type":"article-journal","abstract":"The present study demonstrates that agonist-mediated activation of α2A adrenergic receptors (α2AAR) is voltage-dependent. By resolving the kinetics of conformational changes of α2AAR at defined membrane potentials, we show that negative membrane potentials in the physiological range promote agonist-mediated activation of α2AAR. We discovered that the conformational change of α2AAR by voltage is independent from receptor-G protein docking and regulates receptor signaling, including β-arrestin binding, activation of G proteins, and G protein-activated inwardly rectifying K+ currents. Comparison of the dynamics of voltage-dependence of clonidine- vs. norepinephrine-activated receptors uncovers interesting mechanistic insights. For norepinephrine, the time course of voltage-dependent deactivation reflected the deactivation kinetics of the receptor after agonist withdrawal and was strongly attenuated at saturating concentrations. In contrast, clonidine-activated α2AAR were switched by voltage even under fully saturating concentrations, and the kinetics of this switch was notably faster than dissociation of clonidine from α2AAR, indicating voltage-dependent regulation of the efficacy. We conclude that adrenergic receptors exhibit a unique, agonist-dependent mechanism of voltage-sensitivity that modulates downstream receptor signaling.","container-title":"Proceedings of the National Academy of Sciences of the United States of America","DOI":"10.1073/pnas.1212656110","ISSN":"0027-8424","issue":"4","journalAbbreviation":"Proc Natl Acad Sci U S A","page":"1536-1541","PMID":"23297214","PMCID":"PMC3557066","source":"PubMed Central","title":"Voltage regulates adrenergic receptor function","volume":"110","author":[{"family":"Rinne","given":"Andreas"},{"family":"Birk","given":"Alexandra"},{"family":"Bünemann","given":"Moritz"}],"issued":{"date-parts":[["2013",1,22]]}}}],"schema":"https://github.com/citation-style-language/schema/raw/master/csl-citation.json"} </w:instrText>
      </w:r>
      <w:r w:rsidR="00314850" w:rsidRPr="0080723C">
        <w:fldChar w:fldCharType="separate"/>
      </w:r>
      <w:r w:rsidR="00642DAA" w:rsidRPr="00642DAA">
        <w:rPr>
          <w:vertAlign w:val="superscript"/>
        </w:rPr>
        <w:t>35–38</w:t>
      </w:r>
      <w:r w:rsidR="00314850" w:rsidRPr="0080723C">
        <w:fldChar w:fldCharType="end"/>
      </w:r>
      <w:r w:rsidRPr="0080723C">
        <w:t xml:space="preserve"> , making their selective pharmacological modulation particularly relevant to brain-specific interventions. The β receptors can be either pre- or </w:t>
      </w:r>
      <w:r w:rsidR="00457126" w:rsidRPr="0080723C">
        <w:t>post-synaptic</w:t>
      </w:r>
      <w:r w:rsidRPr="0080723C">
        <w:t xml:space="preserve"> and facilitate various physiological responses</w:t>
      </w:r>
      <w:r w:rsidR="00F43A0A">
        <w:t>,</w:t>
      </w:r>
      <w:r w:rsidRPr="0080723C">
        <w:t xml:space="preserve"> including </w:t>
      </w:r>
      <w:r w:rsidR="00F43A0A">
        <w:t xml:space="preserve">the </w:t>
      </w:r>
      <w:r w:rsidRPr="0080723C">
        <w:t>regulation of blood pressure. While the β3 subtype is absent from the brain, the β1 and β2 subtypes are present in both the brain and peripheral tissues</w:t>
      </w:r>
      <w:r w:rsidR="00A62C88" w:rsidRPr="0080723C">
        <w:fldChar w:fldCharType="begin"/>
      </w:r>
      <w:r w:rsidR="00642DAA">
        <w:instrText xml:space="preserve"> ADDIN ZOTERO_ITEM CSL_CITATION {"citationID":"Agutd958","properties":{"formattedCitation":"\\super 36\\nosupersub{}","plainCitation":"36","noteIndex":0},"citationItems":[{"id":1628,"uris":["http://zotero.org/groups/6494024/items/FSBRBNZF"],"itemData":{"id":1628,"type":"article-journal","abstract":"The effects of catecholamines in the central and peripheral nervous systems appear to be mediated through interactions with 2 major classes of receptor: α-adrenoceptors and β-adrenoceptors. Subtypes of both α- and β-adrenoceptors exist. In the periphery, α1-receptors are located postsynaptically, mediating the excitatory effects of catecholamines at α-receptors. α2-Adrenoceptors, on the other hand, are autoreceptors involved in the regulation of noradrenaline (norepinephrine) release. In the central nervous system, both α1- and α2-receptors exist on postsynaptic cells; there are also 2 principal subtypes of β-adrenoceptors. β1-Receptors have a high affinity for both noradrenaline and adrenaline (epinephrine) and are found in the heart, brain, and adipose tissue. β2-Receptors have a low affinity for noradrenaline and are involved in mediation of relaxation of vascular and other smooth muscles and in many of the metabolic effects of catecholamines.","container-title":"Drugs","DOI":"10.2165/00003495-198400282-00002","ISSN":"1179-1950","issue":"2","journalAbbreviation":"Drugs","language":"en","page":"1-15","source":"Springer Link","title":"α- and β-Adrenergic Receptor Subtypes","volume":"28","author":[{"family":"Molinoff","given":"Perry B."}],"issued":{"date-parts":[["1984",12,1]]}}}],"schema":"https://github.com/citation-style-language/schema/raw/master/csl-citation.json"} </w:instrText>
      </w:r>
      <w:r w:rsidR="00A62C88" w:rsidRPr="0080723C">
        <w:fldChar w:fldCharType="separate"/>
      </w:r>
      <w:r w:rsidR="00642DAA" w:rsidRPr="00642DAA">
        <w:rPr>
          <w:vertAlign w:val="superscript"/>
        </w:rPr>
        <w:t>36</w:t>
      </w:r>
      <w:r w:rsidR="00A62C88" w:rsidRPr="0080723C">
        <w:fldChar w:fldCharType="end"/>
      </w:r>
      <w:r w:rsidRPr="0080723C">
        <w:t xml:space="preserve"> . </w:t>
      </w:r>
    </w:p>
    <w:p w14:paraId="00000018" w14:textId="796AD4E1" w:rsidR="004F2762" w:rsidRDefault="008A4DEF" w:rsidP="000E704B">
      <w:r>
        <w:t xml:space="preserve">NE </w:t>
      </w:r>
      <w:proofErr w:type="gramStart"/>
      <w:r>
        <w:t>is synthesized</w:t>
      </w:r>
      <w:proofErr w:type="gramEnd"/>
      <w:r>
        <w:t xml:space="preserve"> within the nerve axon from tyrosine. </w:t>
      </w:r>
      <w:r w:rsidR="008A4199">
        <w:t>First, t</w:t>
      </w:r>
      <w:r>
        <w:t xml:space="preserve">yrosine </w:t>
      </w:r>
      <w:proofErr w:type="gramStart"/>
      <w:r w:rsidR="008A4199">
        <w:t>is converted</w:t>
      </w:r>
      <w:proofErr w:type="gramEnd"/>
      <w:r w:rsidR="008A4199">
        <w:t xml:space="preserve"> to </w:t>
      </w:r>
      <w:r w:rsidR="00177804">
        <w:t xml:space="preserve">DA </w:t>
      </w:r>
      <w:r>
        <w:t>by the enzyme tyrosine hydroxylase (TH)</w:t>
      </w:r>
      <w:r w:rsidR="008A4199">
        <w:t xml:space="preserve">. </w:t>
      </w:r>
      <w:r>
        <w:t xml:space="preserve">Dopamine is subsequently transported into vesicles, where it </w:t>
      </w:r>
      <w:proofErr w:type="gramStart"/>
      <w:r>
        <w:t>is converted</w:t>
      </w:r>
      <w:proofErr w:type="gramEnd"/>
      <w:r>
        <w:t xml:space="preserve"> to NE by dopamine β-hydroxylase (DBH)</w:t>
      </w:r>
      <w:sdt>
        <w:sdtPr>
          <w:tag w:val="goog_rdk_10"/>
          <w:id w:val="1469458776"/>
        </w:sdtPr>
        <w:sdtEndPr/>
        <w:sdtContent/>
      </w:sdt>
      <w:sdt>
        <w:sdtPr>
          <w:tag w:val="goog_rdk_11"/>
          <w:id w:val="-2132047126"/>
        </w:sdtPr>
        <w:sdtEndPr/>
        <w:sdtContent/>
      </w:sdt>
      <w:r>
        <w:t xml:space="preserve">. </w:t>
      </w:r>
      <w:r w:rsidR="00E80D9F">
        <w:t xml:space="preserve">Importantly, </w:t>
      </w:r>
      <w:r w:rsidR="002D74EB">
        <w:t xml:space="preserve">in addition to NE, </w:t>
      </w:r>
      <w:r>
        <w:t xml:space="preserve">LC axons co-release several other neurotransmitters including </w:t>
      </w:r>
      <w:r w:rsidR="00177804">
        <w:t>DA</w:t>
      </w:r>
      <w:r>
        <w:t>, galanin, neuropeptide Y (NPY)</w:t>
      </w:r>
      <w:r w:rsidR="008A4199">
        <w:t xml:space="preserve"> </w:t>
      </w:r>
      <w:r>
        <w:t xml:space="preserve">and </w:t>
      </w:r>
      <w:r w:rsidR="008A4199">
        <w:t>c</w:t>
      </w:r>
      <w:r w:rsidR="008A4199" w:rsidRPr="008A4199">
        <w:t>orticotropin-</w:t>
      </w:r>
      <w:r w:rsidR="008A4199">
        <w:t>r</w:t>
      </w:r>
      <w:r w:rsidR="008A4199" w:rsidRPr="008A4199">
        <w:t xml:space="preserve">eleasing </w:t>
      </w:r>
      <w:r w:rsidR="008A4199">
        <w:t>h</w:t>
      </w:r>
      <w:r w:rsidR="008A4199" w:rsidRPr="008A4199">
        <w:t>ormone</w:t>
      </w:r>
      <w:r w:rsidR="008A4199">
        <w:t xml:space="preserve"> (CRH)</w:t>
      </w:r>
      <w:r>
        <w:t xml:space="preserve"> </w:t>
      </w:r>
      <w:r w:rsidR="008A4199">
        <w:t xml:space="preserve">(see </w:t>
      </w:r>
      <w:r w:rsidR="00B41015">
        <w:fldChar w:fldCharType="begin"/>
      </w:r>
      <w:r w:rsidR="001A188A">
        <w:instrText xml:space="preserve"> ADDIN ZOTERO_ITEM CSL_CITATION {"citationID":"W3wIYnoM","properties":{"formattedCitation":"\\super 39\\nosupersub{}","plainCitation":"39","noteIndex":0},"citationItems":[{"id":"AjcjxhK5/uZMNmlao","uris":["http://zotero.org/users/10517126/items/MQ2C9H8N"],"itemData":{"id":5474,"type":"article-journal","abstract":"The locus coeruleus (LC), the brain’s main source of noradrenaline, has received increased attention due to the recently unveiled heterogeneity of its cell types. Departing from the long-standing idea of molecular, anatomical, and functional uniformity of the structure, we now understand the LC as a multiplexed nucleus, capable of temporally precise and targeted neuromodulation of distinct brain regions and functions. The LC neuropeptidergic landscape provides a window into this remarkable neuronal diversity. Stemming from recent technological advances that have allowed for LC transcriptional profiling, a wealth of data on the (co)expression of LC neuropeptides and their cognate receptors has come to light. Peptidergic systems are ideally situated to exert neuromodulatory control over the LC noradrenergic system. This peptidergic control can occur both locally, within the LC and the neighboring peri-LC microcircuitry, and at distal LC terminal fields. The functional significance of LC neuropeptidergic signaling in physiological processes and pathological conditions is an emerging field. Here we compile existing literature on the expression, anatomical distribution, physiological effects, and, when available, behavioral role of the major neuropeptidergic populations of, and innervating, the LC and peri-LC. Furthermore, we highlight current methodologies that delineate LC peptidergic input/output, aiming at uncovering their functional role. Finally, we discuss how neuropeptidergic signaling enables LC modularity and thus sustains a multifaceted role of physiological noradrenaline release dynamics with a rich feature set of behavioral representations.\nSignificance Statement\nThe locus coeruleus (LC) noradrenergic system influences a variety of neurophysiological processes to coordinate complex behaviors. These far-reaching neuromodulatory effects are not solely mediated by noradrenaline, but rather, by a variety of coreleased neuropeptides that can alter postsynaptic responses in LC terminal regions. In addition, the LC itself is regulated by a multitude of incoming peptidergic signals that drive wide-ranging changes in LC neuronal physiology and the subsequent patterns of noradrenaline release. It is important to understand how neuropeptide (co)transmitters and regulators of the LC can drive circuit-level plasticity and adaptive behavioral responses to changing environmental stimuli. This review compiles our current understanding of these processes, providing additionally crucial insights into the mechanisms underlying LC dysfunction and its many related neuropsychiatric conditions.","container-title":"Pharmacological Reviews","DOI":"10.1016/j.pharmr.2025.100081","ISSN":"0031-6997","issue":"5","journalAbbreviation":"Pharmacological Reviews","page":"100081","source":"ScienceDirect","title":"Neuropeptides as transmitters and regulators of the locus coeruleus noradrenergic system","volume":"77","author":[{"family":"Becker","given":"Léa J."},{"family":"Martin","given":"Madison M."},{"family":"Hughes","given":"Alex C."},{"family":"Mulvey","given":"Bernard"},{"family":"Kuo","given":"Chao-Cheng"},{"family":"Piantadosi","given":"Sean C."},{"family":"Bruchas","given":"Michael R."},{"family":"Martinowich","given":"Keri"},{"family":"Meye","given":"Frank J."},{"family":"Schwarz","given":"Lindsay A."},{"family":"Weinshenker","given":"David"},{"family":"McCall","given":"Jordan G."},{"family":"Riga","given":"Danai"}],"issued":{"date-parts":[["2025",9,1]]}}}],"schema":"https://github.com/citation-style-language/schema/raw/master/csl-citation.json"} </w:instrText>
      </w:r>
      <w:r w:rsidR="00B41015">
        <w:fldChar w:fldCharType="separate"/>
      </w:r>
      <w:r w:rsidR="00642DAA" w:rsidRPr="00642DAA">
        <w:rPr>
          <w:vertAlign w:val="superscript"/>
        </w:rPr>
        <w:t>39</w:t>
      </w:r>
      <w:r w:rsidR="00B41015">
        <w:fldChar w:fldCharType="end"/>
      </w:r>
      <w:r w:rsidR="008A4199">
        <w:t xml:space="preserve"> for recent review)</w:t>
      </w:r>
      <w:r>
        <w:t>.</w:t>
      </w:r>
    </w:p>
    <w:p w14:paraId="31CFD46E" w14:textId="79E516F8" w:rsidR="00602ECF" w:rsidRDefault="00613DBC" w:rsidP="00C70D1B">
      <w:r>
        <w:t xml:space="preserve">Traditionally, LC-NE neuromodulation has </w:t>
      </w:r>
      <w:proofErr w:type="gramStart"/>
      <w:r>
        <w:t>been viewed</w:t>
      </w:r>
      <w:proofErr w:type="gramEnd"/>
      <w:r>
        <w:t xml:space="preserve"> as homogeneous for </w:t>
      </w:r>
      <w:proofErr w:type="gramStart"/>
      <w:r>
        <w:t>several</w:t>
      </w:r>
      <w:proofErr w:type="gramEnd"/>
      <w:r>
        <w:t xml:space="preserve"> reasons. Individual LC neurons, even when integrating information from diverse brain regions, are highly interconnected</w:t>
      </w:r>
      <w:r w:rsidR="005A70E5">
        <w:fldChar w:fldCharType="begin"/>
      </w:r>
      <w:r w:rsidR="001A188A">
        <w:instrText xml:space="preserve"> ADDIN ZOTERO_ITEM CSL_CITATION {"citationID":"YnJyxfKN","properties":{"formattedCitation":"\\super 40,41\\nosupersub{}","plainCitation":"40,41","noteIndex":0},"citationItems":[{"id":392,"uris":["http://zotero.org/groups/6494024/items/EZ84WALB"],"itemData":{"id":392,"type":"article-journal","abstract":"The locus coeruleus (LC) houses the vast majority of noradrenergic neurons in the brain and regulates many fundamental functions, including fight and flight response, attention control, and sleep/wake cycles. While efferent projections of the LC have been extensively investigated, little is known about its local circuit organization. Here, we performed large-scale multipatch recordings of noradrenergic neurons in adult mouse LC to profile their morpho-electric properties while simultaneously examining their interactions. LC noradrenergic neurons are diverse and could be classified into two major morpho-electric types. While fast excitatory synaptic transmission among LC noradrenergic neurons was not observed in our preparation, these mature LC neurons connected via gap junction at a rate similar to their early developmental stage and comparable to other brain regions. Most electrical connections form between dendrites and are restricted to narrowly spaced pairs or small clusters of neurons of the same type. In addition, more than two electrically coupled cell pairs were often identified across a cohort of neurons from individual multicell recording sets that followed a chain-like organizational pattern. The assembly of LC noradrenergic neurons thus follows a spatial and cell-type-specific wiring principle that may be imposed by a unique chain-like rule.","container-title":"eLife","DOI":"10.7554/eLife.80100","ISSN":"2050-084X","page":"e80100","publisher":"eLife Sciences Publications, Ltd","source":"eLife","title":"Cellular composition and circuit organization of the locus coeruleus of adult mice","volume":"12","author":[{"family":"McKinney","given":"Andrew"},{"family":"Hu","given":"Ming"},{"family":"Hoskins","given":"Amber"},{"family":"Mohammadyar","given":"Arian"},{"family":"Naeem","given":"Nabeeha"},{"family":"Jing","given":"Junzhan"},{"family":"Patel","given":"Saumil S"},{"family":"Sheth","given":"Bhavin R"},{"family":"Jiang","given":"Xiaolong"}],"editor":[{"family":"Johansen","given":"Joshua"},{"family":"Huguenard","given":"John R"},{"family":"Totah","given":"Nelson"}],"issued":{"date-parts":[["2023",2,3]]}}},{"id":"AjcjxhK5/08ngBRhB","uris":["http://zotero.org/users/10517126/items/8DF5HDXT"],"itemData":{"id":"RsLkKxJy/di5g1BJw","type":"article-journal","container-title":"Nature","language":"en","page":"88–92","title":"Viral-genetic tracing of the input-output organization of a central noradrenaline circuit","volume":"524","author":[{"family":"Schwarz","given":"L.A."}],"issued":{"date-parts":[["2015"]]}}}],"schema":"https://github.com/citation-style-language/schema/raw/master/csl-citation.json"} </w:instrText>
      </w:r>
      <w:r w:rsidR="005A70E5">
        <w:fldChar w:fldCharType="separate"/>
      </w:r>
      <w:r w:rsidR="00642DAA" w:rsidRPr="00642DAA">
        <w:rPr>
          <w:vertAlign w:val="superscript"/>
        </w:rPr>
        <w:t>40,41</w:t>
      </w:r>
      <w:r w:rsidR="005A70E5">
        <w:fldChar w:fldCharType="end"/>
      </w:r>
      <w:r>
        <w:t>, their activity can be synchronized electrically via gap junctions</w:t>
      </w:r>
      <w:r w:rsidR="00835E29">
        <w:fldChar w:fldCharType="begin"/>
      </w:r>
      <w:r w:rsidR="00642DAA">
        <w:instrText xml:space="preserve"> ADDIN ZOTERO_ITEM CSL_CITATION {"citationID":"j0A64PCQ","properties":{"formattedCitation":"\\super 42\\nosupersub{}","plainCitation":"42","noteIndex":0},"citationItems":[{"id":441,"uris":["http://zotero.org/groups/6494024/items/Q6V426LR"],"itemData":{"id":441,"type":"article-journal","container-title":"Proc. Natl. Acad. Sci. U. S. A","language":"en","page":"4032–4036","title":"Frequency-dependent synchrony in locus ceruleus: Role of electrotonic coupling","volume":"99","author":[{"family":"Alvarez","given":"V.A."},{"family":"Chow","given":"C.C."},{"family":"Bockstaele","given":"E.J."},{"family":"Williams","given":"J.T."}],"issued":{"date-parts":[["2002"]]}}}],"schema":"https://github.com/citation-style-language/schema/raw/master/csl-citation.json"} </w:instrText>
      </w:r>
      <w:r w:rsidR="00835E29">
        <w:fldChar w:fldCharType="separate"/>
      </w:r>
      <w:r w:rsidR="00642DAA" w:rsidRPr="00642DAA">
        <w:rPr>
          <w:vertAlign w:val="superscript"/>
        </w:rPr>
        <w:t>42</w:t>
      </w:r>
      <w:r w:rsidR="00835E29">
        <w:fldChar w:fldCharType="end"/>
      </w:r>
      <w:r>
        <w:t xml:space="preserve"> , and NE is secreted from varicosities along distributed unmyelinated axons rather than at compartmentalized synapses</w:t>
      </w:r>
      <w:r w:rsidR="008A4DEF">
        <w:t xml:space="preserve">. However, </w:t>
      </w:r>
      <w:r>
        <w:t xml:space="preserve">LC efferents </w:t>
      </w:r>
      <w:r w:rsidR="00FF5C92">
        <w:t>display</w:t>
      </w:r>
      <w:r w:rsidR="008A4DEF">
        <w:t xml:space="preserve"> </w:t>
      </w:r>
      <w:r w:rsidR="00061740">
        <w:t xml:space="preserve">projection-specific </w:t>
      </w:r>
      <w:r w:rsidR="008A4DEF">
        <w:t>structural heterogeneity</w:t>
      </w:r>
      <w:r w:rsidR="00B41015">
        <w:fldChar w:fldCharType="begin"/>
      </w:r>
      <w:r w:rsidR="001A188A">
        <w:instrText xml:space="preserve"> ADDIN ZOTERO_ITEM CSL_CITATION {"citationID":"D5A6xOkv","properties":{"formattedCitation":"\\super 43\\nosupersub{}","plainCitation":"43","noteIndex":0},"citationItems":[{"id":"AjcjxhK5/OLcwtqmW","uris":["http://zotero.org/users/10517126/items/HIEXUYVL"],"itemData":{"id":2538,"type":"article-journal","abstract":"The present study examines the spatial distribution within rat locus coeruleus of neurons projecting to particular brain regions. In order to accurately recreate, in digital and pictorial formats, the spatial distribution of neurons for the entire nucleus locus coeruleus, three-dimensional reconstructions were created which specified the location of each individual Nissl-stained locus coeruleus cell in each of five nuclei. Dynamic computerized displays were visually analyzed and statistically compared. The nuclei from different brains were found to be strikingly similar in density and distribution of cells. In order to determine whether the cells of origin for particular locus coeruleus projections were clustered within the nucleus, reconstructions were created of the distributions of cells labeled by injections of a retrograde tracer, horseradish peroxidase, into particular terminal regions. Groups consisting of animals with injections into the same target areas were visually and statistically compared. The cells of origin of most efferent projections were found to be spatially organized within locus coeruleus. Specifically, projections to both the dorsal and ventral hippocampus originated solely from the dorsal segment of the nucleus, while spinal cord projections originated from ventral-posterior locus coeruleus. Cells of origin of cerebral and cerebellar cortical efferents, as well as hypothalamic efferents, exhibited less clustering, although reliable differences in distribution were observed. The most striking example of clustered cells of origin was exhibited by the large norepinephrine-containing cells constituting the anterior pole of locus coeruleus which were labeled only by hypothalamic injections. This analysis of spatial organization within locus coeruleus is unique in its utilization of a defined control group, experimental groups consisting of strictly defined replications, accurate three-dimensional reconstruction, and statistical comparisons. The demonstrated spatial heterogeneity of locus coeruleus neurons with respect to efferent projections can now be compared to the spatial distributions of other cellular characteristics such as soma morphology, colocalized transmitters and physiological properties. Presumably, such spatial segregation reflects the operation of functionally important organizing principles within the nucleus.","container-title":"Neuroscience","DOI":"10.1016/0306-4522(86)90155-7","ISSN":"0306-4522","issue":"2","journalAbbreviation":"Neuroscience","language":"eng","page":"291-306","PMID":"3736860","source":"PubMed","title":"Efferent projections of nucleus locus coeruleus: topographic organization of cells of origin demonstrated by three-dimensional reconstruction","title-short":"Efferent projections of nucleus locus coeruleus","volume":"18","author":[{"family":"Loughlin","given":"S. E."},{"family":"Foote","given":"S. L."},{"family":"Bloom","given":"F. E."}],"issued":{"date-parts":[["1986",6]]}}}],"schema":"https://github.com/citation-style-language/schema/raw/master/csl-citation.json"} </w:instrText>
      </w:r>
      <w:r w:rsidR="00B41015">
        <w:fldChar w:fldCharType="separate"/>
      </w:r>
      <w:r w:rsidR="00642DAA" w:rsidRPr="00642DAA">
        <w:rPr>
          <w:vertAlign w:val="superscript"/>
        </w:rPr>
        <w:t>43</w:t>
      </w:r>
      <w:r w:rsidR="00B41015">
        <w:fldChar w:fldCharType="end"/>
      </w:r>
      <w:r w:rsidR="00FF5C92">
        <w:t xml:space="preserve"> and </w:t>
      </w:r>
      <w:r w:rsidR="00602ECF">
        <w:t>LC ensembles may often show only sparse synchronization</w:t>
      </w:r>
      <w:r w:rsidR="00B41015">
        <w:fldChar w:fldCharType="begin"/>
      </w:r>
      <w:r w:rsidR="001A188A">
        <w:instrText xml:space="preserve"> ADDIN ZOTERO_ITEM CSL_CITATION {"citationID":"JuxTBYPU","properties":{"formattedCitation":"\\super 44\\nosupersub{}","plainCitation":"44","noteIndex":0},"citationItems":[{"id":"AjcjxhK5/pex2aO08","uris":["http://zotero.org/users/10517126/items/E877V8ZM"],"itemData":{"id":5299,"type":"article-journal","container-title":"Neuron","language":"en","page":"1055–1068 6","title":"The Locus Coeruleus Is a Complex and Differentiated Neuromodulatory System","volume":"99","author":[{"family":"Totah","given":"N.K."}],"issued":{"date-parts":[["2018"]]}}}],"schema":"https://github.com/citation-style-language/schema/raw/master/csl-citation.json"} </w:instrText>
      </w:r>
      <w:r w:rsidR="00B41015">
        <w:fldChar w:fldCharType="separate"/>
      </w:r>
      <w:r w:rsidR="00642DAA" w:rsidRPr="00642DAA">
        <w:rPr>
          <w:vertAlign w:val="superscript"/>
        </w:rPr>
        <w:t>44</w:t>
      </w:r>
      <w:r w:rsidR="00B41015">
        <w:fldChar w:fldCharType="end"/>
      </w:r>
      <w:r w:rsidR="00FF5C92">
        <w:t xml:space="preserve">. Indeed, it is now realized that </w:t>
      </w:r>
      <w:r w:rsidR="008A4DEF">
        <w:t xml:space="preserve">circuit-based modularity within the LC </w:t>
      </w:r>
      <w:r w:rsidR="00B65089">
        <w:t>is</w:t>
      </w:r>
      <w:r w:rsidR="00FF5C92">
        <w:t xml:space="preserve"> substantial and </w:t>
      </w:r>
      <w:r w:rsidR="008A4DEF">
        <w:t>associated with functional, developmental, genetic, molecular</w:t>
      </w:r>
      <w:r w:rsidR="00FC4B09">
        <w:t>,</w:t>
      </w:r>
      <w:r w:rsidR="008A4DEF">
        <w:t xml:space="preserve"> and anatomical diversity</w:t>
      </w:r>
      <w:r w:rsidR="00061740">
        <w:t xml:space="preserve"> (</w:t>
      </w:r>
      <w:r w:rsidR="008A4DEF">
        <w:t xml:space="preserve">reviewed in </w:t>
      </w:r>
      <w:r w:rsidR="00B41015">
        <w:fldChar w:fldCharType="begin"/>
      </w:r>
      <w:r w:rsidR="001A188A">
        <w:instrText xml:space="preserve"> ADDIN ZOTERO_ITEM CSL_CITATION {"citationID":"BYwAt10y","properties":{"formattedCitation":"\\super 45\\nosupersub{}","plainCitation":"45","noteIndex":0},"citationItems":[{"id":"AjcjxhK5/YzByr7vp","uris":["http://zotero.org/users/10517126/items/5C87MSJF","http://zotero.org/users/10517126/items/JTC78I7D"],"itemData":{"id":161,"type":"article-journal","abstract":"The locus coeruleus (LC) is a seemingly singular and compact neuromodulatory nucleus that is a prominent component of disparate theories of brain function due to its broad noradrenergic projections throughout the CNS. As a diffuse neuromodulatory system, noradrenaline affects learning and decision making, control of sleep and wakefulness, sensory salience including pain, and the physiology of correlated forebrain activity (ensembles and networks) and brain hemodynamic responses. However, our understanding of the LC is undergoing a dramatic shift due to the application of state-of-the-art methods that reveal a nucleus of many modules that provide targeted neuromodulation. Here, we review the evidence supporting a modular LC based on multiple levels of observation (developmental, genetic, molecular, anatomical, and neurophysiological). We suggest that the concept of the LC as a singular nucleus and, alongside it, the role of the LC in diverse theories of brain function must be reconsidered.","container-title":"Journal of Neuroscience","DOI":"10.1523/JNEUROSCI.1164-19.2019","ISSN":"0270-6474, 1529-2401","issue":"42","journalAbbreviation":"J. Neurosci.","language":"en","license":"Copyright © 2019 the authors","page":"8239-8249","PMID":"31619493","publisher":"Society for Neuroscience","section":"Symposium and Mini-Symposium","source":"www.jneurosci.org","title":"Redefining Noradrenergic Neuromodulation of Behavior: Impacts of a Modular Locus Coeruleus Architecture","title-short":"Redefining Noradrenergic Neuromodulation of Behavior","volume":"39","author":[{"family":"Chandler","given":"Dan J."},{"family":"Jensen","given":"Patricia"},{"family":"McCall","given":"Jordan G."},{"family":"Pickering","given":"Anthony E."},{"family":"Schwarz","given":"Lindsay A."},{"family":"Totah","given":"Nelson K."}],"issued":{"date-parts":[["2019",10,16]]}}}],"schema":"https://github.com/citation-style-language/schema/raw/master/csl-citation.json"} </w:instrText>
      </w:r>
      <w:r w:rsidR="00B41015">
        <w:fldChar w:fldCharType="separate"/>
      </w:r>
      <w:r w:rsidR="00642DAA" w:rsidRPr="00642DAA">
        <w:rPr>
          <w:vertAlign w:val="superscript"/>
        </w:rPr>
        <w:t>45</w:t>
      </w:r>
      <w:r w:rsidR="00B41015">
        <w:fldChar w:fldCharType="end"/>
      </w:r>
      <w:r w:rsidR="00061740">
        <w:t>)</w:t>
      </w:r>
      <w:r w:rsidR="004A2960">
        <w:t xml:space="preserve">. </w:t>
      </w:r>
      <w:r w:rsidR="00A9525D">
        <w:t>Accordingly, LC</w:t>
      </w:r>
      <w:r w:rsidR="008A4DEF">
        <w:t xml:space="preserve"> cells </w:t>
      </w:r>
      <w:r w:rsidR="00AF02A6">
        <w:t xml:space="preserve">can </w:t>
      </w:r>
      <w:r w:rsidR="008A4DEF">
        <w:t xml:space="preserve">be classified into subpopulations based on </w:t>
      </w:r>
      <w:r w:rsidR="00AF02A6" w:rsidRPr="00C70D1B">
        <w:t>their</w:t>
      </w:r>
      <w:r w:rsidR="008A4DEF" w:rsidRPr="00C70D1B">
        <w:t xml:space="preserve"> </w:t>
      </w:r>
      <w:r w:rsidR="008A4DEF" w:rsidRPr="0080723C">
        <w:t>inputs</w:t>
      </w:r>
      <w:r w:rsidR="00AF02A6" w:rsidRPr="00C70D1B">
        <w:t>, rece</w:t>
      </w:r>
      <w:r w:rsidR="00AF02A6">
        <w:t>ptor expression, molecular composition, and relation to different functional roles</w:t>
      </w:r>
      <w:r w:rsidR="00F303F1">
        <w:fldChar w:fldCharType="begin"/>
      </w:r>
      <w:r w:rsidR="001A188A">
        <w:instrText xml:space="preserve"> ADDIN ZOTERO_ITEM CSL_CITATION {"citationID":"FcAg7wXy","properties":{"unsorted":true,"formattedCitation":"\\super 41,46,47\\nosupersub{}","plainCitation":"41,46,47","noteIndex":0},"citationItems":[{"id":"AjcjxhK5/08ngBRhB","uris":["http://zotero.org/users/10517126/items/8DF5HDXT"],"itemData":{"id":5283,"type":"article-journal","container-title":"Nature","language":"en","page":"88–92","title":"Viral-genetic tracing of the input-output organization of a central noradrenaline circuit","volume":"524","author":[{"family":"Schwarz","given":"L.A."}],"issued":{"date-parts":[["2015"]]}}},{"id":"AjcjxhK5/6mvTS4Ov","uris":["http://zotero.org/users/10517126/items/29BSND7I"],"itemData":{"id":5290,"type":"article-journal","container-title":"Front. Neural Circuits","language":"en","title":"Locus Coeruleus Norepinephrine in Learned Behavior: Anatomical Modularity and Spatiotemporal Integration in Targets","volume":"15","author":[{"family":"Breton-Provencher","given":"V."},{"family":"Drummond","given":"G.T."},{"family":"Sur","given":"M."}],"issued":{"date-parts":[["2021"]]}}},{"id":"AjcjxhK5/5p17TX6l","uris":["http://zotero.org/users/10517126/items/XRS87AD8"],"itemData":{"id":5275,"type":"article-journal","container-title":"Nature","language":"ms","page":"437–447","title":"Heterogeneous pericoerulear neurons tune arousal and exploratory behaviours","volume":"643","author":[{"family":"Luskin","given":"A.T."}],"issued":{"date-parts":[["2025"]]}}}],"schema":"https://github.com/citation-style-language/schema/raw/master/csl-citation.json"} </w:instrText>
      </w:r>
      <w:r w:rsidR="00F303F1">
        <w:fldChar w:fldCharType="separate"/>
      </w:r>
      <w:r w:rsidR="00642DAA" w:rsidRPr="00642DAA">
        <w:rPr>
          <w:vertAlign w:val="superscript"/>
        </w:rPr>
        <w:t>41,46,47</w:t>
      </w:r>
      <w:r w:rsidR="00F303F1">
        <w:fldChar w:fldCharType="end"/>
      </w:r>
      <w:r w:rsidR="00B65089">
        <w:t xml:space="preserve">. </w:t>
      </w:r>
      <w:r w:rsidR="00602ECF">
        <w:t xml:space="preserve">For example, LC neurons projecting to prefrontal versus motor cortex differ in their molecular profiles, excitability, and </w:t>
      </w:r>
      <w:r w:rsidR="007E3B70">
        <w:t xml:space="preserve">their </w:t>
      </w:r>
      <w:r w:rsidR="00602ECF">
        <w:t>activity across vigilance states</w:t>
      </w:r>
      <w:r w:rsidR="00F303F1">
        <w:fldChar w:fldCharType="begin"/>
      </w:r>
      <w:r w:rsidR="001A188A">
        <w:instrText xml:space="preserve"> ADDIN ZOTERO_ITEM CSL_CITATION {"citationID":"U62oHsG7","properties":{"formattedCitation":"\\super 48\\nosupersub{}","plainCitation":"48","noteIndex":0},"citationItems":[{"id":"AjcjxhK5/LrZqPmne","uris":["http://zotero.org/users/10517126/items/77Z4A3BJ"],"itemData":{"id":2535,"type":"article-journal","abstract":"The brainstem nucleus locus coeruleus (LC) is the primary source of norepinephrine (NE) to the mammalian neocortex. It is believed to operate as a homogeneous syncytium of transmitter-specific cells that regulate brain function and behavior via an extensive network of axonal projections and global transmitter-mediated modulatory influences on a diverse assembly of neural targets within the CNS. The data presented here challenge this longstanding notion and argue instead for segregated operation of the LC–NE system with respect to the functions of the circuits within its efferent domain. Anatomical, molecular, and electrophysiological approaches were used in conjunction with a rat model to show that LC cells innervating discrete cortical regions are biochemically and electrophysiologically distinct from one another so as to elicit greater release of norepinephrine in prefrontal versus motor cortex. These findings challenge the consensus view of LC as a relatively homogeneous modulator of forebrain activity and have important implications for understanding the impact of the system on the generation and maintenance of adaptive and maladaptive behaviors.","container-title":"Proceedings of the National Academy of Sciences","DOI":"10.1073/pnas.1320827111","issue":"18","page":"6816-6821","publisher":"Proceedings of the National Academy of Sciences","source":"pnas.org (Atypon)","title":"Heterogeneous organization of the locus coeruleus projections to prefrontal and motor cortices","volume":"111","author":[{"family":"Chandler","given":"Daniel J."},{"family":"Gao","given":"Wen-Jun"},{"family":"Waterhouse","given":"Barry D."}],"issued":{"date-parts":[["2014",5,6]]}}}],"schema":"https://github.com/citation-style-language/schema/raw/master/csl-citation.json"} </w:instrText>
      </w:r>
      <w:r w:rsidR="00F303F1">
        <w:fldChar w:fldCharType="separate"/>
      </w:r>
      <w:r w:rsidR="00642DAA" w:rsidRPr="00642DAA">
        <w:rPr>
          <w:vertAlign w:val="superscript"/>
        </w:rPr>
        <w:t>48</w:t>
      </w:r>
      <w:r w:rsidR="00F303F1">
        <w:fldChar w:fldCharType="end"/>
      </w:r>
      <w:r w:rsidR="00602ECF">
        <w:t xml:space="preserve">. </w:t>
      </w:r>
      <w:r w:rsidR="00C70D1B">
        <w:t xml:space="preserve">Afferent </w:t>
      </w:r>
      <w:r w:rsidR="00C70D1B" w:rsidRPr="001758AA">
        <w:t>inputs a</w:t>
      </w:r>
      <w:r w:rsidR="00C70D1B">
        <w:t>lso exhibit</w:t>
      </w:r>
      <w:r w:rsidR="00C70D1B" w:rsidRPr="001758AA">
        <w:t xml:space="preserve"> partially distinct channels</w:t>
      </w:r>
      <w:r w:rsidR="00C70D1B">
        <w:t xml:space="preserve">, </w:t>
      </w:r>
      <w:r w:rsidR="00C70D1B" w:rsidRPr="001758AA">
        <w:t>targeting LC subpopulations</w:t>
      </w:r>
      <w:r w:rsidR="00C70D1B">
        <w:t xml:space="preserve"> either directly or via </w:t>
      </w:r>
      <w:r w:rsidR="00C70D1B" w:rsidRPr="001758AA">
        <w:t>peri</w:t>
      </w:r>
      <w:r w:rsidR="00C70D1B">
        <w:t>-LC GABAergic neurons,</w:t>
      </w:r>
      <w:r w:rsidR="00C70D1B" w:rsidRPr="00F92D9B">
        <w:t xml:space="preserve"> </w:t>
      </w:r>
      <w:r w:rsidR="00C70D1B" w:rsidRPr="001758AA">
        <w:t xml:space="preserve">to support context-dependent </w:t>
      </w:r>
      <w:r w:rsidR="00C70D1B">
        <w:t>neuro</w:t>
      </w:r>
      <w:r w:rsidR="00C70D1B" w:rsidRPr="001758AA">
        <w:t>modulation</w:t>
      </w:r>
      <w:r w:rsidR="007E4976">
        <w:fldChar w:fldCharType="begin"/>
      </w:r>
      <w:r w:rsidR="00642DAA">
        <w:instrText xml:space="preserve"> ADDIN ZOTERO_ITEM CSL_CITATION {"citationID":"NHmKT0OU","properties":{"formattedCitation":"\\super 49,50\\nosupersub{}","plainCitation":"49,50","noteIndex":0},"citationItems":[{"id":1670,"uris":["http://zotero.org/groups/6494024/items/GMQAMKTD"],"itemData":{"id":1670,"type":"article-journal","abstract":"As the primary source of noradrenaline in the brain, the locus coeruleus (LC) regulates arousal, avoidance and stress responses1,2. However, how local neuromodulatory inputs control LC function remains unresolved. Here we identify a population of transcriptionally, spatially and functionally diverse GABAergic (γ-aminobutyric acid-producing) neurons in the LC dendritic field that receive distant inputs and modulate modes of LC firing to control global arousal levels and arousal-related processing and behaviours. We define peri-LC anatomy using viral tracing and combine single-cell RNA sequencing with spatial transcriptomics to molecularly define both LC noradrenaline-producing and peri-LC cell types. We identify several neuronal cell types that underlie peri-LC functional diversity using a series of complementary neural circuit approaches in behaving mice. Our findings indicate that LC and peri-LC neurons are transcriptionally, functionally and anatomically heterogenous neuronal populations that modulate arousal and avoidance states. Defining the molecular, cellular and functional diversity of the LC and peri-LC provides a roadmap for understanding the neurobiological basis of arousal, motivation and neuropsychiatric disorders.","container-title":"Nature","DOI":"10.1038/s41586-025-08952-w","ISSN":"1476-4687","issue":"8071","language":"en","license":"2025 The Author(s), under exclusive licence to Springer Nature Limited","page":"437-447","publisher":"Nature Publishing Group","source":"www.nature.com","title":"Heterogeneous pericoerulear neurons tune arousal and exploratory behaviours","volume":"643","author":[{"family":"Luskin","given":"Andrew T."},{"family":"Li","given":"Li"},{"family":"Fu","given":"Xiaonan"},{"family":"Martin","given":"Madison M."},{"family":"Barcomb","given":"Kelsey"},{"family":"Girven","given":"Kasey S."},{"family":"Blackburn","given":"Taylor"},{"family":"Wells","given":"Bailey A."},{"family":"Thai","given":"Sarah T."},{"family":"Li","given":"Esther M."},{"family":"Rana","given":"Akshay N."},{"family":"Simon","given":"Rhiana C."},{"family":"Sun","given":"Li"},{"family":"Gao","given":"Lei"},{"family":"Murry","given":"Alexandria D."},{"family":"Golden","given":"Sam A."},{"family":"Stuber","given":"Garret D."},{"family":"Ford","given":"Christopher P."},{"family":"Gu","given":"Liangcai"},{"family":"Bruchas","given":"Michael R."}],"issued":{"date-parts":[["2025",7]]}}},{"id":1672,"uris":["http://zotero.org/groups/6494024/items/AK7AHRHM"],"itemData":{"id":1672,"type":"article-journal","abstract":"The locus coeruleus (LC), or ‘blue spot’, is a small nucleus located deep in the brainstem that provides the far-reaching noradrenergic neurotransmitter system of the brain. This phylogenetically conserved nucleus has proved relatively intractable to full characterization, despite more than 60 years of concerted efforts by investigators. Recently, an array of powerful new neuroscience tools have provided unprecedented access to this elusive nucleus, revealing new levels of organization and function. We are currently at the threshold of major discoveries regarding how this tiny brainstem structure exerts such varied and significant influences over brain function and behaviour. All LC neurons receive inputs related to autonomic arousal, but distinct subpopulations of those neurons can encode specific cognitive processes, presumably through more specific inputs from the forebrain areas. This ability, combined with specific patterns of innervation of target areas and heterogeneity in receptor distributions, suggests that activation of the LC has more specific influences on target networks than had initially been imagined.","container-title":"Nature Reviews Neuroscience","DOI":"10.1038/s41583-020-0360-9","ISSN":"1471-0048","issue":"11","journalAbbreviation":"Nat Rev Neurosci","language":"en","license":"2020 Springer Nature Limited","page":"644-659","publisher":"Nature Publishing Group","source":"www.nature.com","title":"Locus coeruleus: a new look at the blue spot","title-short":"Locus coeruleus","volume":"21","author":[{"family":"Poe","given":"Gina R."},{"family":"Foote","given":"Stephen"},{"family":"Eschenko","given":"Oxana"},{"family":"Johansen","given":"Joshua P."},{"family":"Bouret","given":"Sebastien"},{"family":"Aston-Jones","given":"Gary"},{"family":"Harley","given":"Carolyn W."},{"family":"Manahan-Vaughan","given":"Denise"},{"family":"Weinshenker","given":"David"},{"family":"Valentino","given":"Rita"},{"family":"Berridge","given":"Craig"},{"family":"Chandler","given":"Daniel J."},{"family":"Waterhouse","given":"Barry"},{"family":"Sara","given":"Susan J."}],"issued":{"date-parts":[["2020",11]]}}}],"schema":"https://github.com/citation-style-language/schema/raw/master/csl-citation.json"} </w:instrText>
      </w:r>
      <w:r w:rsidR="007E4976">
        <w:fldChar w:fldCharType="separate"/>
      </w:r>
      <w:r w:rsidR="00642DAA" w:rsidRPr="00642DAA">
        <w:rPr>
          <w:vertAlign w:val="superscript"/>
        </w:rPr>
        <w:t>49,50</w:t>
      </w:r>
      <w:r w:rsidR="007E4976">
        <w:fldChar w:fldCharType="end"/>
      </w:r>
      <w:r w:rsidR="00C70D1B">
        <w:t xml:space="preserve">. </w:t>
      </w:r>
    </w:p>
    <w:p w14:paraId="5D54B29E" w14:textId="55C7DBD4" w:rsidR="005C6FA5" w:rsidRDefault="00B57516" w:rsidP="000E704B">
      <w:r>
        <w:lastRenderedPageBreak/>
        <w:t xml:space="preserve">The LC-NE system regulates a wide range of functions related to arousal, </w:t>
      </w:r>
      <w:sdt>
        <w:sdtPr>
          <w:tag w:val="goog_rdk_13"/>
          <w:id w:val="559593826"/>
        </w:sdtPr>
        <w:sdtEndPr/>
        <w:sdtContent/>
      </w:sdt>
      <w:sdt>
        <w:sdtPr>
          <w:tag w:val="goog_rdk_14"/>
          <w:id w:val="655024835"/>
        </w:sdtPr>
        <w:sdtEndPr/>
        <w:sdtContent/>
      </w:sdt>
      <w:r>
        <w:t xml:space="preserve">including sleep-wake transitions, forebrain EEG </w:t>
      </w:r>
      <w:r w:rsidR="002D74EB">
        <w:t>‘</w:t>
      </w:r>
      <w:r>
        <w:t>activation</w:t>
      </w:r>
      <w:r w:rsidR="002D74EB">
        <w:t>’ (desynchronization)</w:t>
      </w:r>
      <w:r>
        <w:t xml:space="preserve"> </w:t>
      </w:r>
      <w:r w:rsidR="007E3B70">
        <w:t xml:space="preserve">and </w:t>
      </w:r>
      <w:r>
        <w:t>neuronal depolarization</w:t>
      </w:r>
      <w:r w:rsidR="005E044C">
        <w:fldChar w:fldCharType="begin"/>
      </w:r>
      <w:r w:rsidR="001A188A">
        <w:instrText xml:space="preserve"> ADDIN ZOTERO_ITEM CSL_CITATION {"citationID":"7jvztnkJ","properties":{"formattedCitation":"\\super 51\\nosupersub{}","plainCitation":"51","noteIndex":0},"citationItems":[{"id":"AjcjxhK5/NxJSM9jb","uris":["http://zotero.org/users/10517126/items/XC4KIABE"],"itemData":{"id":5479,"type":"article-journal","container-title":"Trends in Neurosciences","DOI":"10.1016/0166-2236(89)90125-2","ISSN":"0166-2236, 1878-108X","issue":"6","journalAbbreviation":"Trends in Neurosciences","language":"English","page":"215-221","PMID":"2473557","publisher":"Elsevier","source":"www.cell.com","title":"Cholinergic and noradrenergic modulation of thalamocortical processing","volume":"12","author":[{"family":"McCormick","given":"David A."}],"issued":{"date-parts":[["1989",1,1]]}}}],"schema":"https://github.com/citation-style-language/schema/raw/master/csl-citation.json"} </w:instrText>
      </w:r>
      <w:r w:rsidR="005E044C">
        <w:fldChar w:fldCharType="separate"/>
      </w:r>
      <w:r w:rsidR="00642DAA" w:rsidRPr="00642DAA">
        <w:rPr>
          <w:vertAlign w:val="superscript"/>
        </w:rPr>
        <w:t>51</w:t>
      </w:r>
      <w:r w:rsidR="005E044C">
        <w:fldChar w:fldCharType="end"/>
      </w:r>
      <w:r>
        <w:t xml:space="preserve">, autonomic </w:t>
      </w:r>
      <w:r w:rsidR="00A21DDA">
        <w:t>regulation</w:t>
      </w:r>
      <w:r>
        <w:t xml:space="preserve">, as well as muscle tone and motor output. Such modulation is brought about by multiple ‘circles of influence’ ranging from direct </w:t>
      </w:r>
      <w:r w:rsidRPr="00B57516">
        <w:t>effects of LC neurons on target neurons</w:t>
      </w:r>
      <w:r w:rsidR="00E518E1">
        <w:t xml:space="preserve"> (e.g. in thalamus, cortex, and cerebellum)</w:t>
      </w:r>
      <w:r w:rsidRPr="00B57516">
        <w:t xml:space="preserve">, </w:t>
      </w:r>
      <w:r>
        <w:t xml:space="preserve">through reciprocal connections with </w:t>
      </w:r>
      <w:r w:rsidRPr="00B57516">
        <w:t xml:space="preserve">other sleep- and wake-promoting </w:t>
      </w:r>
      <w:r>
        <w:t>nodes</w:t>
      </w:r>
      <w:r w:rsidR="0066248A">
        <w:t xml:space="preserve"> </w:t>
      </w:r>
      <w:r w:rsidR="0066248A" w:rsidRPr="0066248A">
        <w:t xml:space="preserve"> (e.g. hypothalamus, basal forebrain, </w:t>
      </w:r>
      <w:r w:rsidR="0066248A">
        <w:t>brainstem</w:t>
      </w:r>
      <w:r w:rsidR="0066248A" w:rsidRPr="0066248A">
        <w:t>)</w:t>
      </w:r>
      <w:r w:rsidR="007E3B70">
        <w:t>,</w:t>
      </w:r>
      <w:r>
        <w:t xml:space="preserve"> to </w:t>
      </w:r>
      <w:r w:rsidRPr="00B57516">
        <w:t>modulation of non-neuronal targets</w:t>
      </w:r>
      <w:r w:rsidR="0066248A">
        <w:t xml:space="preserve"> </w:t>
      </w:r>
      <w:r w:rsidR="0066248A" w:rsidRPr="0066248A">
        <w:t>(e.g. glia, blood vessels)</w:t>
      </w:r>
      <w:r w:rsidR="007D16D8">
        <w:t>, brain-body interactions (e.g. via the vagus nerve),</w:t>
      </w:r>
      <w:r w:rsidRPr="00B57516">
        <w:t xml:space="preserve"> </w:t>
      </w:r>
      <w:r>
        <w:t>and peripheral organs (</w:t>
      </w:r>
      <w:r w:rsidRPr="00BA5ABA">
        <w:rPr>
          <w:b/>
          <w:bCs/>
          <w:color w:val="4C94D8" w:themeColor="text2" w:themeTint="80"/>
        </w:rPr>
        <w:t xml:space="preserve">Fig. </w:t>
      </w:r>
      <w:r>
        <w:rPr>
          <w:b/>
          <w:bCs/>
          <w:color w:val="4C94D8" w:themeColor="text2" w:themeTint="80"/>
        </w:rPr>
        <w:t>2</w:t>
      </w:r>
      <w:r>
        <w:t xml:space="preserve">).  </w:t>
      </w:r>
    </w:p>
    <w:p w14:paraId="76ED26A5" w14:textId="11A1B93E" w:rsidR="005073AF" w:rsidRPr="005073AF" w:rsidRDefault="00F332FF" w:rsidP="005073AF">
      <w:pPr>
        <w:rPr>
          <w:lang w:val="en-US"/>
        </w:rPr>
      </w:pPr>
      <w:r>
        <w:t>LC neurons modulate vigilance and state transitions through two distinct discharge patterns: tonic and phasic firing</w:t>
      </w:r>
      <w:r w:rsidR="00596D81">
        <w:fldChar w:fldCharType="begin"/>
      </w:r>
      <w:r w:rsidR="001A188A">
        <w:instrText xml:space="preserve"> ADDIN ZOTERO_ITEM CSL_CITATION {"citationID":"Q1uEYhxk","properties":{"formattedCitation":"\\super 31\\nosupersub{}","plainCitation":"31","noteIndex":0},"citationItems":[{"id":"AjcjxhK5/Arh9iqaR","uris":["http://zotero.org/users/10517126/items/ZAMQCV56","http://zotero.org/users/10517126/items/WAUHHJXM"],"itemData":{"id":46,"type":"article-journal","abstract":"Through a widespread efferent projection system, the locus coeruleus-noradrenergic system supplies norepinephrine throughout the central nervous system. Initial studies provided critical insight into the basic organization and properties of this system. More recent work identifies a complicated array of behavioral and electrophysiological actions that have in common the facilitation of processing of relevant, or salient, information. This involves two basic levels of action. First, the system contributes to the initiation and maintenance of behavioral and forebrain neuronal activity states appropriate for the collection of sensory information (e.g. waking). Second, within the waking state, this system modulates the collection and processing of salient sensory information through a diversity of concentration-dependent actions within cortical and subcortical sensory, attention, and memory circuits. Norepinephrine-dependent modulation of long-term alterations in synaptic strength, gene transcription and other processes suggest a potentially critical role of this neurotransmitter system in experience-dependent alterations in neural function and behavior. The ability of a given stimulus to increase locus coeruleus discharge activity appears independent of affective valence (appetitive vs. aversive). Combined, these observations suggest that the locus coeruleus-noradrenergic system is a critical component of the neural architecture supporting interaction with, and navigation through, a complex world. These observations further suggest that dysregulation of locus coeruleus-noradrenergic neurotransmission may contribute to cognitive and / or arousal dysfunction associated with a variety of psychiatric disorders, including attention-deficit hyperactivity disorder, sleep and arousal disorders, as well as certain affective disorders, including post-traumatic stress disorder. Independent of an etiological role in these disorders, the locus coeruleus-noradrenergic system represents an appropriate target for pharmacological treatment of specific attention, memory and / or arousal dysfunction associated with a variety of behavioral / cognitive disorders.","container-title":"Brain Research Reviews","DOI":"10.1016/S0165-0173(03)00143-7","language":"en","page":"33-84","title":"The locus coeruleus-noradrenergic system: modulation of behavioral state and state-dependent cognitive processes","volume":"42","author":[{"family":"Berridge","given":"Craig W"},{"family":"Waterhouse","given":"Barry D"}],"issued":{"date-parts":[["2003"]]}}}],"schema":"https://github.com/citation-style-language/schema/raw/master/csl-citation.json"} </w:instrText>
      </w:r>
      <w:r w:rsidR="00596D81">
        <w:fldChar w:fldCharType="separate"/>
      </w:r>
      <w:r w:rsidR="00716E4A" w:rsidRPr="00716E4A">
        <w:rPr>
          <w:vertAlign w:val="superscript"/>
        </w:rPr>
        <w:t>31</w:t>
      </w:r>
      <w:r w:rsidR="00596D81">
        <w:fldChar w:fldCharType="end"/>
      </w:r>
      <w:r>
        <w:t>.</w:t>
      </w:r>
      <w:r>
        <w:rPr>
          <w:b/>
          <w:bCs/>
        </w:rPr>
        <w:t xml:space="preserve"> </w:t>
      </w:r>
      <w:r>
        <w:t>Tonic LC discharge is characterized by slow, stochastic firing (0.1–5.0 Hz) and determines the overall level of maintaining wakefulness and vigilance</w:t>
      </w:r>
      <w:r w:rsidR="00565542">
        <w:fldChar w:fldCharType="begin"/>
      </w:r>
      <w:r w:rsidR="001A188A">
        <w:instrText xml:space="preserve"> ADDIN ZOTERO_ITEM CSL_CITATION {"citationID":"a7ayCyWO","properties":{"formattedCitation":"\\super 52\\nosupersub{}","plainCitation":"52","noteIndex":0},"citationItems":[{"id":"AjcjxhK5/WC220Dij","uris":["http://zotero.org/users/10517126/items/XQWXWMNQ"],"itemData":{"id":6785,"type":"chapter","abstract":"Tract-tracing and electrophysiology studies have revealed that major inputs to the nucleus locus coeruleus (LC) are found in two structures, the nucle…","container-title":"Progress in Brain Research","DOI":"10.1016/S0079-6123(08)63799-1","ISSN":"0079-6123","language":"en-US","note":"DOI: 10.1016/S0079-6123(08)63799-1","page":"47-75","publisher":"Elsevier","source":"www.sciencedirect.com","title":"Afferent regulation of locus coeruleus neurons: anatomy, physiology and pharmacology","title-short":"Afferent regulation of locus coeruleus neurons","URL":"https://www.sciencedirect.com/science/chapter/bookseries/abs/pii/S0079612308637991","volume":"88","author":[{"family":"Aston-Jones","given":"G"}],"accessed":{"date-parts":[["2026",4,2]]},"issued":{"date-parts":[["1991",1,1]]}}}],"schema":"https://github.com/citation-style-language/schema/raw/master/csl-citation.json"} </w:instrText>
      </w:r>
      <w:r w:rsidR="00565542">
        <w:fldChar w:fldCharType="separate"/>
      </w:r>
      <w:r w:rsidR="00642DAA" w:rsidRPr="00642DAA">
        <w:rPr>
          <w:vertAlign w:val="superscript"/>
        </w:rPr>
        <w:t>52</w:t>
      </w:r>
      <w:r w:rsidR="00565542">
        <w:fldChar w:fldCharType="end"/>
      </w:r>
      <w:r>
        <w:t xml:space="preserve">. </w:t>
      </w:r>
      <w:r w:rsidRPr="00387B00">
        <w:t>Extracellular NE</w:t>
      </w:r>
      <w:r>
        <w:t xml:space="preserve"> levels</w:t>
      </w:r>
      <w:r w:rsidRPr="00387B00">
        <w:t xml:space="preserve"> are linearly related to tonic LC discharge rates observed </w:t>
      </w:r>
      <w:r>
        <w:t>across vigilance states</w:t>
      </w:r>
      <w:r w:rsidR="00596D81">
        <w:fldChar w:fldCharType="begin"/>
      </w:r>
      <w:r w:rsidR="001A188A">
        <w:instrText xml:space="preserve"> ADDIN ZOTERO_ITEM CSL_CITATION {"citationID":"i7aldLVm","properties":{"formattedCitation":"\\super 53\\nosupersub{}","plainCitation":"53","noteIndex":0},"citationItems":[{"id":"AjcjxhK5/mXahhzqy","uris":["http://zotero.org/users/10517126/items/LAHAA4E4"],"itemData":{"id":5309,"type":"article-journal","container-title":"Neuroscience","language":"en","page":"1263–1270","title":"Relationship between locus coeruleus discharge rates and rates of norepinephrine release within neocortex as assessed by in vivo microdialysis","volume":"93","author":[{"family":"Berridge","given":"C.W."},{"family":"Abercrombie","given":"E.D."}],"issued":{"date-parts":[["1999"]]}}}],"schema":"https://github.com/citation-style-language/schema/raw/master/csl-citation.json"} </w:instrText>
      </w:r>
      <w:r w:rsidR="00596D81">
        <w:fldChar w:fldCharType="separate"/>
      </w:r>
      <w:r w:rsidR="00642DAA" w:rsidRPr="00642DAA">
        <w:rPr>
          <w:vertAlign w:val="superscript"/>
        </w:rPr>
        <w:t>53</w:t>
      </w:r>
      <w:r w:rsidR="00596D81">
        <w:fldChar w:fldCharType="end"/>
      </w:r>
      <w:r>
        <w:t xml:space="preserve">, </w:t>
      </w:r>
      <w:r w:rsidRPr="00387B00">
        <w:t>suggesting that these small changes in firing rates affect NE efflux</w:t>
      </w:r>
      <w:r>
        <w:t xml:space="preserve">. In contrast, phasic mode features a </w:t>
      </w:r>
      <w:r w:rsidR="004B7617">
        <w:t xml:space="preserve">brief 10-20Hz </w:t>
      </w:r>
      <w:r>
        <w:t>synchronous burst of discharge across many LC units</w:t>
      </w:r>
      <w:r w:rsidR="004B7617">
        <w:t xml:space="preserve"> that is often </w:t>
      </w:r>
      <w:r>
        <w:t xml:space="preserve">followed by a </w:t>
      </w:r>
      <w:r w:rsidR="004B7617">
        <w:t xml:space="preserve">200-500ms </w:t>
      </w:r>
      <w:r>
        <w:t>period of firing suppression</w:t>
      </w:r>
      <w:r w:rsidR="00565542">
        <w:fldChar w:fldCharType="begin"/>
      </w:r>
      <w:r w:rsidR="001A188A">
        <w:instrText xml:space="preserve"> ADDIN ZOTERO_ITEM CSL_CITATION {"citationID":"Nrbgdjmj","properties":{"formattedCitation":"\\super 54,55\\nosupersub{}","plainCitation":"54,55","noteIndex":0},"citationItems":[{"id":"AjcjxhK5/280HhuIy","uris":["http://zotero.org/users/10517126/items/9FD5TJA5"],"itemData":{"id":5311,"type":"article-journal","container-title":"Brain Res","language":"en","page":"89–97","title":"Enhanced norepinephrine release in prefrontal cortex with burst stimulation of the locus coeruleus","volume":"742","author":[{"family":"Florin-Lechner","given":"S.M."},{"family":"Druhan","given":"J.P."},{"family":"Aston-Jones","given":"G."},{"family":"Valentino","given":"R.J."}],"issued":{"date-parts":[["1996"]]}}},{"id":1725,"uris":["http://zotero.org/groups/6494024/items/63W788MQ"],"itemData":{"id":1725,"type":"article-journal","abstract":"Neurons of the nucleus locus coeruleus (LC) discharge with phasic bursts of activity superimposed on highly regular tonic discharge rates. Phasic bursts are elicited by bottom-up input mechanisms involving novel/salient sensory stimuli and top-down decision making processes; whereas tonic rates largely fluctuate according to arousal levels and behavioral states. Although it is generally believed that these two modes of activity differentially modulate information processing in LC targets, the unique role of phasic versus tonic LC output on signal processing in cells, circuits, and neural networks of waking animals is not well understood. In the current study, simultaneous recordings of individual neurons within ventral posterior medial thalamus and barrel field cortex of conscious rats provided evidence that each mode of LC output produces a unique modulatory impact on single neuron responsiveness to sensory-driven synaptic input and representations of sensory information across ensembles of simultaneously recorded cells. Each mode of LC activation specifically modulated the relationship between sensory-stimulus intensity and the subsequent responses of individual neurons and neural ensembles. Overall these results indicate that phasic versus tonic modes of LC discharge exert fundamentally different modulatory effects on target neuronal circuits within the rodent trigeminal somatosensory system. As such, each mode of LC output may differentially influence signal processing as a means of optimizing behaviorally relevant neural computations within this sensory network. Likely the ability of the LC system to differentially regulate neural responses and local circuit operations according to behavioral demands extends to other brain regions including those involved in higher cognitive functions.","container-title":"Journal of Neurophysiology","DOI":"10.1152/jn.00445.2010","ISSN":"0022-3077","issue":"1","journalAbbreviation":"J Neurophysiol","page":"69-87","PMID":"20980542","PMCID":"PMC3023368","source":"PubMed Central","title":"Phasic and Tonic Patterns of Locus Coeruleus Output Differentially Modulate Sensory Network Function in the Awake Rat","volume":"105","author":[{"family":"Devilbiss","given":"David M."},{"family":"Waterhouse","given":"Barry D."}],"issued":{"date-parts":[["2011",1]]}}}],"schema":"https://github.com/citation-style-language/schema/raw/master/csl-citation.json"} </w:instrText>
      </w:r>
      <w:r w:rsidR="00565542">
        <w:fldChar w:fldCharType="separate"/>
      </w:r>
      <w:r w:rsidR="00D2207D" w:rsidRPr="00D2207D">
        <w:rPr>
          <w:vertAlign w:val="superscript"/>
        </w:rPr>
        <w:t>54,55</w:t>
      </w:r>
      <w:r w:rsidR="00565542">
        <w:fldChar w:fldCharType="end"/>
      </w:r>
      <w:r>
        <w:t>. Phasic responses produce higher NE release and are typically driven by salient environmental stimuli or internally generated through top-down mechanisms</w:t>
      </w:r>
      <w:r w:rsidR="003C65B6">
        <w:fldChar w:fldCharType="begin"/>
      </w:r>
      <w:r w:rsidR="001A188A">
        <w:instrText xml:space="preserve"> ADDIN ZOTERO_ITEM CSL_CITATION {"citationID":"6TfE14wl","properties":{"formattedCitation":"\\super 15,56\\nosupersub{}","plainCitation":"15,56","noteIndex":0},"citationItems":[{"id":"AjcjxhK5/VgxibR7L","uris":["http://zotero.org/users/10517126/items/6A56MY6Q"],"itemData":{"id":2105,"type":"article-journal","abstract":"Spontaneous discharge of norepinephrine-containing locus coeruleus (NE- LC) neurons was examined during the sleep-walking cycle (S-WC) in behaving rats. Single unit and multiple unit extracellular recordings yielded a consistent set of characteristic discharge properties. (1) Tonic discharge co-varied with stages of the S-WC, being highest during waking, lower during slow wave sleep, and virtually absent during paradoxical sleep. (2) Discharge anticipated S-WC stages as well as phasic cortical activity, such as spindles, during slow wave sleep. (3) Discharge decreased within active waking during grooming and sweet water consumption. (4) Bursts of impulses accompanied spontaneous or sensory-evoked interruptions of sleep, grooming, consumption, or other such ongoing behavior. (5) These characteristic discharge properties were topographically homogeneous for recordings throughout the NE-LC. (6) Phasic robust activity was synchronized markedly among neurons in multiple unit populations. (7) Field potentials occurred spontaneously in the NE-LC and were synchronized with bursts of unit activity from the same electrodes. (8) Field potentials became dissociated from unit activity during paradoxical sleep, exhibiting their highest rates in the virtual absence of impulses. These results are generally consistent with previous proposals that the NE-LC system is involved in regulating cortical and behavioral arousal. On the basis of the present data and those described in the following report (Aston-Jones, G., and F. E. Bloom (1981) J. Neurosci.1: 887–900), we conclude that these neurons may mediate a specific function within the general arousal framework. In brief, the NE-LC system may globally bias the responsiveness of target neurons and thereby influence overall behavioral orientation.","container-title":"Journal of Neuroscience","DOI":"10.1523/JNEUROSCI.01-08-00876.1981","ISSN":"0270-6474, 1529-2401","issue":"8","journalAbbreviation":"J. Neurosci.","language":"en","license":"© 1981 by Society for Neuroscience","page":"876-886","PMID":"7346592","publisher":"Society for Neuroscience","section":"Articles","source":"www.jneurosci.org","title":"Activity of norepinephrine-containing locus coeruleus neurons in behaving rats anticipates fluctuations in the sleep-waking cycle","volume":"1","author":[{"family":"Aston-Jones","given":"G."},{"family":"Bloom","given":"F. E."}],"issued":{"date-parts":[["1981",8,1]]}}},{"id":"AjcjxhK5/HAGWhsJU","uris":["http://zotero.org/users/10517126/items/TEQM8ZBA"],"itemData":{"id":5312,"type":"article-journal","container-title":"Eur. J. Neurosci","language":"en","page":"791–802","title":"Reward expectation, orientation of attention and locus coeruleus-medial frontal cortex interplay during learning","volume":"20","author":[{"family":"Bouret","given":"S."},{"family":"Sara","given":"S.J."}],"issued":{"date-parts":[["2004"]]}}}],"schema":"https://github.com/citation-style-language/schema/raw/master/csl-citation.json"} </w:instrText>
      </w:r>
      <w:r w:rsidR="003C65B6">
        <w:fldChar w:fldCharType="separate"/>
      </w:r>
      <w:r w:rsidR="00D2207D" w:rsidRPr="00D2207D">
        <w:rPr>
          <w:vertAlign w:val="superscript"/>
        </w:rPr>
        <w:t>15,56</w:t>
      </w:r>
      <w:r w:rsidR="003C65B6">
        <w:fldChar w:fldCharType="end"/>
      </w:r>
      <w:r>
        <w:t xml:space="preserve">. </w:t>
      </w:r>
      <w:r w:rsidR="005073AF" w:rsidRPr="005073AF">
        <w:rPr>
          <w:lang w:val="en-US"/>
        </w:rPr>
        <w:t xml:space="preserve">The </w:t>
      </w:r>
      <w:r w:rsidR="005073AF">
        <w:rPr>
          <w:lang w:val="en-US"/>
        </w:rPr>
        <w:t>NE</w:t>
      </w:r>
      <w:r w:rsidR="005073AF" w:rsidRPr="005073AF">
        <w:rPr>
          <w:lang w:val="en-US"/>
        </w:rPr>
        <w:t xml:space="preserve"> “hotspot” framework</w:t>
      </w:r>
      <w:r w:rsidR="0039015F">
        <w:rPr>
          <w:lang w:val="en-US"/>
        </w:rPr>
        <w:fldChar w:fldCharType="begin"/>
      </w:r>
      <w:r w:rsidR="0039015F">
        <w:rPr>
          <w:lang w:val="en-US"/>
        </w:rPr>
        <w:instrText xml:space="preserve"> ADDIN ZOTERO_ITEM CSL_CITATION {"citationID":"GQEurcDk","properties":{"unsorted":false,"formattedCitation":"\\super 57\\nosupersub{}","plainCitation":"57","noteIndex":0},"citationItems":[{"id":1688,"uris":["http://zotero.org/groups/6494024/items/AACE6U5V"],"itemData":{"id":1688,"type":"article-journal","abstract":"Existing brain-based emotion-cognition theories fail to explain arousal’s ability to both enhance and impair cognitive processing. In the Glutamate Amplifies Noradrenergic Effects (GANE) model outlined in this paper, we propose that arousal-induced norepinephrine (NE) released from the locus coeruleus (LC) biases perception and memory in favor of salient, high priority representations at the expense of lower priority representations. This increase in gain under phasic arousal occurs via synaptic self-regulation of NE based on glutamate levels. When the LC is phasically active, elevated levels of glutamate at the site of prioritized representations increase local NE release, creating “NE hot spots.” At these local hot spots, glutamate and NE release are mutually enhancing and amplify activation of prioritized representations. This excitatory effect contrasts with widespread NE suppression of weaker representations via lateral and auto-inhibitory processes. On a broader scale, hot spots increase oscillatory synchronization across neural ensembles transmitting high priority information. Furthermore, key brain structures that detect or pre-determine stimulus priority interact with phasic NE release to preferentially route such information through large-scale functional brain networks. A surge of NE before, during or after encoding enhances synaptic plasticity at sites of high glutamate activity, triggering local protein synthesis processes that enhance selective memory consolidation. Together, these noradrenergic mechanisms increase perceptual and memory selectivity under arousal. Beyond explaining discrepancies in the emotion-cognition literature, GANE reconciles and extends previous influential theories of LC neuromodulation by highlighting how NE can produce such different outcomes in processing based on priority.","container-title":"The Behavioral and brain sciences","DOI":"10.1017/S0140525X15000667","ISSN":"0140-525X","journalAbbreviation":"Behav Brain Sci","page":"e200","PMID":"26126507","PMCID":"PMC5830137","source":"PubMed Central","title":"Norepinephrine ignites local hot spots of neuronal excitation: How arousal amplifies selectivity in perception and memory","title-short":"Norepinephrine ignites local hot spots of neuronal excitation","volume":"39","author":[{"family":"Mather","given":"Mara"},{"family":"Clewett","given":"David"},{"family":"Sakaki","given":"Michiko"},{"family":"Harley","given":"Carolyn W."}],"issued":{"date-parts":[["2016",1]]}}}],"schema":"https://github.com/citation-style-language/schema/raw/master/csl-citation.json"} </w:instrText>
      </w:r>
      <w:r w:rsidR="0039015F">
        <w:rPr>
          <w:lang w:val="en-US"/>
        </w:rPr>
        <w:fldChar w:fldCharType="separate"/>
      </w:r>
      <w:r w:rsidR="0039015F" w:rsidRPr="0039015F">
        <w:rPr>
          <w:vertAlign w:val="superscript"/>
        </w:rPr>
        <w:t>57</w:t>
      </w:r>
      <w:r w:rsidR="0039015F">
        <w:rPr>
          <w:lang w:val="en-US"/>
        </w:rPr>
        <w:fldChar w:fldCharType="end"/>
      </w:r>
      <w:r w:rsidR="005073AF">
        <w:rPr>
          <w:lang w:val="en-US"/>
        </w:rPr>
        <w:t xml:space="preserve"> </w:t>
      </w:r>
      <w:r w:rsidR="005073AF" w:rsidRPr="005073AF">
        <w:rPr>
          <w:lang w:val="en-US"/>
        </w:rPr>
        <w:t>proposes that phasic LC firing creates transient glutamate–NE microdomains at active synapses. These hotspots generate NE levels sufficient to recruit lower-affinity β- and α1-receptors on neurons and astrocytes, selectively enhancing excitability and prioritized neural processing beyond tonic LC activity.</w:t>
      </w:r>
    </w:p>
    <w:p w14:paraId="3C82ED21" w14:textId="5908F781" w:rsidR="00602ECF" w:rsidRDefault="004A2960" w:rsidP="000E704B">
      <w:r>
        <w:t xml:space="preserve">Beyond arousal and sleep, LC-NE </w:t>
      </w:r>
      <w:r w:rsidR="003C048D">
        <w:t>is key for</w:t>
      </w:r>
      <w:r>
        <w:t xml:space="preserve"> </w:t>
      </w:r>
      <w:r w:rsidR="003C048D">
        <w:t>several additional domains</w:t>
      </w:r>
      <w:r w:rsidR="00072B97">
        <w:t>,</w:t>
      </w:r>
      <w:r w:rsidR="003C048D">
        <w:t xml:space="preserve"> including </w:t>
      </w:r>
      <w:r>
        <w:t>attention, stress, sensory processing, plasticity, learning</w:t>
      </w:r>
      <w:r w:rsidR="003C048D">
        <w:t xml:space="preserve"> and</w:t>
      </w:r>
      <w:r>
        <w:t xml:space="preserve"> memory, nociception, task switching, decision-making</w:t>
      </w:r>
      <w:r w:rsidR="003C048D">
        <w:t>,</w:t>
      </w:r>
      <w:r w:rsidR="00A76FB8">
        <w:t xml:space="preserve"> and orienting responses toward behaviorally meanin</w:t>
      </w:r>
      <w:r w:rsidR="00A76FB8" w:rsidRPr="00D347D5">
        <w:t xml:space="preserve">gful and </w:t>
      </w:r>
      <w:r w:rsidR="00A76FB8" w:rsidRPr="0080723C">
        <w:t>salient stimul</w:t>
      </w:r>
      <w:r w:rsidR="00305E47" w:rsidRPr="0080723C">
        <w:t>i</w:t>
      </w:r>
      <w:r w:rsidR="00325E2A">
        <w:fldChar w:fldCharType="begin"/>
      </w:r>
      <w:r w:rsidR="0039015F">
        <w:instrText xml:space="preserve"> ADDIN ZOTERO_ITEM CSL_CITATION {"citationID":"cd7jqk5w","properties":{"formattedCitation":"\\super 50,58,59\\nosupersub{}","plainCitation":"50,58,59","noteIndex":0},"citationItems":[{"id":1672,"uris":["http://zotero.org/groups/6494024/items/AK7AHRHM"],"itemData":{"id":1672,"type":"article-journal","abstract":"The locus coeruleus (LC), or ‘blue spot’, is a small nucleus located deep in the brainstem that provides the far-reaching noradrenergic neurotransmitter system of the brain. This phylogenetically conserved nucleus has proved relatively intractable to full characterization, despite more than 60 years of concerted efforts by investigators. Recently, an array of powerful new neuroscience tools have provided unprecedented access to this elusive nucleus, revealing new levels of organization and function. We are currently at the threshold of major discoveries regarding how this tiny brainstem structure exerts such varied and significant influences over brain function and behaviour. All LC neurons receive inputs related to autonomic arousal, but distinct subpopulations of those neurons can encode specific cognitive processes, presumably through more specific inputs from the forebrain areas. This ability, combined with specific patterns of innervation of target areas and heterogeneity in receptor distributions, suggests that activation of the LC has more specific influences on target networks than had initially been imagined.","container-title":"Nature Reviews Neuroscience","DOI":"10.1038/s41583-020-0360-9","ISSN":"1471-0048","issue":"11","journalAbbreviation":"Nat Rev Neurosci","language":"en","license":"2020 Springer Nature Limited","page":"644-659","publisher":"Nature Publishing Group","source":"www.nature.com","title":"Locus coeruleus: a new look at the blue spot","title-short":"Locus coeruleus","volume":"21","author":[{"family":"Poe","given":"Gina R."},{"family":"Foote","given":"Stephen"},{"family":"Eschenko","given":"Oxana"},{"family":"Johansen","given":"Joshua P."},{"family":"Bouret","given":"Sebastien"},{"family":"Aston-Jones","given":"Gary"},{"family":"Harley","given":"Carolyn W."},{"family":"Manahan-Vaughan","given":"Denise"},{"family":"Weinshenker","given":"David"},{"family":"Valentino","given":"Rita"},{"family":"Berridge","given":"Craig"},{"family":"Chandler","given":"Daniel J."},{"family":"Waterhouse","given":"Barry"},{"family":"Sara","given":"Susan J."}],"issued":{"date-parts":[["2020",11]]}}},{"id":1677,"uris":["http://zotero.org/groups/6494024/items/99K52DLZ"],"itemData":{"id":1677,"type":"article-journal","abstract":"Many studies in intact animals have shown that locally applied or synaptically released norepinephrine (NE) can enhance individual neuron and neural network responses to sensory inputs. However, a major unanswered question is how and when noradrenergically-mediated changes in sensory signal processing can inﬂuence downstream decision making, motor responding, and ultimately behavioral outcomes. Recent work using a variety of approaches in diﬀerent sensory networks has started to consider this question. Evidence collected to date as reported in this Special Edition of Brain Research suggests that output from the brainstem locus coeruleus (LC)-NE system can modify task-related sensory signal processing and by so doing inﬂuence goal-directed behavioral responding. This report reviews the work leading to this most recent line of inquiry and at the same time identiﬁes areas for future investigation.","container-title":"Brain Research","DOI":"10.1016/j.brainres.2018.08.032","ISSN":"00068993","journalAbbreviation":"Brain Research","language":"en","page":"1-15","source":"DOI.org (Crossref)","title":"The locus coeruleus-norepinephrine system and sensory signal processing: A historical review and current perspectives","title-short":"The locus coeruleus-norepinephrine system and sensory signal processing","volume":"1709","author":[{"family":"Waterhouse","given":"Barry D."},{"family":"Navarra","given":"Rachel L."}],"issued":{"date-parts":[["2019",4]]}}},{"id":570,"uris":["http://zotero.org/groups/6494024/items/VXP3F9TM"],"itemData":{"id":570,"type":"article-journal","container-title":"Neuron","language":"en","page":"130–141","title":"Orienting and Reorienting: The Locus Coeruleus Mediates Cognition through Arousal","volume":"76","author":[{"family":"Sara","given":"S.J."},{"family":"Bouret","given":"S."}],"issued":{"date-parts":[["2012"]]}}}],"schema":"https://github.com/citation-style-language/schema/raw/master/csl-citation.json"} </w:instrText>
      </w:r>
      <w:r w:rsidR="00325E2A">
        <w:fldChar w:fldCharType="separate"/>
      </w:r>
      <w:r w:rsidR="0039015F" w:rsidRPr="0039015F">
        <w:rPr>
          <w:vertAlign w:val="superscript"/>
        </w:rPr>
        <w:t>50,58,59</w:t>
      </w:r>
      <w:r w:rsidR="00325E2A">
        <w:fldChar w:fldCharType="end"/>
      </w:r>
      <w:r w:rsidR="00E87E03">
        <w:t xml:space="preserve">. </w:t>
      </w:r>
      <w:proofErr w:type="gramStart"/>
      <w:r w:rsidR="00602ECF">
        <w:t>S</w:t>
      </w:r>
      <w:r>
        <w:t>ome</w:t>
      </w:r>
      <w:proofErr w:type="gramEnd"/>
      <w:r>
        <w:t xml:space="preserve"> functions </w:t>
      </w:r>
      <w:proofErr w:type="gramStart"/>
      <w:r>
        <w:t>are regulated</w:t>
      </w:r>
      <w:proofErr w:type="gramEnd"/>
      <w:r>
        <w:t xml:space="preserve"> in a</w:t>
      </w:r>
      <w:r w:rsidR="00602ECF">
        <w:t xml:space="preserve"> </w:t>
      </w:r>
      <w:r>
        <w:t xml:space="preserve">circuit-specific manner. For instance, spinally projecting </w:t>
      </w:r>
      <w:r w:rsidR="00A82406">
        <w:t xml:space="preserve">versus ascending </w:t>
      </w:r>
      <w:r>
        <w:t xml:space="preserve">LC neurons exert </w:t>
      </w:r>
      <w:r w:rsidR="00A82406">
        <w:t xml:space="preserve">opposite </w:t>
      </w:r>
      <w:r>
        <w:t>analgesic</w:t>
      </w:r>
      <w:r w:rsidR="00A82406">
        <w:t xml:space="preserve"> or</w:t>
      </w:r>
      <w:r>
        <w:t xml:space="preserve"> pro-nociceptive effects</w:t>
      </w:r>
      <w:r w:rsidR="00A82406">
        <w:t>, respectively</w:t>
      </w:r>
      <w:r w:rsidR="00E87E03">
        <w:fldChar w:fldCharType="begin"/>
      </w:r>
      <w:r w:rsidR="001A188A">
        <w:instrText xml:space="preserve"> ADDIN ZOTERO_ITEM CSL_CITATION {"citationID":"xk76ZcLt","properties":{"formattedCitation":"\\super 60\\nosupersub{}","plainCitation":"60","noteIndex":0},"citationItems":[{"id":"AjcjxhK5/B0VpF9iT","uris":["http://zotero.org/users/10517126/items/9R36ERI6"],"itemData":{"id":2536,"type":"article-journal","abstract":"The locus coeruleus (LC) projects throughout the brain and spinal cord and is the major source of central noradrenaline. It remains unclear whether the LC acts functionally as a single global effector or as discrete modules. Specifically, while spinal-projections from LC neurons can exert analgesic actions, it is not known whether they can act independently of ascending LC projections. Using viral vectors taken up at axon terminals, we expressed chemogenetic actuators selectively in LC neurons with spinal (LC:SC) or prefrontal cortex (LC:PFC) projections. Activation of the LC:SC module produced robust, lateralised anti-nociception while activation of LC:PFC produced aversion. In a neuropathic pain model, LC:SC activation reduced hind-limb sensitisation and induced conditioned place preference. By contrast, activation of LC:PFC exacerbated spontaneous pain, produced aversion and increased anxiety-like behaviour. This independent, contrasting modulation of pain-related behaviours mediated by distinct noradrenergic neuronal populations provides evidence for a modular functional organisation of the LC.","container-title":"eLife","DOI":"10.7554/eLife.29808","ISSN":"2050-084X","page":"e29808","publisher":"eLife Sciences Publications, Ltd","source":"eLife","title":"Functional dichotomy in spinal- vs prefrontal-projecting locus coeruleus modules splits descending noradrenergic analgesia from ascending aversion and anxiety in rats","volume":"6","author":[{"family":"Hirschberg","given":"Stefan"},{"family":"Li","given":"Yong"},{"family":"Randall","given":"Andrew"},{"family":"Kremer","given":"Eric J"},{"family":"Pickering","given":"Anthony E"}],"editor":[{"family":"Basbaum","given":"Allan"}],"issued":{"date-parts":[["2017",10,13]]}}}],"schema":"https://github.com/citation-style-language/schema/raw/master/csl-citation.json"} </w:instrText>
      </w:r>
      <w:r w:rsidR="00E87E03">
        <w:fldChar w:fldCharType="separate"/>
      </w:r>
      <w:r w:rsidR="0039015F" w:rsidRPr="0039015F">
        <w:rPr>
          <w:vertAlign w:val="superscript"/>
        </w:rPr>
        <w:t>60</w:t>
      </w:r>
      <w:r w:rsidR="00E87E03">
        <w:fldChar w:fldCharType="end"/>
      </w:r>
      <w:r>
        <w:t xml:space="preserve">. </w:t>
      </w:r>
      <w:r w:rsidR="00A21DDA">
        <w:t>Similarly,</w:t>
      </w:r>
      <w:r w:rsidR="00A82406">
        <w:t xml:space="preserve"> </w:t>
      </w:r>
      <w:r>
        <w:t>LC</w:t>
      </w:r>
      <w:r w:rsidR="00A43AB8">
        <w:t xml:space="preserve"> </w:t>
      </w:r>
      <w:r w:rsidR="00E87E03">
        <w:t>→</w:t>
      </w:r>
      <w:r w:rsidR="00A43AB8">
        <w:t xml:space="preserve"> </w:t>
      </w:r>
      <w:r>
        <w:t>amygdala projections promote aversive learning whereas LC</w:t>
      </w:r>
      <w:r w:rsidR="00A43AB8">
        <w:t xml:space="preserve"> </w:t>
      </w:r>
      <w:r w:rsidR="00E87E03">
        <w:t>→</w:t>
      </w:r>
      <w:r w:rsidR="00A43AB8">
        <w:t xml:space="preserve"> </w:t>
      </w:r>
      <w:r>
        <w:t xml:space="preserve">prefrontal pathways </w:t>
      </w:r>
      <w:r w:rsidR="00A21DDA">
        <w:t>drive</w:t>
      </w:r>
      <w:r>
        <w:t xml:space="preserve"> extinction learning</w:t>
      </w:r>
      <w:r w:rsidR="00E87E03">
        <w:fldChar w:fldCharType="begin"/>
      </w:r>
      <w:r w:rsidR="001A188A">
        <w:instrText xml:space="preserve"> ADDIN ZOTERO_ITEM CSL_CITATION {"citationID":"y8tkxKPq","properties":{"formattedCitation":"\\super 61\\nosupersub{}","plainCitation":"61","noteIndex":0},"citationItems":[{"id":"AjcjxhK5/8VQuLRNB","uris":["http://zotero.org/users/10517126/items/9G4TXIUW"],"itemData":{"id":2537,"type":"article-journal","abstract":"A small population of brainstem noradrenaline neurons powerfully modulates global brain function, but how they regulate diverse—and at times opposing—functions is not clear. The authors report that a modular organization in this neuromodulatory system, coupled with context-dependent activation modes, controls the balance between opposing emotional and flexible learning states.","container-title":"Nature Neuroscience","DOI":"10.1038/nn.4642","ISSN":"1546-1726","issue":"11","journalAbbreviation":"Nat Neurosci","language":"en","license":"2017 Springer Nature America, Inc.","page":"1602-1611","publisher":"Nature Publishing Group","source":"www.nature.com","title":"Modular organization of the brainstem noradrenaline system coordinates opposing learning states","volume":"20","author":[{"family":"Uematsu","given":"Akira"},{"family":"Tan","given":"Bao Zhen"},{"family":"Ycu","given":"Edgar A."},{"family":"Cuevas","given":"Jessica Sulkes"},{"family":"Koivumaa","given":"Jenny"},{"family":"Junyent","given":"Felix"},{"family":"Kremer","given":"Eric J."},{"family":"Witten","given":"Ilana B."},{"family":"Deisseroth","given":"Karl"},{"family":"Johansen","given":"Joshua P."}],"issued":{"date-parts":[["2017",11]]}}}],"schema":"https://github.com/citation-style-language/schema/raw/master/csl-citation.json"} </w:instrText>
      </w:r>
      <w:r w:rsidR="00E87E03">
        <w:fldChar w:fldCharType="separate"/>
      </w:r>
      <w:r w:rsidR="0039015F" w:rsidRPr="0039015F">
        <w:rPr>
          <w:vertAlign w:val="superscript"/>
        </w:rPr>
        <w:t>61</w:t>
      </w:r>
      <w:r w:rsidR="00E87E03">
        <w:fldChar w:fldCharType="end"/>
      </w:r>
      <w:r>
        <w:t xml:space="preserve">. </w:t>
      </w:r>
    </w:p>
    <w:p w14:paraId="0000001B" w14:textId="545347E4" w:rsidR="004F2762" w:rsidRDefault="00E11AE7" w:rsidP="000E704B">
      <w:sdt>
        <w:sdtPr>
          <w:tag w:val="goog_rdk_15"/>
          <w:id w:val="-875653234"/>
        </w:sdtPr>
        <w:sdtEndPr/>
        <w:sdtContent/>
      </w:sdt>
      <w:r w:rsidR="008A4DEF">
        <w:t xml:space="preserve">Recent </w:t>
      </w:r>
      <w:r w:rsidR="00CA15E9">
        <w:t xml:space="preserve">methodological </w:t>
      </w:r>
      <w:r w:rsidR="008A4DEF">
        <w:t>advancements have significantly propelled the study of LC</w:t>
      </w:r>
      <w:r w:rsidR="009E20F3">
        <w:t xml:space="preserve">-NE activities. Traditionally, microdialysis and pharmacology </w:t>
      </w:r>
      <w:proofErr w:type="gramStart"/>
      <w:r w:rsidR="009E20F3">
        <w:t>were used</w:t>
      </w:r>
      <w:proofErr w:type="gramEnd"/>
      <w:r w:rsidR="009E20F3">
        <w:t xml:space="preserve"> to monitor and modulate LC-NE activity, respectively, with limited temporal resolution and specificity. </w:t>
      </w:r>
      <w:r w:rsidR="0019405F">
        <w:t xml:space="preserve">Specificity has </w:t>
      </w:r>
      <w:proofErr w:type="gramStart"/>
      <w:r w:rsidR="0019405F">
        <w:t>greatly improved</w:t>
      </w:r>
      <w:proofErr w:type="gramEnd"/>
      <w:r w:rsidR="0019405F">
        <w:t xml:space="preserve"> with </w:t>
      </w:r>
      <w:r w:rsidR="008A4DEF">
        <w:t>cre-expres</w:t>
      </w:r>
      <w:r w:rsidR="009E20F3">
        <w:t>s</w:t>
      </w:r>
      <w:r w:rsidR="008A4DEF">
        <w:t xml:space="preserve">ing </w:t>
      </w:r>
      <w:r w:rsidR="009E20F3">
        <w:t xml:space="preserve">mouse </w:t>
      </w:r>
      <w:r w:rsidR="008A4DEF">
        <w:t>lines (</w:t>
      </w:r>
      <w:proofErr w:type="gramStart"/>
      <w:r w:rsidR="00457126">
        <w:t>e.g.</w:t>
      </w:r>
      <w:r w:rsidR="008A4DEF">
        <w:t xml:space="preserve">  </w:t>
      </w:r>
      <w:proofErr w:type="gramEnd"/>
      <w:r w:rsidR="008A4DEF">
        <w:t>DBH and TH) and promoter-mediated transgene expression (</w:t>
      </w:r>
      <w:r w:rsidR="00457126">
        <w:t>e.g.</w:t>
      </w:r>
      <w:r w:rsidR="008A4DEF">
        <w:t xml:space="preserve"> PRS promoter)</w:t>
      </w:r>
      <w:r w:rsidR="009E20F3">
        <w:t xml:space="preserve"> </w:t>
      </w:r>
      <w:r w:rsidR="0019405F">
        <w:t xml:space="preserve">that </w:t>
      </w:r>
      <w:r w:rsidR="009E20F3">
        <w:t>now</w:t>
      </w:r>
      <w:r w:rsidR="008A4DEF">
        <w:t xml:space="preserve"> enable precise viral targeting of </w:t>
      </w:r>
      <w:r w:rsidR="0019405F">
        <w:t>LC-</w:t>
      </w:r>
      <w:r w:rsidR="008A4DEF">
        <w:t>NE neurons</w:t>
      </w:r>
      <w:r w:rsidR="00E87E03">
        <w:fldChar w:fldCharType="begin"/>
      </w:r>
      <w:r w:rsidR="001A188A">
        <w:instrText xml:space="preserve"> ADDIN ZOTERO_ITEM CSL_CITATION {"citationID":"WwaaDcUT","properties":{"formattedCitation":"\\super 62\\nosupersub{}","plainCitation":"62","noteIndex":0},"citationItems":[{"id":"AjcjxhK5/kBZC3EyU","uris":["http://zotero.org/users/10517126/items/PY68WDM4"],"itemData":{"id":18,"type":"article-journal","abstract":"The locus coeruleus (LC) noradrenergic system is involved in a plethora of physiological and pathophysiological processes. Refining our understanding of LC function largely relies on selective transgene expression in molecularly defined cells, enabling targeted manipulation and read-out of noradrenergic neurons. Here, we performed a side-by-side comparison of the most commonly used strategies and model systems enabling genetic access to the locus coeruleus. We report substantial differences among them both in terms of transgene expression efficacy, and in their molecular specificity. These findings are of critical importance for interpreting the results obtained from past experiments using the respective targeting strategies, as well as for the design of future studies.\n### Competing Interest Statement\nThe authors have declared no competing interest.","container-title":"bioRxiv","DOI":"10.1101/2022.01.22.477348","page":"2022.01.22.477348-2022.01.22.477348","publisher":"Cold Spring Harbor Laboratory","title":"Targeting Noradrenergic Neurons of the Locus Coeruleus: A Comparison of Model Systems and Strategies","author":[{"family":"Wissing","given":"Chantal"},{"family":"Maheu","given":"Maxime"},{"family":"Wiegert","given":"Simon"},{"family":"Dieter","given":"Alexander"}],"issued":{"date-parts":[["2022",1]]}}}],"schema":"https://github.com/citation-style-language/schema/raw/master/csl-citation.json"} </w:instrText>
      </w:r>
      <w:r w:rsidR="00E87E03">
        <w:fldChar w:fldCharType="separate"/>
      </w:r>
      <w:r w:rsidR="0039015F" w:rsidRPr="0039015F">
        <w:rPr>
          <w:vertAlign w:val="superscript"/>
        </w:rPr>
        <w:t>62</w:t>
      </w:r>
      <w:r w:rsidR="00E87E03">
        <w:fldChar w:fldCharType="end"/>
      </w:r>
      <w:r w:rsidR="009E20F3">
        <w:t xml:space="preserve"> for cell type-specific monitoring </w:t>
      </w:r>
      <w:r w:rsidR="0019405F">
        <w:t xml:space="preserve">(e.g. </w:t>
      </w:r>
      <w:r w:rsidR="009E20F3">
        <w:t>with calcium indicators</w:t>
      </w:r>
      <w:r w:rsidR="0019405F">
        <w:t>)</w:t>
      </w:r>
      <w:r w:rsidR="009E20F3">
        <w:t xml:space="preserve"> and </w:t>
      </w:r>
      <w:r w:rsidR="0019405F">
        <w:t xml:space="preserve">interventions (e.g. </w:t>
      </w:r>
      <w:r w:rsidR="009E20F3">
        <w:t>optogenetic</w:t>
      </w:r>
      <w:r w:rsidR="0064008C">
        <w:t xml:space="preserve"> or chemogenetic</w:t>
      </w:r>
      <w:r w:rsidR="009E20F3">
        <w:t xml:space="preserve"> control</w:t>
      </w:r>
      <w:r w:rsidR="0019405F">
        <w:t>)</w:t>
      </w:r>
      <w:r w:rsidR="009E20F3">
        <w:t>.</w:t>
      </w:r>
      <w:r w:rsidR="008A4DEF">
        <w:t xml:space="preserve"> Additionally, NE indicators</w:t>
      </w:r>
      <w:r w:rsidR="009E20F3">
        <w:t xml:space="preserve"> such as</w:t>
      </w:r>
      <w:r w:rsidR="008A4DEF">
        <w:t xml:space="preserve"> GRAB</w:t>
      </w:r>
      <w:r w:rsidR="008A4DEF">
        <w:rPr>
          <w:vertAlign w:val="subscript"/>
        </w:rPr>
        <w:t>NE</w:t>
      </w:r>
      <w:r w:rsidR="008A4DEF">
        <w:t xml:space="preserve"> and nLightG</w:t>
      </w:r>
      <w:r w:rsidR="00E87E03">
        <w:fldChar w:fldCharType="begin"/>
      </w:r>
      <w:r w:rsidR="001A188A">
        <w:instrText xml:space="preserve"> ADDIN ZOTERO_ITEM CSL_CITATION {"citationID":"D9W2Cb1m","properties":{"formattedCitation":"\\super 63,64\\nosupersub{}","plainCitation":"63,64","noteIndex":0},"citationItems":[{"id":"AjcjxhK5/AbuxIwnx","uris":["http://zotero.org/users/10517126/items/FWH9LA2A"],"itemData":{"id":5301,"type":"article-journal","container-title":"Neuron","DOI":"10.1016/J.NEURON.2024.03.001.","language":"en","title":"Monitoring norepinephrine release in vivo using next-generation GRABNE sensors","URL":"https://doi.org/10.1016/J.NEURON.2024.03.001","author":[{"family":"Feng","given":"J."}],"issued":{"date-parts":[["2024"]]}}},{"id":"AjcjxhK5/hoeiZpLg","uris":["http://zotero.org/users/10517126/items/VTJYABW2"],"itemData":{"id":5302,"type":"article-journal","container-title":"Nat. Methods","language":"en","page":"1426–1436","title":"Sensitive multicolor indicators for monitoring norepinephrine in vivo","volume":"209 20","author":[{"family":"Kagiampaki","given":"Z."}],"issued":{"date-parts":[["2023"]]}}}],"schema":"https://github.com/citation-style-language/schema/raw/master/csl-citation.json"} </w:instrText>
      </w:r>
      <w:r w:rsidR="00E87E03">
        <w:fldChar w:fldCharType="separate"/>
      </w:r>
      <w:r w:rsidR="0039015F" w:rsidRPr="0039015F">
        <w:rPr>
          <w:vertAlign w:val="superscript"/>
        </w:rPr>
        <w:t>63,64</w:t>
      </w:r>
      <w:r w:rsidR="00E87E03">
        <w:fldChar w:fldCharType="end"/>
      </w:r>
      <w:r w:rsidR="00E87E03">
        <w:t xml:space="preserve"> </w:t>
      </w:r>
      <w:r w:rsidR="009E20F3">
        <w:t xml:space="preserve">monitor </w:t>
      </w:r>
      <w:r w:rsidR="002D74EB">
        <w:t xml:space="preserve">extracellular </w:t>
      </w:r>
      <w:r w:rsidR="008A4DEF">
        <w:t xml:space="preserve">NE </w:t>
      </w:r>
      <w:r w:rsidR="009E20F3">
        <w:t>dynamics</w:t>
      </w:r>
      <w:r w:rsidR="0019405F">
        <w:t xml:space="preserve"> in target regions</w:t>
      </w:r>
      <w:r w:rsidR="009E20F3">
        <w:t xml:space="preserve"> in a region-specific, temporally-precise manner with </w:t>
      </w:r>
      <w:r w:rsidR="002D74EB">
        <w:t>low</w:t>
      </w:r>
      <w:r w:rsidR="009E20F3">
        <w:t xml:space="preserve"> </w:t>
      </w:r>
      <w:r w:rsidR="008A4DEF">
        <w:t xml:space="preserve">interference from co-released </w:t>
      </w:r>
      <w:r w:rsidR="00357C76">
        <w:t>biochemicals</w:t>
      </w:r>
      <w:r w:rsidR="008A4DEF">
        <w:t>.</w:t>
      </w:r>
    </w:p>
    <w:p w14:paraId="7956C12A" w14:textId="6B72E3D0" w:rsidR="008B632A" w:rsidRDefault="008A4DEF" w:rsidP="001C63FE">
      <w:r>
        <w:t xml:space="preserve">In human research, neuromelanin MRI </w:t>
      </w:r>
      <w:r w:rsidR="003C048D">
        <w:t>and high-field (e.g. 7T)</w:t>
      </w:r>
      <w:r w:rsidR="004F6583">
        <w:t xml:space="preserve"> imaging</w:t>
      </w:r>
      <w:r w:rsidR="003C048D">
        <w:t xml:space="preserve"> have </w:t>
      </w:r>
      <w:r>
        <w:t>enhanced localiz</w:t>
      </w:r>
      <w:r w:rsidR="00DD6DF0">
        <w:t>ation of</w:t>
      </w:r>
      <w:r>
        <w:t xml:space="preserve"> the LC</w:t>
      </w:r>
      <w:r w:rsidR="008B632A">
        <w:t xml:space="preserve"> for structural and functional </w:t>
      </w:r>
      <w:r w:rsidR="00982011">
        <w:t>studies</w:t>
      </w:r>
      <w:r w:rsidR="008B632A">
        <w:t xml:space="preserve"> (see</w:t>
      </w:r>
      <w:r w:rsidR="007A7174">
        <w:fldChar w:fldCharType="begin"/>
      </w:r>
      <w:r w:rsidR="001A188A">
        <w:instrText xml:space="preserve"> ADDIN ZOTERO_ITEM CSL_CITATION {"citationID":"K2AgMiZp","properties":{"formattedCitation":"\\super 65,66\\nosupersub{}","plainCitation":"65,66","noteIndex":0},"citationItems":[{"id":"AjcjxhK5/78Yp2Qpa","uris":["http://zotero.org/users/10517126/items/9PQ39P42"],"itemData":{"id":5485,"type":"article-journal","abstract":"The brainstem locus coeruleus (LC) influences a broad range of brain processes, including cognition. The so-called LC contrast is an accepted marker of the integrity of the LC that consists of a local hyperintensity on specific Magnetic Resonance Imaging (MRI) structural images. The small size of the LC has, however, rendered its functional characterization difficult in humans, including in aging. A full characterization of the structural and functional characteristics of the LC in healthy young and late middle-aged individuals is needed to determine to potential roles of the LC in different medical conditions. Here, we wanted to determine whether the activation of the LC in a mismatch negativity task changes in aging and whether the LC functional response was associated to the LC contrast. We used Ultra-High Field (UHF) 7-Tesla functional MRI (fMRI) to record brain response during an auditory oddball task in 53 healthy volunteers, including 34 younger (age: 22.15y ± 3.27; 29 women) and 19 late middle-aged (age: 61.05y ± 5.3; 14 women) individuals. Whole-brain analyses confirmed brain responses in the typical cortical and subcortical regions previously associated with mismatch negativity. When focusing on the brainstem, we found a significant response in the rostral part of the LC probability mask generated based on individual LC images. Although bilateral, the activation was more extensive in the left LC. Individual LC activity was not significantly different between young and late middle-aged individuals. Critically, while the LC contrast was higher in older individuals, the functional response of the LC was not associated with its contrast. These findings show that the age-related alterations of the LC structural integrity may not necessarily be related to changes in its functional response. The results further indicate that LC responses could remain stable in healthy individuals aged 20 to 70.","container-title":"Frontiers in Neuroimaging","DOI":"10.3389/fnimg.2023.1207844","ISSN":"2813-1193","journalAbbreviation":"Front. Neuroimaging","language":"English","publisher":"Frontiers","source":"Frontiers","title":"Structural and functional characterization of the locus coeruleus in young and late middle-aged individuals","URL":"https://www.frontiersin.org/journals/neuroimaging/articles/10.3389/fnimg.2023.1207844/full","volume":"2","author":[{"family":"Berger","given":"Alexandre"},{"family":"Koshmanova","given":"Ekaterina"},{"family":"Beckers","given":"Elise"},{"family":"Sharifpour","given":"Roya"},{"family":"Paparella","given":"Ilenia"},{"family":"Campbell","given":"Islay"},{"family":"Mortazavi","given":"Nasrin"},{"family":"Balda","given":"Fermin"},{"family":"Yi","given":"Yeo-Jin"},{"family":"Lamalle","given":"Laurent"},{"family":"Dricot","given":"Laurence"},{"family":"Phillips","given":"Christophe"},{"family":"Jacobs","given":"Heidi I. L."},{"family":"Talwar","given":"Puneet"},{"family":"El Tahry","given":"Riëm"},{"family":"Sherif","given":"Siya"},{"family":"Vandewalle","given":"Gilles"}],"accessed":{"date-parts":[["2026",3,31]]},"issued":{"date-parts":[["2023",6,21]]}}},{"id":"AjcjxhK5/Kkqxim51","uris":["http://zotero.org/users/10517126/items/EZNB5LSN"],"itemData":{"id":5483,"type":"article-journal","abstract":"Disruptions to dopamine and noradrenergic neurotransmission are noted in several neurodegenerative and psychiatric disorders. Neuromelanin-sensitive (NM)-MRI offers a non-invasive approach to visualize and quantify the structural and functional integrity of the substantia nigra and locus coeruleus. This method may aid in the diagnosis and quantification of longitudinal changes of disease and could provide a stratification tool for predicting treatment success of pharmacological interventions targeting the dopaminergic and noradrenergic systems. Given the growing clinical interest in NM-MRI, understanding the contrast mechanisms that generate this signal is crucial for appropriate interpretation of NM-MRI outcomes and for the continued development of quantitative MRI biomarkers that assess disease severity and progression. To date, most studies associate NM-MRI measurements to the content of the neuromelanin pigment and/or density of neuromelanin-containing neurons, while recent studies suggest that the main source of the NM-MRI contrast is not the presence of neuromelanin but the high-water content in the dopaminergic and noradrenergic neurons. In this review, we consider the biological and physical basis for the NM-MRI contrast and discuss a wide range of interpretations of NM-MRI. We describe different acquisition and image processing approaches and discuss how these methods could be improved and standardized to facilitate large-scale multisite studies and translation into clinical use. We review the potential clinical applications in neurological and psychiatric disorders and the promise of NM-MRI as a biomarker of disease, and finally, we discuss the current limitations of NM-MRI that need to be addressed before this technique can be utilized as a biomarker and translated into clinical practice and offer suggestions for future research., Trujillo et al. review the biological and physical contrast mechanisms associated with neuromelanin-sensitive MRI, a promising biomarker in neurodegenerative and psychiatric disorders. They consider the technical and practical aspects, review the clinical applications, and discuss some of the challenges and limitations.","container-title":"Brain","DOI":"10.1093/brain/awad300","ISSN":"0006-8950","issue":"2","journalAbbreviation":"Brain","page":"337-351","PMID":"37669320","PMCID":"PMC10834262","source":"PubMed Central","title":"Neuromelanin-sensitive MRI as a promising biomarker of catecholamine function","volume":"147","author":[{"family":"Trujillo","given":"Paula"},{"family":"Aumann","given":"Megan A"},{"family":"Claassen","given":"Daniel O"}],"issued":{"date-parts":[["2023",9,5]]}}}],"schema":"https://github.com/citation-style-language/schema/raw/master/csl-citation.json"} </w:instrText>
      </w:r>
      <w:r w:rsidR="007A7174">
        <w:fldChar w:fldCharType="separate"/>
      </w:r>
      <w:r w:rsidR="0039015F" w:rsidRPr="0039015F">
        <w:rPr>
          <w:vertAlign w:val="superscript"/>
        </w:rPr>
        <w:t>65,66</w:t>
      </w:r>
      <w:r w:rsidR="007A7174">
        <w:fldChar w:fldCharType="end"/>
      </w:r>
      <w:r w:rsidR="00141AC2">
        <w:t xml:space="preserve"> </w:t>
      </w:r>
      <w:r w:rsidR="008B632A">
        <w:t>for review</w:t>
      </w:r>
      <w:r w:rsidR="00982011">
        <w:t>s</w:t>
      </w:r>
      <w:r w:rsidR="008B632A">
        <w:t xml:space="preserve">), </w:t>
      </w:r>
      <w:r w:rsidR="0056503F">
        <w:t xml:space="preserve">overcoming some difficulties </w:t>
      </w:r>
      <w:r w:rsidR="008B632A">
        <w:t>inherent to</w:t>
      </w:r>
      <w:r w:rsidR="00357C76">
        <w:t xml:space="preserve"> such</w:t>
      </w:r>
      <w:r w:rsidR="008B632A">
        <w:t xml:space="preserve"> imaging (a small region adjacent to the fourth ventricle in the pulsating brainstem).</w:t>
      </w:r>
      <w:r>
        <w:t xml:space="preserve"> Furthermore, pupil monitoring </w:t>
      </w:r>
      <w:r w:rsidR="008B632A">
        <w:t xml:space="preserve">has matured into </w:t>
      </w:r>
      <w:r>
        <w:t xml:space="preserve">a </w:t>
      </w:r>
      <w:r w:rsidR="008B632A">
        <w:t xml:space="preserve">robust </w:t>
      </w:r>
      <w:r w:rsidR="00357C76">
        <w:t>proxy for</w:t>
      </w:r>
      <w:r>
        <w:t xml:space="preserve"> LC</w:t>
      </w:r>
      <w:r w:rsidR="008B632A">
        <w:t xml:space="preserve"> </w:t>
      </w:r>
      <w:r>
        <w:t>activity</w:t>
      </w:r>
      <w:r w:rsidR="008B632A">
        <w:t xml:space="preserve"> acros</w:t>
      </w:r>
      <w:r w:rsidR="003C048D">
        <w:t>s h</w:t>
      </w:r>
      <w:r w:rsidR="008B632A">
        <w:t>uman and animal research</w:t>
      </w:r>
      <w:r w:rsidR="00D546F5">
        <w:t>.</w:t>
      </w:r>
      <w:r w:rsidR="008B632A">
        <w:t xml:space="preserve"> </w:t>
      </w:r>
      <w:r w:rsidR="001C63FE">
        <w:t>P</w:t>
      </w:r>
      <w:r w:rsidR="008B632A">
        <w:t>upil</w:t>
      </w:r>
      <w:r w:rsidR="00357C76">
        <w:t xml:space="preserve"> dynamics</w:t>
      </w:r>
      <w:r w:rsidR="008B632A">
        <w:t xml:space="preserve"> represent a</w:t>
      </w:r>
      <w:r w:rsidR="00357C76">
        <w:t xml:space="preserve"> complex</w:t>
      </w:r>
      <w:r w:rsidR="008B632A">
        <w:t xml:space="preserve"> mixture of </w:t>
      </w:r>
      <w:r w:rsidR="00982011">
        <w:t>non-</w:t>
      </w:r>
      <w:r w:rsidR="0066248A">
        <w:t>arousal-related</w:t>
      </w:r>
      <w:r w:rsidR="008B632A">
        <w:t xml:space="preserve"> process</w:t>
      </w:r>
      <w:r w:rsidR="00357C76">
        <w:t>es</w:t>
      </w:r>
      <w:r w:rsidR="0064008C">
        <w:t xml:space="preserve"> (</w:t>
      </w:r>
      <w:proofErr w:type="gramStart"/>
      <w:r w:rsidR="0064008C">
        <w:t>e.g.</w:t>
      </w:r>
      <w:proofErr w:type="gramEnd"/>
      <w:r w:rsidR="0064008C">
        <w:t xml:space="preserve"> changes in ambient light)</w:t>
      </w:r>
      <w:r w:rsidR="001C63FE">
        <w:t xml:space="preserve"> and arousal-related factors </w:t>
      </w:r>
      <w:r w:rsidR="00445D12">
        <w:t xml:space="preserve">reflecting </w:t>
      </w:r>
      <w:r w:rsidR="001C63FE">
        <w:t xml:space="preserve">a wide range of neuromodulators beyond the LC-NE system. Nevertheless, pupillometry provides </w:t>
      </w:r>
      <w:r w:rsidR="008B632A">
        <w:t xml:space="preserve">a valuable non-invasive tool for approximating LC-NE activity </w:t>
      </w:r>
      <w:r w:rsidR="0058313F">
        <w:t>(</w:t>
      </w:r>
      <w:r w:rsidR="008B632A">
        <w:t xml:space="preserve">and </w:t>
      </w:r>
      <w:r w:rsidR="0058313F">
        <w:t xml:space="preserve">also </w:t>
      </w:r>
      <w:r w:rsidR="008B632A">
        <w:t>for validating other LC-NE monitoring and intervention</w:t>
      </w:r>
      <w:r w:rsidR="0058313F">
        <w:t xml:space="preserve"> tool</w:t>
      </w:r>
      <w:r w:rsidR="008B632A">
        <w:t>s</w:t>
      </w:r>
      <w:r w:rsidR="0058313F">
        <w:t>)</w:t>
      </w:r>
      <w:r w:rsidR="00922126" w:rsidRPr="0080723C">
        <w:rPr>
          <w:highlight w:val="yellow"/>
        </w:rPr>
        <w:fldChar w:fldCharType="begin"/>
      </w:r>
      <w:r w:rsidR="001A188A">
        <w:rPr>
          <w:highlight w:val="yellow"/>
        </w:rPr>
        <w:instrText xml:space="preserve"> ADDIN ZOTERO_ITEM CSL_CITATION {"citationID":"Q4bEGdTj","properties":{"unsorted":true,"formattedCitation":"\\super 46,67\\uc0\\u8211{}69,3,70\\uc0\\u8211{}72\\nosupersub{}","plainCitation":"46,67–69,3,70–72","noteIndex":0},"citationItems":[{"id":"AjcjxhK5/6mvTS4Ov","uris":["http://zotero.org/users/10517126/items/29BSND7I"],"itemData":{"id":5290,"type":"article-journal","container-title":"Front. Neural Circuits","language":"en","title":"Locus Coeruleus Norepinephrine in Learned Behavior: Anatomical Modularity and Spatiotemporal Integration in Targets","volume":"15","author":[{"family":"Breton-Provencher","given":"V."},{"family":"Drummond","given":"G.T."},{"family":"Sur","given":"M."}],"issued":{"date-parts":[["2021"]]}}},{"id":1663,"uris":["http://zotero.org/groups/6494024/items/8QD7XT4F"],"itemData":{"id":1663,"type":"article-journal","abstract":"Motivation determines multiple aspects of behavior, including action selection and energization of behavior. Several components of the underlying neural systems have been examined closely, but the specific role of the different neuromodulatory systems in motivation remains unclear. Here, we compare directly the activity of dopaminergic neurons from the substantia nigra pars compacta and noradrenergic neurons from the locus coeruleus in monkeys performing a task manipulating the reward/effort trade-off. Consistent with previous reports, dopaminergic neurons encoded the expected reward, but we found that they also anticipated the upcoming effort cost in connection with its negative influence on action selection. Conversely, the firing of noradrenergic neurons increased with both pupil dilation and effort production in relation to the energization of behavior. Therefore, this work underlines the contribution of dopamine to effort-based decision making and uncovers a specific role of noradrenaline in energizing behavior to face challenges.","container-title":"The Journal of Neuroscience","DOI":"10.1523/JNEUROSCI.0454-15.2015","ISSN":"0270-6474","issue":"20","journalAbbreviation":"J Neurosci","page":"7866-7877","PMID":"25995472","PMCID":"PMC6795183","source":"PubMed Central","title":"Noradrenaline and Dopamine Neurons in the Reward/Effort Trade-Off: A Direct Electrophysiological Comparison in Behaving Monkeys","title-short":"Noradrenaline and Dopamine Neurons in the Reward/Effort Trade-Off","volume":"35","author":[{"family":"Varazzani","given":"Chiara"},{"family":"San-Galli","given":"Aurore"},{"family":"Gilardeau","given":"Sophie"},{"family":"Bouret","given":"Sebastien"}],"issued":{"date-parts":[["2015",5,20]]}}},{"id":"AjcjxhK5/rOJIQmoM","uris":["http://zotero.org/users/10517126/items/P625Q6JT"],"itemData":{"id":5305,"type":"article-journal","container-title":"Sci. Adv","language":"sn","title":"Locus coeruleus norepinephrine activity mediates sensory-evoked awakenings from sleep","volume":"6","author":[{"family":"Hayat","given":"H."}],"issued":{"date-parts":[["2020"]]}}},{"id":"AjcjxhK5/8eaZ5kmx","uris":["http://zotero.org/users/10517126/items/PLRNUBCY"],"itemData":{"id":5304,"type":"article-journal","container-title":"Nat. Methods","DOI":"10.1038/s41592-024-02285-8.","language":"en","page":"1–13","title":"A bistable inhibitory optoGPCR for multiplexed optogenetic control of neural circuits","author":[{"family":"Wietek","given":"J."}],"issued":{"date-parts":[["2024"]]}}},{"id":1617,"uris":["http://zotero.org/groups/6494024/items/A6QFNFSY"],"itemData":{"id":1617,"type":"article-journal","abstract":"Changes in pupil diameter that reflect effort and other cognitive factors are often interpreted in terms of the activity of norepinephrine-containing neurons in the brainstem nucleus locus coeruleus (LC), but there is little direct evidence for such a relationship. Here we show that LC activation reliably anticipates changes in pupil diameter that either fluctuate naturally or are driven by external events during near fixation, as in many psychophysical tasks. This relationship occurs on as fine a temporal and spatial scale as single spikes from single units. However, this relationship is not specific to the LC. Similar relationships, albeit with delayed timing and different reliabilities across sites, are evident in the inferior and superior colliculus and anterior and posterior cingulate cortex. Because these regions are interconnected with the LC, the results suggest that non-luminance-mediated changes in pupil diameter might reflect LC-mediated coordination of neuronal activity throughout some parts of the brain.","container-title":"Neuron","DOI":"10.1016/j.neuron.2015.11.028","ISSN":"0896-6273","issue":"1","journalAbbreviation":"Neuron","page":"221-234","PMID":"26711118","PMCID":"PMC4707070","source":"PubMed Central","title":"Relationships between pupil diameter and neuronal activity in the locus coeruleus, colliculi, and cingulate cortex","volume":"89","author":[{"family":"Joshi","given":"Siddhartha"},{"family":"Li","given":"Yin"},{"family":"Kalwani","given":"Rishi"},{"family":"Gold","given":"Joshua I."}],"issued":{"date-parts":[["2016",1,6]]}}},{"id":1620,"uris":["http://zotero.org/groups/6494024/items/PRH6L8R3"],"itemData":{"id":1620,"type":"article-journal","abstract":"Rapid variations in cortical state during wakefulness have a strong influence on neural and behavioural responses and are tightly coupled to changes in pupil size across species. However, the physiological processes linking cortical state and pupil variations are largely unknown. Here we demonstrate that these rapid variations, during both quiet waking and locomotion, are highly correlated with fluctuations in the activity of corticopetal noradrenergic and cholinergic projections. Rapid dilations of the pupil are tightly associated with phasic activity in noradrenergic axons, whereas longer-lasting dilations of the pupil, such as during locomotion, are accompanied by sustained activity in cholinergic axons. Thus, the pupil can be used to sensitively track the activity in multiple neuromodulatory transmitter systems as they control the state of the waking brain., \nIn addition to light intensity, changes in pupil diameter are correlated with mental effort, attention and levels of arousal. Reimer et al. report that across behavioural states, fluctuations in pupil diameter are highly correlated with activity of noradrenergic and cholinergic projection neurons.","container-title":"Nature Communications","DOI":"10.1038/ncomms13289","ISSN":"2041-1723","journalAbbreviation":"Nat Commun","page":"13289","PMID":"27824036","PMCID":"PMC5105162","source":"PubMed Central","title":"Pupil fluctuations track rapid changes in adrenergic and cholinergic activity in cortex","volume":"7","author":[{"family":"Reimer","given":"Jacob"},{"family":"McGinley","given":"Matthew J"},{"family":"Liu","given":"Yang"},{"family":"Rodenkirch","given":"Charles"},{"family":"Wang","given":"Qi"},{"family":"McCormick","given":"David A"},{"family":"Tolias","given":"Andreas S"}],"issued":{"date-parts":[["2016",11,8]]}}},{"id":1678,"uris":["http://zotero.org/groups/6494024/items/VEGEANGI"],"itemData":{"id":1678,"type":"article-journal","abstract":"Decision-makers often arrive at different choices when faced with repeated presentations of the same evidence. Variability of behavior is commonly attributed to noise in the brain’s decision-making machinery. We hypothesized that phasic responses of brainstem arousal systems are a significant source of this variability. We tracked pupil responses (a proxy of phasic arousal) during sensory-motor decisions in humans, across different sensory modalities and task protocols. Large pupil responses generally predicted a reduction in decision bias. Using fMRI, we showed that the pupil-linked bias reduction was (i) accompanied by a modulation of choice-encoding pattern signals in parietal and prefrontal cortex and (ii) predicted by phasic, pupil-linked responses of a number of neuromodulatory brainstem centers involved in the control of cortical arousal state, including the noradrenergic locus coeruleus. We conclude that phasic arousal suppresses decision bias on a trial-by-trial basis, thus accounting for a significant component of the variability of choice behavior.","container-title":"eLife","DOI":"10.7554/eLife.23232","ISSN":"2050-084X","page":"e23232","publisher":"eLife Sciences Publications, Ltd","source":"eLife","title":"Dynamic modulation of decision biases by brainstem arousal systems","volume":"6","author":[{"family":"Gee","given":"Jan Willem","non-dropping-particle":"de"},{"family":"Colizoli","given":"Olympia"},{"family":"Kloosterman","given":"Niels A"},{"family":"Knapen","given":"Tomas"},{"family":"Nieuwenhuis","given":"Sander"},{"family":"Donner","given":"Tobias H"}],"editor":[{"family":"Stephan","given":"Klaas Enno"}],"issued":{"date-parts":[["2017",4,6]]}}},{"id":1680,"uris":["http://zotero.org/groups/6494024/items/63AE42QC"],"itemData":{"id":1680,"type":"article-journal","abstract":"The locus coeruleus‐noradrenergic (LC–NA) neuromodulatory system has been implicated in a broad array of cognitive processes, yet scope for investigating this system's function in humans is currently limited by an absence of reliable non‐invasive measures of LC activity. Although pupil diameter has been employed as a proxy measure of LC activity in numerous studies, empirical evidence for a relationship between the two is lacking. In the present study, we sought to rigorously probe the relationship between pupil diameter and BOLD activity localized to the human LC. Simultaneous pupillometry and fMRI revealed a relationship between continuous pupil diameter and BOLD activity in a dorsal pontine cluster overlapping with the LC, as localized via neuromelanin‐sensitive structural imaging and an LC atlas. This relationship was present both at rest and during performance of a two‐stimulus oddball task, with and without spatial smoothing of the fMRI data, and survived retrospective image correction for physiological noise. Furthermore, the spatial extent of this pupil/LC relationship guided a volume‐of‐interest analysis in which we provide the first demonstration in humans of a fundamental characteristic of animal LC activity: phasic modulation by oddball stimulus relevance. Taken together, these findings highlight the potential for utilizing pupil diameter to achieve a more comprehensive understanding of the role of the LC–NA system in human cognition. Hum Brain Mapp 35:4140–4154, 2014. © 2014 Wiley Periodicals, Inc.","container-title":"Human Brain Mapping","DOI":"10.1002/hbm.22466","ISSN":"1065-9471","issue":"8","journalAbbreviation":"Hum Brain Mapp","page":"4140-4154","PMID":"24510607","PMCID":"PMC6869043","source":"PubMed Central","title":"Pupil diameter covaries with BOLD activity in human locus coeruleus","volume":"35","author":[{"family":"Murphy","given":"Peter R."},{"family":"O'Connell","given":"Redmond G."},{"family":"O'Sullivan","given":"Michael"},{"family":"Robertson","given":"Ian H."},{"family":"Balsters","given":"Joshua H."}],"issued":{"date-parts":[["2014",2,7]]}}}],"schema":"https://github.com/citation-style-language/schema/raw/master/csl-citation.json"} </w:instrText>
      </w:r>
      <w:r w:rsidR="00922126" w:rsidRPr="0080723C">
        <w:rPr>
          <w:highlight w:val="yellow"/>
        </w:rPr>
        <w:fldChar w:fldCharType="separate"/>
      </w:r>
      <w:r w:rsidR="0039015F" w:rsidRPr="0039015F">
        <w:rPr>
          <w:vertAlign w:val="superscript"/>
        </w:rPr>
        <w:t>46,67–69,3,70–72</w:t>
      </w:r>
      <w:r w:rsidR="00922126" w:rsidRPr="0080723C">
        <w:rPr>
          <w:highlight w:val="yellow"/>
        </w:rPr>
        <w:fldChar w:fldCharType="end"/>
      </w:r>
      <w:r w:rsidR="008B632A">
        <w:t xml:space="preserve">. </w:t>
      </w:r>
    </w:p>
    <w:p w14:paraId="0000001D" w14:textId="7DA6C51D" w:rsidR="004F2762" w:rsidRDefault="008A4DEF" w:rsidP="008B632A">
      <w:pPr>
        <w:rPr>
          <w:rtl/>
        </w:rPr>
      </w:pPr>
      <w:r>
        <w:lastRenderedPageBreak/>
        <w:t>Collectively, these advancements have led to substantial progress</w:t>
      </w:r>
      <w:r w:rsidR="008B632A">
        <w:t xml:space="preserve"> in </w:t>
      </w:r>
      <w:r>
        <w:t xml:space="preserve">monitoring and </w:t>
      </w:r>
      <w:r w:rsidR="008B632A">
        <w:t>manipulating</w:t>
      </w:r>
      <w:r>
        <w:t xml:space="preserve"> </w:t>
      </w:r>
      <w:r w:rsidR="008B632A">
        <w:t xml:space="preserve">LC-NE activity in </w:t>
      </w:r>
      <w:r>
        <w:t xml:space="preserve">freely </w:t>
      </w:r>
      <w:r w:rsidR="008B632A">
        <w:t xml:space="preserve">behaving and sleeping conditions across species, enabling </w:t>
      </w:r>
      <w:proofErr w:type="gramStart"/>
      <w:r w:rsidR="008B632A">
        <w:t>several</w:t>
      </w:r>
      <w:proofErr w:type="gramEnd"/>
      <w:r w:rsidR="008B632A">
        <w:t xml:space="preserve"> important recent discoveries</w:t>
      </w:r>
      <w:r w:rsidR="002A7C4E">
        <w:t xml:space="preserve"> discussed below</w:t>
      </w:r>
      <w:r w:rsidR="008B632A">
        <w:t xml:space="preserve">. </w:t>
      </w:r>
    </w:p>
    <w:p w14:paraId="4D577B16" w14:textId="77777777" w:rsidR="00A95384" w:rsidRDefault="00A95384" w:rsidP="00FA3547">
      <w:pPr>
        <w:rPr>
          <w:b/>
          <w:bCs/>
          <w:color w:val="0F4761"/>
          <w:sz w:val="20"/>
          <w:szCs w:val="20"/>
          <w:u w:val="single"/>
        </w:rPr>
      </w:pPr>
    </w:p>
    <w:p w14:paraId="6D95F80D" w14:textId="77777777" w:rsidR="00A95384" w:rsidRDefault="00A95384" w:rsidP="00FA3547">
      <w:pPr>
        <w:rPr>
          <w:b/>
          <w:bCs/>
          <w:color w:val="0F4761"/>
          <w:sz w:val="20"/>
          <w:szCs w:val="20"/>
          <w:u w:val="single"/>
        </w:rPr>
      </w:pPr>
    </w:p>
    <w:p w14:paraId="5A29E177" w14:textId="3019EC96" w:rsidR="00061740" w:rsidRPr="00BA5ABA" w:rsidRDefault="00057405" w:rsidP="00FA3547">
      <w:pPr>
        <w:rPr>
          <w:b/>
          <w:bCs/>
          <w:color w:val="0F4761"/>
          <w:sz w:val="20"/>
          <w:szCs w:val="20"/>
          <w:u w:val="single"/>
        </w:rPr>
      </w:pPr>
      <w:r w:rsidRPr="00057405">
        <w:rPr>
          <w:b/>
          <w:bCs/>
          <w:noProof/>
          <w:color w:val="0F4761"/>
          <w:sz w:val="20"/>
          <w:szCs w:val="20"/>
          <w:u w:val="single"/>
        </w:rPr>
        <w:drawing>
          <wp:anchor distT="0" distB="0" distL="114300" distR="114300" simplePos="0" relativeHeight="251671552" behindDoc="1" locked="0" layoutInCell="1" allowOverlap="1" wp14:anchorId="4EC10CBE" wp14:editId="35CC33C6">
            <wp:simplePos x="0" y="0"/>
            <wp:positionH relativeFrom="margin">
              <wp:posOffset>0</wp:posOffset>
            </wp:positionH>
            <wp:positionV relativeFrom="paragraph">
              <wp:posOffset>30393</wp:posOffset>
            </wp:positionV>
            <wp:extent cx="3205670" cy="4445718"/>
            <wp:effectExtent l="0" t="0" r="0" b="0"/>
            <wp:wrapTight wrapText="bothSides">
              <wp:wrapPolygon edited="0">
                <wp:start x="0" y="0"/>
                <wp:lineTo x="0" y="21474"/>
                <wp:lineTo x="21437" y="21474"/>
                <wp:lineTo x="21437" y="0"/>
                <wp:lineTo x="0" y="0"/>
              </wp:wrapPolygon>
            </wp:wrapTight>
            <wp:docPr id="17176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248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5670" cy="4445718"/>
                    </a:xfrm>
                    <a:prstGeom prst="rect">
                      <a:avLst/>
                    </a:prstGeom>
                  </pic:spPr>
                </pic:pic>
              </a:graphicData>
            </a:graphic>
            <wp14:sizeRelH relativeFrom="margin">
              <wp14:pctWidth>0</wp14:pctWidth>
            </wp14:sizeRelH>
            <wp14:sizeRelV relativeFrom="margin">
              <wp14:pctHeight>0</wp14:pctHeight>
            </wp14:sizeRelV>
          </wp:anchor>
        </w:drawing>
      </w:r>
      <w:r w:rsidR="00061740" w:rsidRPr="00BA5ABA">
        <w:rPr>
          <w:b/>
          <w:bCs/>
          <w:color w:val="0F4761"/>
          <w:sz w:val="20"/>
          <w:szCs w:val="20"/>
          <w:u w:val="single"/>
        </w:rPr>
        <w:t xml:space="preserve">Figure </w:t>
      </w:r>
      <w:r w:rsidR="00061740">
        <w:rPr>
          <w:b/>
          <w:bCs/>
          <w:color w:val="0F4761"/>
          <w:sz w:val="20"/>
          <w:szCs w:val="20"/>
          <w:u w:val="single"/>
        </w:rPr>
        <w:t>2</w:t>
      </w:r>
      <w:r w:rsidR="00061740" w:rsidRPr="00BA5ABA">
        <w:rPr>
          <w:b/>
          <w:bCs/>
          <w:color w:val="0F4761"/>
          <w:sz w:val="20"/>
          <w:szCs w:val="20"/>
          <w:u w:val="single"/>
        </w:rPr>
        <w:t>.</w:t>
      </w:r>
      <w:r w:rsidR="004A11D7">
        <w:rPr>
          <w:b/>
          <w:bCs/>
          <w:color w:val="0F4761"/>
          <w:sz w:val="20"/>
          <w:szCs w:val="20"/>
          <w:u w:val="single"/>
        </w:rPr>
        <w:t xml:space="preserve"> The locus coeruleus norepinephrine (LC-NE) system</w:t>
      </w:r>
    </w:p>
    <w:p w14:paraId="0A337FD5" w14:textId="7C4A25AC" w:rsidR="00061740" w:rsidRDefault="004A11D7" w:rsidP="00400D09">
      <w:pPr>
        <w:rPr>
          <w:color w:val="0F4761"/>
          <w:sz w:val="20"/>
          <w:szCs w:val="20"/>
        </w:rPr>
      </w:pPr>
      <w:r w:rsidRPr="004A11D7">
        <w:rPr>
          <w:color w:val="0F4761"/>
          <w:sz w:val="20"/>
          <w:szCs w:val="20"/>
        </w:rPr>
        <w:t>(</w:t>
      </w:r>
      <w:r>
        <w:rPr>
          <w:color w:val="0F4761"/>
          <w:sz w:val="20"/>
          <w:szCs w:val="20"/>
        </w:rPr>
        <w:t>A</w:t>
      </w:r>
      <w:r w:rsidRPr="004A11D7">
        <w:rPr>
          <w:color w:val="0F4761"/>
          <w:sz w:val="20"/>
          <w:szCs w:val="20"/>
        </w:rPr>
        <w:t xml:space="preserve">) </w:t>
      </w:r>
      <w:r w:rsidR="009F6E87">
        <w:rPr>
          <w:color w:val="0F4761"/>
          <w:sz w:val="20"/>
          <w:szCs w:val="20"/>
        </w:rPr>
        <w:t xml:space="preserve">LC-NE system exerts its influence on sleep-related processes via </w:t>
      </w:r>
      <w:proofErr w:type="gramStart"/>
      <w:r w:rsidR="009F6E87">
        <w:rPr>
          <w:color w:val="0F4761"/>
          <w:sz w:val="20"/>
          <w:szCs w:val="20"/>
        </w:rPr>
        <w:t>several</w:t>
      </w:r>
      <w:proofErr w:type="gramEnd"/>
      <w:r w:rsidR="009F6E87">
        <w:rPr>
          <w:color w:val="0F4761"/>
          <w:sz w:val="20"/>
          <w:szCs w:val="20"/>
        </w:rPr>
        <w:t xml:space="preserve"> “circles of influence</w:t>
      </w:r>
      <w:proofErr w:type="gramStart"/>
      <w:r w:rsidR="009F6E87">
        <w:rPr>
          <w:color w:val="0F4761"/>
          <w:sz w:val="20"/>
          <w:szCs w:val="20"/>
        </w:rPr>
        <w:t>”.</w:t>
      </w:r>
      <w:proofErr w:type="gramEnd"/>
      <w:r w:rsidR="009F6E87">
        <w:rPr>
          <w:color w:val="0F4761"/>
          <w:sz w:val="20"/>
          <w:szCs w:val="20"/>
        </w:rPr>
        <w:t xml:space="preserve"> These include (from center to periphery) direct effects of NE on target neurons, effects on intermediate nodes (</w:t>
      </w:r>
      <w:proofErr w:type="gramStart"/>
      <w:r w:rsidR="009F6E87">
        <w:rPr>
          <w:color w:val="0F4761"/>
          <w:sz w:val="20"/>
          <w:szCs w:val="20"/>
        </w:rPr>
        <w:t>e.g.</w:t>
      </w:r>
      <w:proofErr w:type="gramEnd"/>
      <w:r w:rsidR="009F6E87">
        <w:rPr>
          <w:color w:val="0F4761"/>
          <w:sz w:val="20"/>
          <w:szCs w:val="20"/>
        </w:rPr>
        <w:t xml:space="preserve"> thalamus) that then affect target neurons, non-neuronal targets, and effects on autonomic system and peripheral targets. (B) </w:t>
      </w:r>
      <w:r w:rsidRPr="004A11D7">
        <w:rPr>
          <w:color w:val="0F4761"/>
          <w:sz w:val="20"/>
          <w:szCs w:val="20"/>
        </w:rPr>
        <w:t xml:space="preserve">Schematic illustration of </w:t>
      </w:r>
      <w:r>
        <w:rPr>
          <w:color w:val="0F4761"/>
          <w:sz w:val="20"/>
          <w:szCs w:val="20"/>
        </w:rPr>
        <w:t xml:space="preserve">main LC projections as viewed in mid-sagittal brain section in </w:t>
      </w:r>
      <w:r w:rsidRPr="004A11D7">
        <w:rPr>
          <w:color w:val="0F4761"/>
          <w:sz w:val="20"/>
          <w:szCs w:val="20"/>
        </w:rPr>
        <w:t>rodent</w:t>
      </w:r>
      <w:r>
        <w:rPr>
          <w:color w:val="0F4761"/>
          <w:sz w:val="20"/>
          <w:szCs w:val="20"/>
        </w:rPr>
        <w:t>s</w:t>
      </w:r>
      <w:r w:rsidRPr="004A11D7">
        <w:rPr>
          <w:color w:val="0F4761"/>
          <w:sz w:val="20"/>
          <w:szCs w:val="20"/>
        </w:rPr>
        <w:t xml:space="preserve"> (top) and humans (bottom</w:t>
      </w:r>
      <w:r w:rsidR="00825105" w:rsidRPr="004A11D7">
        <w:rPr>
          <w:color w:val="0F4761"/>
          <w:sz w:val="20"/>
          <w:szCs w:val="20"/>
        </w:rPr>
        <w:t>).</w:t>
      </w:r>
      <w:r>
        <w:rPr>
          <w:color w:val="0F4761"/>
          <w:sz w:val="20"/>
          <w:szCs w:val="20"/>
        </w:rPr>
        <w:t xml:space="preserve"> Inset circle</w:t>
      </w:r>
      <w:r w:rsidR="009F6E87">
        <w:rPr>
          <w:color w:val="0F4761"/>
          <w:sz w:val="20"/>
          <w:szCs w:val="20"/>
        </w:rPr>
        <w:t xml:space="preserve">s (left to right) </w:t>
      </w:r>
      <w:r>
        <w:rPr>
          <w:color w:val="0F4761"/>
          <w:sz w:val="20"/>
          <w:szCs w:val="20"/>
        </w:rPr>
        <w:t xml:space="preserve">show zoon-in on </w:t>
      </w:r>
      <w:r w:rsidR="009F6E87">
        <w:rPr>
          <w:color w:val="0F4761"/>
          <w:sz w:val="20"/>
          <w:szCs w:val="20"/>
        </w:rPr>
        <w:t xml:space="preserve">(i) cyan: neural direct effects: </w:t>
      </w:r>
      <w:r>
        <w:rPr>
          <w:color w:val="0F4761"/>
          <w:sz w:val="20"/>
          <w:szCs w:val="20"/>
        </w:rPr>
        <w:t>L</w:t>
      </w:r>
      <w:r w:rsidRPr="004A11D7">
        <w:rPr>
          <w:color w:val="0F4761"/>
          <w:sz w:val="20"/>
          <w:szCs w:val="20"/>
        </w:rPr>
        <w:t xml:space="preserve">C-NE axon terminal </w:t>
      </w:r>
      <w:r w:rsidR="00400D09">
        <w:rPr>
          <w:color w:val="0F4761"/>
          <w:sz w:val="20"/>
          <w:szCs w:val="20"/>
        </w:rPr>
        <w:t xml:space="preserve">affects the </w:t>
      </w:r>
      <w:r>
        <w:rPr>
          <w:color w:val="0F4761"/>
          <w:sz w:val="20"/>
          <w:szCs w:val="20"/>
        </w:rPr>
        <w:t>target</w:t>
      </w:r>
      <w:r w:rsidRPr="004A11D7">
        <w:rPr>
          <w:color w:val="0F4761"/>
          <w:sz w:val="20"/>
          <w:szCs w:val="20"/>
        </w:rPr>
        <w:t xml:space="preserve"> neuron</w:t>
      </w:r>
      <w:r w:rsidR="00400D09">
        <w:rPr>
          <w:color w:val="0F4761"/>
          <w:sz w:val="20"/>
          <w:szCs w:val="20"/>
        </w:rPr>
        <w:t xml:space="preserve"> through release from </w:t>
      </w:r>
      <w:r w:rsidR="00400D09" w:rsidRPr="00A614F6">
        <w:rPr>
          <w:color w:val="0F4761"/>
          <w:sz w:val="20"/>
          <w:szCs w:val="20"/>
        </w:rPr>
        <w:t>varicosities</w:t>
      </w:r>
      <w:r w:rsidR="00E051AD">
        <w:rPr>
          <w:color w:val="0F4761"/>
          <w:sz w:val="20"/>
          <w:szCs w:val="20"/>
        </w:rPr>
        <w:t>,</w:t>
      </w:r>
      <w:r w:rsidR="00400D09">
        <w:rPr>
          <w:color w:val="0F4761"/>
          <w:sz w:val="20"/>
          <w:szCs w:val="20"/>
        </w:rPr>
        <w:t xml:space="preserve"> and </w:t>
      </w:r>
      <w:r w:rsidR="00E051AD">
        <w:rPr>
          <w:color w:val="0F4761"/>
          <w:sz w:val="20"/>
          <w:szCs w:val="20"/>
        </w:rPr>
        <w:t xml:space="preserve">NE </w:t>
      </w:r>
      <w:r w:rsidR="00400D09">
        <w:rPr>
          <w:color w:val="0F4761"/>
          <w:sz w:val="20"/>
          <w:szCs w:val="20"/>
        </w:rPr>
        <w:t xml:space="preserve">release into synapse </w:t>
      </w:r>
      <w:r>
        <w:rPr>
          <w:color w:val="0F4761"/>
          <w:sz w:val="20"/>
          <w:szCs w:val="20"/>
        </w:rPr>
        <w:t>harboring</w:t>
      </w:r>
      <w:r w:rsidRPr="004A11D7">
        <w:rPr>
          <w:color w:val="0F4761"/>
          <w:sz w:val="20"/>
          <w:szCs w:val="20"/>
        </w:rPr>
        <w:t xml:space="preserve"> different </w:t>
      </w:r>
      <w:r>
        <w:rPr>
          <w:color w:val="0F4761"/>
          <w:sz w:val="20"/>
          <w:szCs w:val="20"/>
        </w:rPr>
        <w:t>NE</w:t>
      </w:r>
      <w:r w:rsidRPr="004A11D7">
        <w:rPr>
          <w:color w:val="0F4761"/>
          <w:sz w:val="20"/>
          <w:szCs w:val="20"/>
        </w:rPr>
        <w:t xml:space="preserve"> receptors. </w:t>
      </w:r>
      <w:r>
        <w:rPr>
          <w:color w:val="0F4761"/>
          <w:sz w:val="20"/>
          <w:szCs w:val="20"/>
        </w:rPr>
        <w:t>(i</w:t>
      </w:r>
      <w:r w:rsidR="009F6E87">
        <w:rPr>
          <w:color w:val="0F4761"/>
          <w:sz w:val="20"/>
          <w:szCs w:val="20"/>
        </w:rPr>
        <w:t>i</w:t>
      </w:r>
      <w:r>
        <w:rPr>
          <w:color w:val="0F4761"/>
          <w:sz w:val="20"/>
          <w:szCs w:val="20"/>
        </w:rPr>
        <w:t xml:space="preserve">) </w:t>
      </w:r>
      <w:r w:rsidR="009F6E87">
        <w:rPr>
          <w:color w:val="0F4761"/>
          <w:sz w:val="20"/>
          <w:szCs w:val="20"/>
        </w:rPr>
        <w:t xml:space="preserve">purple: neural non-direct </w:t>
      </w:r>
      <w:r>
        <w:rPr>
          <w:color w:val="0F4761"/>
          <w:sz w:val="20"/>
          <w:szCs w:val="20"/>
        </w:rPr>
        <w:t xml:space="preserve">effects of LC neurons on </w:t>
      </w:r>
      <w:r w:rsidR="009F6E87">
        <w:rPr>
          <w:color w:val="0F4761"/>
          <w:sz w:val="20"/>
          <w:szCs w:val="20"/>
        </w:rPr>
        <w:t>intermediate nodes (e.g. thalamus, other brainstem regions) then influence target neurons</w:t>
      </w:r>
      <w:r w:rsidR="00E357D6">
        <w:rPr>
          <w:color w:val="0F4761"/>
          <w:sz w:val="20"/>
          <w:szCs w:val="20"/>
        </w:rPr>
        <w:t xml:space="preserve"> (iii) </w:t>
      </w:r>
      <w:r w:rsidR="009F6E87">
        <w:rPr>
          <w:color w:val="0F4761"/>
          <w:sz w:val="20"/>
          <w:szCs w:val="20"/>
        </w:rPr>
        <w:t xml:space="preserve">red: </w:t>
      </w:r>
      <w:r w:rsidR="00E357D6">
        <w:rPr>
          <w:color w:val="0F4761"/>
          <w:sz w:val="20"/>
          <w:szCs w:val="20"/>
        </w:rPr>
        <w:t xml:space="preserve">modulation of non-neuronal targets (e.g. glia, blood vessels), and (iv) </w:t>
      </w:r>
      <w:r w:rsidR="009F6E87">
        <w:rPr>
          <w:color w:val="0F4761"/>
          <w:sz w:val="20"/>
          <w:szCs w:val="20"/>
        </w:rPr>
        <w:t xml:space="preserve">orange: autonomic </w:t>
      </w:r>
      <w:r w:rsidR="00E357D6">
        <w:rPr>
          <w:color w:val="0F4761"/>
          <w:sz w:val="20"/>
          <w:szCs w:val="20"/>
        </w:rPr>
        <w:t xml:space="preserve">effects on peripheral organs that ultimately feedback to the brain to affect sleep and arousal. </w:t>
      </w:r>
    </w:p>
    <w:p w14:paraId="5E115DB9" w14:textId="77777777" w:rsidR="00A913FA" w:rsidRDefault="00A913FA" w:rsidP="00E357D6">
      <w:pPr>
        <w:rPr>
          <w:color w:val="0F4761"/>
          <w:sz w:val="18"/>
          <w:szCs w:val="18"/>
        </w:rPr>
      </w:pPr>
    </w:p>
    <w:p w14:paraId="0271C0B5" w14:textId="51E7F5B2" w:rsidR="008C6DCC" w:rsidRPr="00BA5ABA" w:rsidRDefault="008F6E37" w:rsidP="00FA3547">
      <w:pPr>
        <w:rPr>
          <w:b/>
          <w:bCs/>
          <w:color w:val="000000"/>
          <w:sz w:val="26"/>
          <w:szCs w:val="26"/>
        </w:rPr>
      </w:pPr>
      <w:r w:rsidRPr="008F6E37">
        <w:rPr>
          <w:b/>
          <w:bCs/>
          <w:color w:val="000000"/>
          <w:sz w:val="26"/>
          <w:szCs w:val="26"/>
        </w:rPr>
        <w:t>Relation between sleep and LC-NE</w:t>
      </w:r>
      <w:r>
        <w:rPr>
          <w:b/>
          <w:bCs/>
          <w:color w:val="000000"/>
          <w:sz w:val="26"/>
          <w:szCs w:val="26"/>
        </w:rPr>
        <w:t xml:space="preserve"> activity</w:t>
      </w:r>
    </w:p>
    <w:p w14:paraId="5E6099FD" w14:textId="7222B077" w:rsidR="009F0D96" w:rsidRDefault="009F0D96" w:rsidP="000E704B">
      <w:r>
        <w:t>LC firing rates are highest during wakefulness, decrease significantly during NREM sleep, and become nearly silent during REM sleep</w:t>
      </w:r>
      <w:r w:rsidR="00196BE4">
        <w:fldChar w:fldCharType="begin"/>
      </w:r>
      <w:r w:rsidR="001A188A">
        <w:instrText xml:space="preserve"> ADDIN ZOTERO_ITEM CSL_CITATION {"citationID":"NF2Uss3D","properties":{"formattedCitation":"\\super 15\\nosupersub{}","plainCitation":"15","noteIndex":0},"citationItems":[{"id":"AjcjxhK5/VgxibR7L","uris":["http://zotero.org/users/10517126/items/6A56MY6Q"],"itemData":{"id":2105,"type":"article-journal","abstract":"Spontaneous discharge of norepinephrine-containing locus coeruleus (NE- LC) neurons was examined during the sleep-walking cycle (S-WC) in behaving rats. Single unit and multiple unit extracellular recordings yielded a consistent set of characteristic discharge properties. (1) Tonic discharge co-varied with stages of the S-WC, being highest during waking, lower during slow wave sleep, and virtually absent during paradoxical sleep. (2) Discharge anticipated S-WC stages as well as phasic cortical activity, such as spindles, during slow wave sleep. (3) Discharge decreased within active waking during grooming and sweet water consumption. (4) Bursts of impulses accompanied spontaneous or sensory-evoked interruptions of sleep, grooming, consumption, or other such ongoing behavior. (5) These characteristic discharge properties were topographically homogeneous for recordings throughout the NE-LC. (6) Phasic robust activity was synchronized markedly among neurons in multiple unit populations. (7) Field potentials occurred spontaneously in the NE-LC and were synchronized with bursts of unit activity from the same electrodes. (8) Field potentials became dissociated from unit activity during paradoxical sleep, exhibiting their highest rates in the virtual absence of impulses. These results are generally consistent with previous proposals that the NE-LC system is involved in regulating cortical and behavioral arousal. On the basis of the present data and those described in the following report (Aston-Jones, G., and F. E. Bloom (1981) J. Neurosci.1: 887–900), we conclude that these neurons may mediate a specific function within the general arousal framework. In brief, the NE-LC system may globally bias the responsiveness of target neurons and thereby influence overall behavioral orientation.","container-title":"Journal of Neuroscience","DOI":"10.1523/JNEUROSCI.01-08-00876.1981","ISSN":"0270-6474, 1529-2401","issue":"8","journalAbbreviation":"J. Neurosci.","language":"en","license":"© 1981 by Society for Neuroscience","page":"876-886","PMID":"7346592","publisher":"Society for Neuroscience","section":"Articles","source":"www.jneurosci.org","title":"Activity of norepinephrine-containing locus coeruleus neurons in behaving rats anticipates fluctuations in the sleep-waking cycle","volume":"1","author":[{"family":"Aston-Jones","given":"G."},{"family":"Bloom","given":"F. E."}],"issued":{"date-parts":[["1981",8,1]]}}}],"schema":"https://github.com/citation-style-language/schema/raw/master/csl-citation.json"} </w:instrText>
      </w:r>
      <w:r w:rsidR="00196BE4">
        <w:fldChar w:fldCharType="separate"/>
      </w:r>
      <w:r w:rsidR="00811E68" w:rsidRPr="00811E68">
        <w:rPr>
          <w:vertAlign w:val="superscript"/>
        </w:rPr>
        <w:t>15</w:t>
      </w:r>
      <w:r w:rsidR="00196BE4">
        <w:fldChar w:fldCharType="end"/>
      </w:r>
      <w:r>
        <w:t xml:space="preserve">  (</w:t>
      </w:r>
      <w:r w:rsidRPr="00BA5ABA">
        <w:rPr>
          <w:b/>
          <w:bCs/>
          <w:color w:val="4C94D8" w:themeColor="text2" w:themeTint="80"/>
        </w:rPr>
        <w:t xml:space="preserve">Fig. </w:t>
      </w:r>
      <w:r>
        <w:rPr>
          <w:b/>
          <w:bCs/>
          <w:color w:val="4C94D8" w:themeColor="text2" w:themeTint="80"/>
        </w:rPr>
        <w:t>3A</w:t>
      </w:r>
      <w:r>
        <w:t xml:space="preserve">). While this pattern </w:t>
      </w:r>
      <w:proofErr w:type="gramStart"/>
      <w:r>
        <w:t>is shared</w:t>
      </w:r>
      <w:proofErr w:type="gramEnd"/>
      <w:r>
        <w:t xml:space="preserve"> by </w:t>
      </w:r>
      <w:proofErr w:type="gramStart"/>
      <w:r>
        <w:t>several</w:t>
      </w:r>
      <w:proofErr w:type="gramEnd"/>
      <w:r>
        <w:t xml:space="preserve"> monoaminergic neurons, a key feature of LC neurons is that enhanced firing </w:t>
      </w:r>
      <w:proofErr w:type="gramStart"/>
      <w:r>
        <w:t>is already observed</w:t>
      </w:r>
      <w:proofErr w:type="gramEnd"/>
      <w:r>
        <w:t xml:space="preserve"> immediately upon waking</w:t>
      </w:r>
      <w:r w:rsidR="000A0EDA">
        <w:t xml:space="preserve"> compared to other neuromodulators</w:t>
      </w:r>
      <w:r>
        <w:t xml:space="preserve">, highlighting the </w:t>
      </w:r>
      <w:proofErr w:type="gramStart"/>
      <w:r>
        <w:t>central role</w:t>
      </w:r>
      <w:proofErr w:type="gramEnd"/>
      <w:r>
        <w:t xml:space="preserve"> of LC-NE activity in mediating awakening from sleep. </w:t>
      </w:r>
    </w:p>
    <w:p w14:paraId="3B005647" w14:textId="4A84260B" w:rsidR="009F0D96" w:rsidRPr="00953111" w:rsidRDefault="009F0D96" w:rsidP="00A45AA5">
      <w:pPr>
        <w:rPr>
          <w:lang w:val="en-US"/>
        </w:rPr>
      </w:pPr>
      <w:r>
        <w:t>In NREM sleep, LC firing occurs specifically around transitions from OFF to ON periods of slow wave activity</w:t>
      </w:r>
      <w:r w:rsidR="00C41250">
        <w:fldChar w:fldCharType="begin"/>
      </w:r>
      <w:r w:rsidR="00AD5C2A">
        <w:instrText xml:space="preserve"> ADDIN ZOTERO_ITEM CSL_CITATION {"citationID":"x9YrXRPl","properties":{"formattedCitation":"\\super 3\\nosupersub{}","plainCitation":"3","noteIndex":0},"citationItems":[{"id":1617,"uris":["http://zotero.org/groups/6494024/items/A6QFNFSY"],"itemData":{"id":1617,"type":"article-journal","abstract":"Changes in pupil diameter that reflect effort and other cognitive factors are often interpreted in terms of the activity of norepinephrine-containing neurons in the brainstem nucleus locus coeruleus (LC), but there is little direct evidence for such a relationship. Here we show that LC activation reliably anticipates changes in pupil diameter that either fluctuate naturally or are driven by external events during near fixation, as in many psychophysical tasks. This relationship occurs on as fine a temporal and spatial scale as single spikes from single units. However, this relationship is not specific to the LC. Similar relationships, albeit with delayed timing and different reliabilities across sites, are evident in the inferior and superior colliculus and anterior and posterior cingulate cortex. Because these regions are interconnected with the LC, the results suggest that non-luminance-mediated changes in pupil diameter might reflect LC-mediated coordination of neuronal activity throughout some parts of the brain.","container-title":"Neuron","DOI":"10.1016/j.neuron.2015.11.028","ISSN":"0896-6273","issue":"1","journalAbbreviation":"Neuron","page":"221-234","PMID":"26711118","PMCID":"PMC4707070","source":"PubMed Central","title":"Relationships between pupil diameter and neuronal activity in the locus coeruleus, colliculi, and cingulate cortex","volume":"89","author":[{"family":"Joshi","given":"Siddhartha"},{"family":"Li","given":"Yin"},{"family":"Kalwani","given":"Rishi"},{"family":"Gold","given":"Joshua I."}],"issued":{"date-parts":[["2016",1,6]]}}}],"schema":"https://github.com/citation-style-language/schema/raw/master/csl-citation.json"} </w:instrText>
      </w:r>
      <w:r w:rsidR="00C41250">
        <w:fldChar w:fldCharType="separate"/>
      </w:r>
      <w:r w:rsidR="00811E68" w:rsidRPr="00811E68">
        <w:rPr>
          <w:vertAlign w:val="superscript"/>
        </w:rPr>
        <w:t>3</w:t>
      </w:r>
      <w:r w:rsidR="00C41250">
        <w:fldChar w:fldCharType="end"/>
      </w:r>
      <w:r>
        <w:t>, and is reduced during spindles</w:t>
      </w:r>
      <w:r w:rsidR="00680E64">
        <w:fldChar w:fldCharType="begin"/>
      </w:r>
      <w:r w:rsidR="001A188A">
        <w:instrText xml:space="preserve"> ADDIN ZOTERO_ITEM CSL_CITATION {"citationID":"0XX6oWXi","properties":{"formattedCitation":"\\super 15\\nosupersub{}","plainCitation":"15","noteIndex":0},"citationItems":[{"id":"AjcjxhK5/VgxibR7L","uris":["http://zotero.org/users/10517126/items/6A56MY6Q"],"itemData":{"id":2105,"type":"article-journal","abstract":"Spontaneous discharge of norepinephrine-containing locus coeruleus (NE- LC) neurons was examined during the sleep-walking cycle (S-WC) in behaving rats. Single unit and multiple unit extracellular recordings yielded a consistent set of characteristic discharge properties. (1) Tonic discharge co-varied with stages of the S-WC, being highest during waking, lower during slow wave sleep, and virtually absent during paradoxical sleep. (2) Discharge anticipated S-WC stages as well as phasic cortical activity, such as spindles, during slow wave sleep. (3) Discharge decreased within active waking during grooming and sweet water consumption. (4) Bursts of impulses accompanied spontaneous or sensory-evoked interruptions of sleep, grooming, consumption, or other such ongoing behavior. (5) These characteristic discharge properties were topographically homogeneous for recordings throughout the NE-LC. (6) Phasic robust activity was synchronized markedly among neurons in multiple unit populations. (7) Field potentials occurred spontaneously in the NE-LC and were synchronized with bursts of unit activity from the same electrodes. (8) Field potentials became dissociated from unit activity during paradoxical sleep, exhibiting their highest rates in the virtual absence of impulses. These results are generally consistent with previous proposals that the NE-LC system is involved in regulating cortical and behavioral arousal. On the basis of the present data and those described in the following report (Aston-Jones, G., and F. E. Bloom (1981) J. Neurosci.1: 887–900), we conclude that these neurons may mediate a specific function within the general arousal framework. In brief, the NE-LC system may globally bias the responsiveness of target neurons and thereby influence overall behavioral orientation.","container-title":"Journal of Neuroscience","DOI":"10.1523/JNEUROSCI.01-08-00876.1981","ISSN":"0270-6474, 1529-2401","issue":"8","journalAbbreviation":"J. Neurosci.","language":"en","license":"© 1981 by Society for Neuroscience","page":"876-886","PMID":"7346592","publisher":"Society for Neuroscience","section":"Articles","source":"www.jneurosci.org","title":"Activity of norepinephrine-containing locus coeruleus neurons in behaving rats anticipates fluctuations in the sleep-waking cycle","volume":"1","author":[{"family":"Aston-Jones","given":"G."},{"family":"Bloom","given":"F. E."}],"issued":{"date-parts":[["1981",8,1]]}}}],"schema":"https://github.com/citation-style-language/schema/raw/master/csl-citation.json"} </w:instrText>
      </w:r>
      <w:r w:rsidR="00680E64">
        <w:fldChar w:fldCharType="separate"/>
      </w:r>
      <w:r w:rsidR="00811E68" w:rsidRPr="00811E68">
        <w:rPr>
          <w:vertAlign w:val="superscript"/>
        </w:rPr>
        <w:t>15</w:t>
      </w:r>
      <w:r w:rsidR="00680E64">
        <w:fldChar w:fldCharType="end"/>
      </w:r>
      <w:r>
        <w:t xml:space="preserve">. Furthermore, an important recent discovery is that during NREM sleep, LC </w:t>
      </w:r>
      <w:proofErr w:type="gramStart"/>
      <w:r>
        <w:t>activity</w:t>
      </w:r>
      <w:proofErr w:type="gramEnd"/>
      <w:r>
        <w:t xml:space="preserve"> and NE levels across multiple brain regions (</w:t>
      </w:r>
      <w:proofErr w:type="gramStart"/>
      <w:r>
        <w:t>e.g.</w:t>
      </w:r>
      <w:proofErr w:type="gramEnd"/>
      <w:r>
        <w:t xml:space="preserve"> thalamus, basal forebrain, brainstem) exhibit an infra</w:t>
      </w:r>
      <w:r w:rsidR="006B2E9F">
        <w:t>-</w:t>
      </w:r>
      <w:r>
        <w:t>slow</w:t>
      </w:r>
      <w:r w:rsidR="00A45AA5">
        <w:t xml:space="preserve"> oscillation</w:t>
      </w:r>
      <w:r>
        <w:t xml:space="preserve"> (</w:t>
      </w:r>
      <w:r w:rsidR="00A45AA5">
        <w:t xml:space="preserve">ISO: </w:t>
      </w:r>
      <w:r>
        <w:t xml:space="preserve">~0.02 Hz or ~50-second cycles). During such </w:t>
      </w:r>
      <w:r w:rsidR="00A45AA5">
        <w:t>ISOs</w:t>
      </w:r>
      <w:r>
        <w:t xml:space="preserve">, NE peaks are associated with more micro-arousals, while decreased NE levels are associated with spindle occurrence (NE release in thalamus reduces spindles), and with increased propensity to transition into </w:t>
      </w:r>
      <w:r>
        <w:lastRenderedPageBreak/>
        <w:t>REM sleep</w:t>
      </w:r>
      <w:r w:rsidR="00680E64" w:rsidRPr="0080723C">
        <w:rPr>
          <w:highlight w:val="yellow"/>
        </w:rPr>
        <w:fldChar w:fldCharType="begin"/>
      </w:r>
      <w:r w:rsidR="001A188A">
        <w:rPr>
          <w:highlight w:val="yellow"/>
        </w:rPr>
        <w:instrText xml:space="preserve"> ADDIN ZOTERO_ITEM CSL_CITATION {"citationID":"AMu8kLjt","properties":{"unsorted":true,"formattedCitation":"\\super 73\\uc0\\u8211{}75\\nosupersub{}","plainCitation":"73–75","noteIndex":0},"citationItems":[{"id":"AjcjxhK5/MitqqpAh","uris":["http://zotero.org/users/10517126/items/TLFTK4PB"],"itemData":{"id":2534,"type":"article-journal","container-title":"Current Biology","DOI":"10.1016/j.cub.2021.09.041","ISSN":"0960-9822","issue":"22","journalAbbreviation":"Current Biology","language":"English","page":"5009-5023.e7","PMID":"34648731","publisher":"Elsevier","source":"www.cell.com","title":"Noradrenergic circuit control of non-REM sleep substates","volume":"31","author":[{"family":"Osorio-Forero","given":"Alejandro"},{"family":"Cardis","given":"Romain"},{"family":"Vantomme","given":"Gil"},{"family":"Guillaume-Gentil","given":"Aurélie"},{"family":"Katsioudi","given":"Georgia"},{"family":"Devenoges","given":"Christiane"},{"family":"Fernandez","given":"Laura M. J."},{"family":"Lüthi","given":"Anita"}],"issued":{"date-parts":[["2021",11,22]]}}},{"id":"AjcjxhK5/0TAszej7","uris":["http://zotero.org/users/10517126/items/R22NJPZY"],"itemData":{"id":2549,"type":"article-journal","abstract":"In our daily life, we are exposed to uncontrollable and stressful events that disrupt our sleep. However, the underlying neural mechanisms deteriorating the quality of non-rapid eye movement sleep (NREMs) and REM sleep are largely unknown. Here, we show in mice that acute psychosocial stress disrupts sleep by increasing brief arousals (microarousals [MAs]), reducing sleep spindles, and impairing infraslow oscillations in the spindle band of the electroencephalogram during NREMs, while reducing REMs. This poor sleep quality was reflected in an increased number of calcium transients in the activity of noradrenergic (NE) neurons in the locus coeruleus (LC) during NREMs. Opto- and chemogenetic LC-NE activation in naïve mice is sufficient to change the sleep microarchitecture similar to stress. Conversely, chemogenetically inhibiting LC-NE neurons reduced MAs during NREMs and normalized their number after stress. Specifically inhibiting LC-NE neurons projecting to the preoptic area of the hypothalamus (POA) decreased MAs and enhanced spindles and REMs after stress. Optrode recordings revealed that stimulating LC-NE fibers in the POA indeed suppressed the spiking activity of POA neurons that are activated during sleep spindles and REMs and inactivated during MAs. Our findings reveal that changes in the dynamics of the stress-regulatory LC-NE neurons during sleep negatively affect sleep quality, partially through their interaction with the POA.","container-title":"Proceedings of the National Academy of Sciences","DOI":"10.1073/pnas.2123528119","issue":"45","page":"e2123528119","publisher":"Proceedings of the National Academy of Sciences","source":"pnas.org (Atypon)","title":"A noradrenergic-hypothalamic neural substrate for stress-induced sleep disturbances","volume":"119","author":[{"family":"Antila","given":"Hanna"},{"family":"Kwak","given":"Iris"},{"family":"Choi","given":"Ashley"},{"family":"Pisciotti","given":"Alexa"},{"family":"Covarrubias","given":"Ivan"},{"family":"Baik","given":"Justin"},{"family":"Eisch","given":"Amelia"},{"family":"Beier","given":"Kevin"},{"family":"Thomas","given":"Steven"},{"family":"Weber","given":"Franz"},{"family":"Chung","given":"Shinjae"}],"issued":{"date-parts":[["2022",11,8]]}}},{"id":"AjcjxhK5/CwJMJngq","uris":["http://zotero.org/users/10517126/items/3N3P9D75"],"itemData":{"id":5317,"type":"article-journal","container-title":"Nat. Neurosci","DOI":"10.1038/s41593-022-01102-9.","language":"ky","page":"1–12","title":"Memory-enhancing properties of sleep depend on the oscillatory amplitude of norepinephrine","author":[{"family":"Kjaerby","given":"C."}],"issued":{"date-parts":[["2022"]]}}}],"schema":"https://github.com/citation-style-language/schema/raw/master/csl-citation.json"} </w:instrText>
      </w:r>
      <w:r w:rsidR="00680E64" w:rsidRPr="0080723C">
        <w:rPr>
          <w:highlight w:val="yellow"/>
        </w:rPr>
        <w:fldChar w:fldCharType="separate"/>
      </w:r>
      <w:r w:rsidR="0039015F" w:rsidRPr="0039015F">
        <w:rPr>
          <w:vertAlign w:val="superscript"/>
        </w:rPr>
        <w:t>73–75</w:t>
      </w:r>
      <w:r w:rsidR="00680E64" w:rsidRPr="0080723C">
        <w:rPr>
          <w:highlight w:val="yellow"/>
        </w:rPr>
        <w:fldChar w:fldCharType="end"/>
      </w:r>
      <w:r w:rsidRPr="00953111">
        <w:rPr>
          <w:lang w:val="en-US"/>
        </w:rPr>
        <w:t>(</w:t>
      </w:r>
      <w:r w:rsidRPr="00953111">
        <w:rPr>
          <w:b/>
          <w:bCs/>
          <w:color w:val="4C94D8" w:themeColor="text2" w:themeTint="80"/>
          <w:lang w:val="en-US"/>
        </w:rPr>
        <w:t>Fig. 3B</w:t>
      </w:r>
      <w:r w:rsidRPr="00953111">
        <w:rPr>
          <w:lang w:val="en-US"/>
        </w:rPr>
        <w:t>).</w:t>
      </w:r>
      <w:r w:rsidR="00A80ED5">
        <w:rPr>
          <w:lang w:val="en-US"/>
        </w:rPr>
        <w:t xml:space="preserve"> </w:t>
      </w:r>
      <w:r w:rsidR="00A45AA5">
        <w:t xml:space="preserve">ISOs in arousal </w:t>
      </w:r>
      <w:r w:rsidR="00A45AA5">
        <w:rPr>
          <w:lang w:val="en-US"/>
        </w:rPr>
        <w:t xml:space="preserve">during NREM sleep </w:t>
      </w:r>
      <w:r w:rsidR="00A45AA5">
        <w:t>emerge</w:t>
      </w:r>
      <w:r w:rsidR="00A45AA5">
        <w:rPr>
          <w:lang w:val="en-US"/>
        </w:rPr>
        <w:t xml:space="preserve"> as </w:t>
      </w:r>
      <w:r w:rsidR="00A45AA5">
        <w:t xml:space="preserve">an important organizing element beyond LC-NE activity, with associated fluctuations in </w:t>
      </w:r>
      <w:r w:rsidR="00A45AA5" w:rsidRPr="00A80ED5">
        <w:t>heart rate</w:t>
      </w:r>
      <w:r w:rsidR="00A45AA5">
        <w:t xml:space="preserve"> and</w:t>
      </w:r>
      <w:r w:rsidR="00A45AA5" w:rsidRPr="00A80ED5">
        <w:t xml:space="preserve"> pupil size</w:t>
      </w:r>
      <w:r w:rsidR="00A45AA5">
        <w:t xml:space="preserve"> across mice and humans, synchronized modulations in </w:t>
      </w:r>
      <w:r w:rsidR="00BE1EFE">
        <w:t xml:space="preserve">other modulatory systems such as </w:t>
      </w:r>
      <w:r w:rsidR="00A45AA5">
        <w:t xml:space="preserve">5-HT and </w:t>
      </w:r>
      <w:r w:rsidR="000A0EDA">
        <w:t>ACh</w:t>
      </w:r>
      <w:r w:rsidR="000A0EDA">
        <w:fldChar w:fldCharType="begin"/>
      </w:r>
      <w:r w:rsidR="001A188A">
        <w:instrText xml:space="preserve"> ADDIN ZOTERO_ITEM CSL_CITATION {"citationID":"n0XvusNz","properties":{"formattedCitation":"\\super 76\\nosupersub{}","plainCitation":"76","noteIndex":0},"citationItems":[{"id":"AjcjxhK5/z6nrERP7","uris":["http://zotero.org/users/10517126/items/NKD4JHLY"],"itemData":{"id":"RsLkKxJy/WUfiDM7m","type":"article-journal","abstract":"Neuromodulatory systems play an essential role in regulating brain states and functions. The canonical view is that the release of monoamines including norepinephrine (NE) and serotonin (5-HT) is high during wakefulness and attenuated during sleep, particularly during rapid eye movement (REM) sleep, whereas the cholinergic system is active during both wakefulness and REM sleep and quiescent during non–REM (NREM) sleep. Recent studies have revealed a slow and rhythmic release pattern of neuromodulators during NREM sleep that drives infraslow oscillation (ISO) (0.02 to 0.03 Hz) in the brain. A key question is whether/how the release of different neuromodulators during sleep is coordinated. In this study, we combined 2-site fiber photometry with electroencephalogram/electromyography recording to monitor the release of NE, 5-HT, and acetylcholine in the cortex and hippocampus during sleep and wake cycles. We found that the ISO of these neuromodulators is synchronized during NREM sleep. The synchrony between neuromodulatory systems increases in the oscillatory cycles leading to arousal. Furthermore, pharmacological inhibition of either the 5-HT or NE system eliminates the oscillation of other neuromodulators during NREM sleep. Optogenetic activation of 5-HT or NE neurons during NREM sleep induces the release of other neuromodulators in the absence of sleep-to-wake transitions. These results suggest that the rhythmic neuromodulator releases are highly coordinated in the brain. The synchrony among multiple neuromodulatory systems across brain regions provides a powerful neural mechanism to orchestrate sleep architecture and sleep-related neural processes.","container-title":"Proceedings of the National Academy of Sciences","DOI":"10.1073/pnas.2514202122","issue":"52","page":"e2514202122","publisher":"Proceedings of the National Academy of Sciences","source":"pnas.org (Atypon)","title":"Synchrony of neuromodulatory systems during NREM sleep","volume":"122","author":[{"family":"Teng","given":"Sasa"},{"family":"Maldonado Rodriguez","given":"Angie N."},{"family":"Wang","given":"Ruizhi"},{"family":"Chen","given":"Xinyue"},{"family":"Peng","given":"Yueqing"}],"issued":{"date-parts":[["2025",12,30]]}}}],"schema":"https://github.com/citation-style-language/schema/raw/master/csl-citation.json"} </w:instrText>
      </w:r>
      <w:r w:rsidR="000A0EDA">
        <w:fldChar w:fldCharType="separate"/>
      </w:r>
      <w:r w:rsidR="000A0EDA" w:rsidRPr="0039015F">
        <w:rPr>
          <w:vertAlign w:val="superscript"/>
        </w:rPr>
        <w:t>76</w:t>
      </w:r>
      <w:r w:rsidR="000A0EDA">
        <w:fldChar w:fldCharType="end"/>
      </w:r>
      <w:r w:rsidR="00A45AA5">
        <w:t>, and analogous evolutionary conserved rhythms across reptiles and mammals</w:t>
      </w:r>
      <w:r w:rsidR="00635152">
        <w:fldChar w:fldCharType="begin"/>
      </w:r>
      <w:r w:rsidR="0039015F">
        <w:instrText xml:space="preserve"> ADDIN ZOTERO_ITEM CSL_CITATION {"citationID":"2av5YGJN","properties":{"formattedCitation":"\\super 77\\nosupersub{}","plainCitation":"77","noteIndex":0},"citationItems":[{"id":1666,"uris":["http://zotero.org/groups/6494024/items/R7YRDM4W"],"itemData":{"id":1666,"type":"article-journal","abstract":"By recording brain activity in seven lizard species, humans, rats and pigeons, we demonstrate an infraslow brain rhythm during sleep in all species. This rhythm is tightly coupled with eye movements, muscle tone, heart and breathing rate in lizards, with skin brightness in chameleons and with pulsatile changes in cerebrovascular volume throughout sleep in bearded dragons and during non-rapid eye movement sleep in mice. These findings indicate that the infraslow rhythm is conserved across amniotes, questioning the evolution of sleep states.","container-title":"Nature Neuroscience","DOI":"10.1038/s41593-025-02159-y","ISSN":"1546-1726","issue":"3","journalAbbreviation":"Nat Neurosci","language":"en","license":"2025 The Author(s), under exclusive licence to Springer Nature America, Inc.","page":"543-550","publisher":"Nature Publishing Group","source":"www.nature.com","title":"Sleep-dependent infraslow rhythms are evolutionarily conserved across reptiles and mammals","volume":"29","author":[{"family":"Bergel","given":"Antoine"},{"family":"Schmidt","given":"Julien M."},{"family":"Barrillot","given":"Baptiste"},{"family":"Arthaud","given":"Sébastien"},{"family":"Averty","given":"Laetitia"},{"family":"Blumberg","given":"Mark S."},{"family":"Carachet","given":"Camille"},{"family":"Clair","given":"Angeline"},{"family":"Filchenko","given":"Irina"},{"family":"Froidevaux","given":"Chloé"},{"family":"Herrel","given":"Anthony"},{"family":"Massot","given":"Bertrand"},{"family":"Rattenborg","given":"Niels C."},{"family":"Schmidt","given":"Markus H."},{"family":"Tanter","given":"Mickael"},{"family":"Ungurean","given":"Gianina"},{"family":"Libourel","given":"Paul-Antoine"}],"issued":{"date-parts":[["2026",3]]}}}],"schema":"https://github.com/citation-style-language/schema/raw/master/csl-citation.json"} </w:instrText>
      </w:r>
      <w:r w:rsidR="00635152">
        <w:fldChar w:fldCharType="separate"/>
      </w:r>
      <w:r w:rsidR="0039015F" w:rsidRPr="0039015F">
        <w:rPr>
          <w:vertAlign w:val="superscript"/>
        </w:rPr>
        <w:t>77</w:t>
      </w:r>
      <w:r w:rsidR="00635152">
        <w:fldChar w:fldCharType="end"/>
      </w:r>
      <w:r w:rsidR="00000178">
        <w:t>.</w:t>
      </w:r>
    </w:p>
    <w:p w14:paraId="00000024" w14:textId="09C163F6" w:rsidR="004F2762" w:rsidRDefault="003011FE" w:rsidP="00C3148B">
      <w:r>
        <w:t xml:space="preserve">Beyond </w:t>
      </w:r>
      <w:r w:rsidR="00C07835">
        <w:t xml:space="preserve">correlative </w:t>
      </w:r>
      <w:r>
        <w:t xml:space="preserve">observations, causal </w:t>
      </w:r>
      <w:r w:rsidR="00E06F5E">
        <w:t xml:space="preserve">interventions </w:t>
      </w:r>
      <w:r>
        <w:t xml:space="preserve">further define the </w:t>
      </w:r>
      <w:r w:rsidR="00E06F5E">
        <w:t>role of LC-NE activity in vigilance state</w:t>
      </w:r>
      <w:r>
        <w:t>s and their</w:t>
      </w:r>
      <w:r w:rsidR="00E06F5E">
        <w:t xml:space="preserve"> transitions. </w:t>
      </w:r>
      <w:r>
        <w:t>Optogenetic</w:t>
      </w:r>
      <w:r w:rsidR="0017357C">
        <w:t xml:space="preserve"> LC</w:t>
      </w:r>
      <w:r>
        <w:t xml:space="preserve"> activation induces immediate awakening from natural sleep</w:t>
      </w:r>
      <w:r w:rsidR="0091574A">
        <w:fldChar w:fldCharType="begin"/>
      </w:r>
      <w:r w:rsidR="001A188A">
        <w:instrText xml:space="preserve"> ADDIN ZOTERO_ITEM CSL_CITATION {"citationID":"PfE7Rv7W","properties":{"formattedCitation":"\\super 23,68,78\\nosupersub{}","plainCitation":"23,68,78","noteIndex":0},"citationItems":[{"id":"AjcjxhK5/AAciKu03","uris":["http://zotero.org/users/10517126/items/28SARUJT"],"itemData":{"id":5260,"type":"article-journal","container-title":"Nat. Neurosci","language":"sn","page":"1526–1533","title":"Tuning arousal with optogenetic modulation of locus coeruleus neurons","volume":"13","author":[{"family":"Carter","given":"M.E."}],"issued":{"date-parts":[["2010"]]}}},{"id":"AjcjxhK5/rOJIQmoM","uris":["http://zotero.org/users/10517126/items/P625Q6JT"],"itemData":{"id":5305,"type":"article-journal","container-title":"Sci. Adv","language":"sn","title":"Locus coeruleus norepinephrine activity mediates sensory-evoked awakenings from sleep","volume":"6","author":[{"family":"Hayat","given":"H."}],"issued":{"date-parts":[["2020"]]}}},{"id":"AjcjxhK5/VttN6tmt","uris":["http://zotero.org/users/10517126/items/RYGE8NVS"],"itemData":{"id":5345,"type":"article-journal","container-title":"Sci. Adv","language":"zu","title":"An early surge of norepinephrine along brainstem pathways drives sensory-evoked awakening","volume":"11, eadw6375","author":[{"family":"Matosevich","given":"N."}],"issued":{"date-parts":[["2025"]]}}}],"schema":"https://github.com/citation-style-language/schema/raw/master/csl-citation.json"} </w:instrText>
      </w:r>
      <w:r w:rsidR="0091574A">
        <w:fldChar w:fldCharType="separate"/>
      </w:r>
      <w:r w:rsidR="0039015F" w:rsidRPr="0039015F">
        <w:rPr>
          <w:vertAlign w:val="superscript"/>
        </w:rPr>
        <w:t>23,68,78</w:t>
      </w:r>
      <w:r w:rsidR="0091574A">
        <w:fldChar w:fldCharType="end"/>
      </w:r>
      <w:r>
        <w:t xml:space="preserve">; </w:t>
      </w:r>
      <w:r w:rsidR="00E06F5E">
        <w:t xml:space="preserve">pharmacogenetic LC activation accelerates emergence from </w:t>
      </w:r>
      <w:r>
        <w:t>anesthesia</w:t>
      </w:r>
      <w:r w:rsidR="00A018C3">
        <w:fldChar w:fldCharType="begin"/>
      </w:r>
      <w:r w:rsidR="001A188A">
        <w:instrText xml:space="preserve"> ADDIN ZOTERO_ITEM CSL_CITATION {"citationID":"glgp9IDa","properties":{"formattedCitation":"\\super 79\\nosupersub{}","plainCitation":"79","noteIndex":0},"citationItems":[{"id":"AjcjxhK5/irAgxnIn","uris":["http://zotero.org/users/10517126/items/K3F5UVDC","http://zotero.org/users/10517126/items/LA6YVK6X"],"itemData":{"id":160,"type":"article-journal","abstract":"Mechanisms driving emergence from general anesthesia are not well understood. The noradrenergic brain nucleus locus coeruleus (LC) modulates arousal and may have effects on general anesthetic state. Using virally delivered designer receptors to specifically control LC norepinephrine (NE) neurons, we investigated the causal relationship between LC-NE activity and general anesthetic state under isoflurane. Selective activation of LC-NE neurons produced cortical electroencephalography (EEG) activation under continuous deep isoflurane anesthesia. Specifically, LC-NE activation reduced burst suppression in EEG and drove a rightward shift in peak EEG frequency with reduced δ EEG power and increased θ EEG power, measures of cortical arousal. LC-NE activation also accelerated behavioral emergence from deep isoflurane anesthesia; this was prevented with β or α1 noradrenergic antagonists. Moreover, these adrenoreceptor antagonists alone were sufficient to markedly potentiate anesthetic duration when delivered centrally or peripherally. Induction of anesthesia also was retarded by LC-NE activation. Our results demonstrate that the LC-NE system strongly modulates the anesthetic state, and that changes in LC-NE neurotransmission alone can affect the emergence from isoflurane general anesthesia. Taken together, these findings extend our understanding of mechanisms underlying general anesthesia and cortical arousal, and have significant implications for optimizing the clinical safety and management of general anesthesia.","container-title":"Proceedings of the National Academy of Sciences of the United States of America","DOI":"10.1073/PNAS.1310025111/SUPPL_FILE/SM01.WMV","issue":"10","language":"la","page":"3859-3864","publisher":"National Academy of Sciences","title":"Designer receptor manipulations reveal a role of the locus coeruleus noradrenergic system in isoflurane general anesthesia","volume":"111","author":[{"family":"Vazey","given":"Elena M."},{"family":"Aston-Jones","given":"Gary"}],"issued":{"date-parts":[["2014",3]]}}}],"schema":"https://github.com/citation-style-language/schema/raw/master/csl-citation.json"} </w:instrText>
      </w:r>
      <w:r w:rsidR="00A018C3">
        <w:fldChar w:fldCharType="separate"/>
      </w:r>
      <w:r w:rsidR="0039015F" w:rsidRPr="0039015F">
        <w:rPr>
          <w:vertAlign w:val="superscript"/>
        </w:rPr>
        <w:t>79</w:t>
      </w:r>
      <w:r w:rsidR="00A018C3">
        <w:fldChar w:fldCharType="end"/>
      </w:r>
      <w:r>
        <w:t xml:space="preserve"> and desynchronizes cortical EEG activity</w:t>
      </w:r>
      <w:r w:rsidR="00732E2D">
        <w:fldChar w:fldCharType="begin"/>
      </w:r>
      <w:r w:rsidR="001A188A">
        <w:instrText xml:space="preserve"> ADDIN ZOTERO_ITEM CSL_CITATION {"citationID":"H31kWmuh","properties":{"formattedCitation":"\\super 80\\nosupersub{}","plainCitation":"80","noteIndex":0},"citationItems":[{"id":"AjcjxhK5/uaSB4onz","uris":["http://zotero.org/users/10517126/items/SQKUACNI"],"itemData":{"id":5320,"type":"article-journal","container-title":"J. Neurosci","language":"en","page":"3135–3145","title":"Effects of locus coeruleus activation on electroencephalographic activity in neocortex and hippocampus","volume":"11","author":[{"family":"Berridge","given":"C.W."},{"family":"Foote","given":"S.L."}],"issued":{"date-parts":[["1991"]]}}}],"schema":"https://github.com/citation-style-language/schema/raw/master/csl-citation.json"} </w:instrText>
      </w:r>
      <w:r w:rsidR="00732E2D">
        <w:fldChar w:fldCharType="separate"/>
      </w:r>
      <w:r w:rsidR="0039015F" w:rsidRPr="0039015F">
        <w:rPr>
          <w:vertAlign w:val="superscript"/>
        </w:rPr>
        <w:t>80</w:t>
      </w:r>
      <w:r w:rsidR="00732E2D">
        <w:fldChar w:fldCharType="end"/>
      </w:r>
      <w:r>
        <w:t>. Conversely, inhibition</w:t>
      </w:r>
      <w:r w:rsidR="00471AF2">
        <w:t xml:space="preserve"> of NE signaling</w:t>
      </w:r>
      <w:r>
        <w:t xml:space="preserve"> </w:t>
      </w:r>
      <w:r w:rsidR="00C3148B">
        <w:t xml:space="preserve">(for example via </w:t>
      </w:r>
      <w:r w:rsidR="00C3148B" w:rsidRPr="0080723C">
        <w:t>α2</w:t>
      </w:r>
      <w:r w:rsidR="00C3148B">
        <w:t xml:space="preserve"> agonists such as Clonidine, Xylazine,  or Dexmedetomidine) </w:t>
      </w:r>
      <w:r>
        <w:t>promotes sedation</w:t>
      </w:r>
      <w:r w:rsidR="00732E2D">
        <w:fldChar w:fldCharType="begin"/>
      </w:r>
      <w:r w:rsidR="001A188A">
        <w:instrText xml:space="preserve"> ADDIN ZOTERO_ITEM CSL_CITATION {"citationID":"eX4okK48","properties":{"formattedCitation":"\\super 81\\nosupersub{}","plainCitation":"81","noteIndex":0},"citationItems":[{"id":"AjcjxhK5/3J5albEe","uris":["http://zotero.org/users/10517126/items/V4Z2GHIS"],"itemData":{"id":5322,"type":"article-journal","container-title":"Nat. Neurosci","language":"en","page":"553–561","title":"Neuronal ensembles sufficient for recovery sleep and the sedative actions of α 2 adrenergic agonists","volume":"18","author":[{"family":"Zhang","given":"Z."}],"issued":{"date-parts":[["2015"]]}}}],"schema":"https://github.com/citation-style-language/schema/raw/master/csl-citation.json"} </w:instrText>
      </w:r>
      <w:r w:rsidR="00732E2D">
        <w:fldChar w:fldCharType="separate"/>
      </w:r>
      <w:r w:rsidR="0039015F" w:rsidRPr="0039015F">
        <w:rPr>
          <w:vertAlign w:val="superscript"/>
        </w:rPr>
        <w:t>81</w:t>
      </w:r>
      <w:r w:rsidR="00732E2D">
        <w:fldChar w:fldCharType="end"/>
      </w:r>
      <w:r>
        <w:t xml:space="preserve">, </w:t>
      </w:r>
      <w:r w:rsidR="00471AF2">
        <w:t xml:space="preserve">while LC inhibition </w:t>
      </w:r>
      <w:r>
        <w:t>increases synchrony in cortical population activity</w:t>
      </w:r>
      <w:r w:rsidR="00732E2D">
        <w:fldChar w:fldCharType="begin"/>
      </w:r>
      <w:r w:rsidR="001A188A">
        <w:instrText xml:space="preserve"> ADDIN ZOTERO_ITEM CSL_CITATION {"citationID":"dfDwXwKm","properties":{"formattedCitation":"\\super 82\\nosupersub{}","plainCitation":"82","noteIndex":0},"citationItems":[{"id":"AjcjxhK5/lwSRUqx9","uris":["http://zotero.org/users/10517126/items/QQP8E2MW"],"itemData":{"id":2087,"type":"article-journal","abstract":"The effects of inhibition of locus coeruleus neuronal discharge activity on cortical and hippocampal electroencephalographic activity were examined in halothane-anesthetized rats. A combined recording/infusion probe was used to place 35–150-nl infusions of theα2-noradrenergic agonist, clonidine (1 ng/nl) which inhibits locus coeruleus neuronal discharge activity, immediately adjacent to the locus coeruleus. The recording electrode allowed verification and quantification of the electrophysiological effects of these infusions. Simultaneously, electroencephalographic activity was recorded from sites in frontal neocortex and dorsal hippocampus and subjected to power spectrum analyses. Neither cortical nor hippocampal electroencephalographic activity was substantially affected following unilateral locus coeruleus inactivation. In contrast, bilateral clonidine infusions that completely suppressed locus coeruleus neuronal discharge activity in both hemispheres altered cortical and hippocampal electroencephalographic status. The cortical response to bilateral LC inhibition was characterized by a shift from low-amplitude, high-frequency to large-amplitude, slow-wave activity. Additionally, theta-dominated activity in the hippocampus was replaced with mixed frequency activity. The onset of these changes in forebrain electroencephalographic activity was coincident with the complete bilateral inhibition of locus coeruleus neuronal discharge activity. The resumption of pre-infusion electroencephalographic patterns closely followed recovery of locus coeruleus neuronal activity or could be induced with systemic administration of theα2-noradrenergic antagonist, idazoxan. Clonidine infusions placed 800–1200 μm from the locus coeruleus were less effective at inducing a complete suppression of locus coeruleus activity. These infusions either did not completely inhibit locus coeruleus discharge (35 nl infusions), or did so with a longer latency to complete locus coeruleus inhibition and a shorter duration of inhibition (150 nl infusions). Changes in forebrain electroencephalographic activity occurred only following the complete bilateral suppression of locus coeruleus neuronal discharge activity. These electroencephalographic responses closely followed or coincided with the onset of complete bilateral locus coeruleus inhibition and persisted throughout the period during which bilateral LC neuronal discharge activity was completely absent (60–240 min). Recovery of electroencephalographic patterns was coincident with the reappearance of locus coeruleus discharge activity. These results suggest that the clonidine-induced changes in forebrain electroencephalographic activity were dependent on the complete bilateral suppression of locus coeruleus discharge activity, and that under the present experimental conditions the locus coeruleus/noradrenergic system exerts a potent and tonic activating influence on forebrain electroencephalographic state. These results support the hypothesis that this system may be an important modulator of behavioral state and/or state-dependent processes.","container-title":"Neuroscience","DOI":"10.1016/0306-4522(93)90507-C","ISSN":"0306-4522","issue":"2","journalAbbreviation":"Neuroscience","page":"381-393","source":"ScienceDirect","title":"Effects of locus coeruleus inactivation on electroencephalographic activity in neocortex and hippocampus","volume":"55","author":[{"family":"Berridge","given":"C. W."},{"family":"Page","given":"M. E."},{"family":"Valentino","given":"R. J."},{"family":"Foote","given":"S. L."}],"issued":{"date-parts":[["1993",7,1]]}}}],"schema":"https://github.com/citation-style-language/schema/raw/master/csl-citation.json"} </w:instrText>
      </w:r>
      <w:r w:rsidR="00732E2D">
        <w:fldChar w:fldCharType="separate"/>
      </w:r>
      <w:r w:rsidR="0039015F" w:rsidRPr="0039015F">
        <w:rPr>
          <w:vertAlign w:val="superscript"/>
        </w:rPr>
        <w:t>82</w:t>
      </w:r>
      <w:r w:rsidR="00732E2D">
        <w:fldChar w:fldCharType="end"/>
      </w:r>
      <w:r>
        <w:t xml:space="preserve"> and blocks the wake-promoting effects of orexin neurons</w:t>
      </w:r>
      <w:r w:rsidR="00732E2D">
        <w:fldChar w:fldCharType="begin"/>
      </w:r>
      <w:r w:rsidR="001A188A">
        <w:instrText xml:space="preserve"> ADDIN ZOTERO_ITEM CSL_CITATION {"citationID":"gsDMBPDe","properties":{"formattedCitation":"\\super 83\\nosupersub{}","plainCitation":"83","noteIndex":0},"citationItems":[{"id":"AjcjxhK5/Q5JnBOJh","uris":["http://zotero.org/users/10517126/items/FU2XG9FL"],"itemData":{"id":5324,"type":"article-journal","container-title":"Proc. Natl. Acad. Sci. U. S. A","language":"en","title":"Mechanism for Hypocretin-mediated sleep-to-wake transitions","volume":"109","author":[{"family":"Carter","given":"M.E."}],"issued":{"date-parts":[["2012"]]}}}],"schema":"https://github.com/citation-style-language/schema/raw/master/csl-citation.json"} </w:instrText>
      </w:r>
      <w:r w:rsidR="00732E2D">
        <w:fldChar w:fldCharType="separate"/>
      </w:r>
      <w:r w:rsidR="0039015F" w:rsidRPr="0039015F">
        <w:rPr>
          <w:vertAlign w:val="superscript"/>
        </w:rPr>
        <w:t>83</w:t>
      </w:r>
      <w:r w:rsidR="00732E2D">
        <w:fldChar w:fldCharType="end"/>
      </w:r>
      <w:r>
        <w:t xml:space="preserve">. </w:t>
      </w:r>
    </w:p>
    <w:p w14:paraId="2937E656" w14:textId="7759B226" w:rsidR="00E06F5E" w:rsidRDefault="00264607" w:rsidP="00264607">
      <w:pPr>
        <w:pStyle w:val="Heading5"/>
        <w:rPr>
          <w:rFonts w:ascii="Arial" w:eastAsia="Arial" w:hAnsi="Arial" w:cs="Arial"/>
          <w:b/>
          <w:bCs/>
          <w:sz w:val="18"/>
          <w:szCs w:val="18"/>
          <w:u w:val="single"/>
          <w:lang w:val="en-US"/>
        </w:rPr>
      </w:pPr>
      <w:r w:rsidRPr="00264607">
        <w:rPr>
          <w:noProof/>
        </w:rPr>
        <w:drawing>
          <wp:inline distT="0" distB="0" distL="0" distR="0" wp14:anchorId="1F547E8F" wp14:editId="11C2BB1B">
            <wp:extent cx="5729535" cy="4258114"/>
            <wp:effectExtent l="0" t="0" r="5080" b="9525"/>
            <wp:docPr id="16732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2898" name=""/>
                    <pic:cNvPicPr/>
                  </pic:nvPicPr>
                  <pic:blipFill>
                    <a:blip r:embed="rId11"/>
                    <a:stretch>
                      <a:fillRect/>
                    </a:stretch>
                  </pic:blipFill>
                  <pic:spPr>
                    <a:xfrm>
                      <a:off x="0" y="0"/>
                      <a:ext cx="5758926" cy="4279957"/>
                    </a:xfrm>
                    <a:prstGeom prst="rect">
                      <a:avLst/>
                    </a:prstGeom>
                  </pic:spPr>
                </pic:pic>
              </a:graphicData>
            </a:graphic>
          </wp:inline>
        </w:drawing>
      </w:r>
      <w:r w:rsidR="00E06F5E">
        <w:br/>
      </w:r>
      <w:r w:rsidR="00E06F5E" w:rsidRPr="00FA3547">
        <w:rPr>
          <w:rFonts w:ascii="Arial" w:eastAsia="Arial" w:hAnsi="Arial" w:cs="Arial"/>
          <w:b/>
          <w:bCs/>
          <w:sz w:val="18"/>
          <w:szCs w:val="18"/>
          <w:u w:val="single"/>
          <w:lang w:val="en-US"/>
        </w:rPr>
        <w:t xml:space="preserve">Figure 3 </w:t>
      </w:r>
      <w:r w:rsidR="00F365D8" w:rsidRPr="00FA3547">
        <w:rPr>
          <w:rFonts w:ascii="Arial" w:eastAsia="Arial" w:hAnsi="Arial" w:cs="Arial"/>
          <w:b/>
          <w:bCs/>
          <w:sz w:val="18"/>
          <w:szCs w:val="18"/>
          <w:u w:val="single"/>
          <w:lang w:val="en-US"/>
        </w:rPr>
        <w:t xml:space="preserve">LC-NE neuronal </w:t>
      </w:r>
      <w:r w:rsidR="00F365D8" w:rsidRPr="00F365D8">
        <w:rPr>
          <w:rFonts w:ascii="Arial" w:eastAsia="Arial" w:hAnsi="Arial" w:cs="Arial"/>
          <w:b/>
          <w:bCs/>
          <w:sz w:val="18"/>
          <w:szCs w:val="18"/>
          <w:u w:val="single"/>
          <w:lang w:val="en-US"/>
        </w:rPr>
        <w:t>discharges</w:t>
      </w:r>
      <w:r w:rsidR="00F365D8" w:rsidRPr="00FA3547">
        <w:rPr>
          <w:rFonts w:ascii="Arial" w:eastAsia="Arial" w:hAnsi="Arial" w:cs="Arial"/>
          <w:b/>
          <w:bCs/>
          <w:sz w:val="18"/>
          <w:szCs w:val="18"/>
          <w:u w:val="single"/>
          <w:lang w:val="en-US"/>
        </w:rPr>
        <w:t xml:space="preserve"> across </w:t>
      </w:r>
      <w:r w:rsidR="00F365D8">
        <w:rPr>
          <w:rFonts w:ascii="Arial" w:eastAsia="Arial" w:hAnsi="Arial" w:cs="Arial"/>
          <w:b/>
          <w:bCs/>
          <w:sz w:val="18"/>
          <w:szCs w:val="18"/>
          <w:u w:val="single"/>
          <w:lang w:val="en-US"/>
        </w:rPr>
        <w:t>wakefulness and sleep and NREM infraslow dynamics</w:t>
      </w:r>
    </w:p>
    <w:p w14:paraId="547A31C6" w14:textId="77777777" w:rsidR="00FB3C69" w:rsidRPr="00FA3547" w:rsidRDefault="00FB3C69" w:rsidP="00F365D8">
      <w:pPr>
        <w:spacing w:after="0"/>
        <w:contextualSpacing/>
        <w:rPr>
          <w:rFonts w:ascii="Arial" w:eastAsia="Arial" w:hAnsi="Arial" w:cs="Arial"/>
          <w:b/>
          <w:bCs/>
          <w:color w:val="0F4761"/>
          <w:sz w:val="18"/>
          <w:szCs w:val="18"/>
          <w:u w:val="single"/>
          <w:lang w:val="en-US"/>
        </w:rPr>
      </w:pPr>
    </w:p>
    <w:p w14:paraId="3C00BC55" w14:textId="1381D333" w:rsidR="003D1DA9" w:rsidRDefault="00E06F5E" w:rsidP="000E704B">
      <w:pPr>
        <w:spacing w:after="0"/>
        <w:contextualSpacing/>
        <w:rPr>
          <w:rFonts w:ascii="Arial" w:eastAsia="Arial" w:hAnsi="Arial" w:cs="Arial"/>
          <w:color w:val="0F4761"/>
          <w:sz w:val="18"/>
          <w:szCs w:val="18"/>
        </w:rPr>
      </w:pPr>
      <w:r>
        <w:rPr>
          <w:rFonts w:ascii="Arial" w:eastAsia="Arial" w:hAnsi="Arial" w:cs="Arial"/>
          <w:color w:val="0F4761"/>
          <w:sz w:val="18"/>
          <w:szCs w:val="18"/>
        </w:rPr>
        <w:t xml:space="preserve">(A) </w:t>
      </w:r>
      <w:r w:rsidR="00361896">
        <w:rPr>
          <w:rFonts w:ascii="Arial" w:eastAsia="Arial" w:hAnsi="Arial" w:cs="Arial"/>
          <w:color w:val="0F4761"/>
          <w:sz w:val="18"/>
          <w:szCs w:val="18"/>
        </w:rPr>
        <w:t xml:space="preserve">Rat </w:t>
      </w:r>
      <w:r>
        <w:rPr>
          <w:rFonts w:ascii="Arial" w:eastAsia="Arial" w:hAnsi="Arial" w:cs="Arial"/>
          <w:color w:val="0F4761"/>
          <w:sz w:val="18"/>
          <w:szCs w:val="18"/>
        </w:rPr>
        <w:t xml:space="preserve">LC single </w:t>
      </w:r>
      <w:r w:rsidR="00361896">
        <w:rPr>
          <w:rFonts w:ascii="Arial" w:eastAsia="Arial" w:hAnsi="Arial" w:cs="Arial"/>
          <w:color w:val="0F4761"/>
          <w:sz w:val="18"/>
          <w:szCs w:val="18"/>
        </w:rPr>
        <w:t>neuron</w:t>
      </w:r>
      <w:r>
        <w:rPr>
          <w:rFonts w:ascii="Arial" w:eastAsia="Arial" w:hAnsi="Arial" w:cs="Arial"/>
          <w:color w:val="0F4761"/>
          <w:sz w:val="18"/>
          <w:szCs w:val="18"/>
        </w:rPr>
        <w:t xml:space="preserve"> activity (upper </w:t>
      </w:r>
      <w:r w:rsidR="00361896">
        <w:rPr>
          <w:rFonts w:ascii="Arial" w:eastAsia="Arial" w:hAnsi="Arial" w:cs="Arial"/>
          <w:color w:val="0F4761"/>
          <w:sz w:val="18"/>
          <w:szCs w:val="18"/>
        </w:rPr>
        <w:t>row</w:t>
      </w:r>
      <w:r>
        <w:rPr>
          <w:rFonts w:ascii="Arial" w:eastAsia="Arial" w:hAnsi="Arial" w:cs="Arial"/>
          <w:color w:val="0F4761"/>
          <w:sz w:val="18"/>
          <w:szCs w:val="18"/>
        </w:rPr>
        <w:t>)</w:t>
      </w:r>
      <w:r w:rsidR="00361896">
        <w:rPr>
          <w:rFonts w:ascii="Arial" w:eastAsia="Arial" w:hAnsi="Arial" w:cs="Arial"/>
          <w:color w:val="0F4761"/>
          <w:sz w:val="18"/>
          <w:szCs w:val="18"/>
        </w:rPr>
        <w:t>, along with</w:t>
      </w:r>
      <w:r>
        <w:rPr>
          <w:rFonts w:ascii="Arial" w:eastAsia="Arial" w:hAnsi="Arial" w:cs="Arial"/>
          <w:color w:val="0F4761"/>
          <w:sz w:val="18"/>
          <w:szCs w:val="18"/>
        </w:rPr>
        <w:t xml:space="preserve"> EEG </w:t>
      </w:r>
      <w:r w:rsidR="00361896">
        <w:rPr>
          <w:rFonts w:ascii="Arial" w:eastAsia="Arial" w:hAnsi="Arial" w:cs="Arial"/>
          <w:color w:val="0F4761"/>
          <w:sz w:val="18"/>
          <w:szCs w:val="18"/>
        </w:rPr>
        <w:t xml:space="preserve">(middle row), and </w:t>
      </w:r>
      <w:r>
        <w:rPr>
          <w:rFonts w:ascii="Arial" w:eastAsia="Arial" w:hAnsi="Arial" w:cs="Arial"/>
          <w:color w:val="0F4761"/>
          <w:sz w:val="18"/>
          <w:szCs w:val="18"/>
        </w:rPr>
        <w:t>EMG (</w:t>
      </w:r>
      <w:r w:rsidR="00361896">
        <w:rPr>
          <w:rFonts w:ascii="Arial" w:eastAsia="Arial" w:hAnsi="Arial" w:cs="Arial"/>
          <w:color w:val="0F4761"/>
          <w:sz w:val="18"/>
          <w:szCs w:val="18"/>
        </w:rPr>
        <w:t xml:space="preserve">bottom </w:t>
      </w:r>
      <w:r>
        <w:rPr>
          <w:rFonts w:ascii="Arial" w:eastAsia="Arial" w:hAnsi="Arial" w:cs="Arial"/>
          <w:color w:val="0F4761"/>
          <w:sz w:val="18"/>
          <w:szCs w:val="18"/>
        </w:rPr>
        <w:t>r</w:t>
      </w:r>
      <w:r w:rsidR="00361896">
        <w:rPr>
          <w:rFonts w:ascii="Arial" w:eastAsia="Arial" w:hAnsi="Arial" w:cs="Arial"/>
          <w:color w:val="0F4761"/>
          <w:sz w:val="18"/>
          <w:szCs w:val="18"/>
        </w:rPr>
        <w:t>o</w:t>
      </w:r>
      <w:r>
        <w:rPr>
          <w:rFonts w:ascii="Arial" w:eastAsia="Arial" w:hAnsi="Arial" w:cs="Arial"/>
          <w:color w:val="0F4761"/>
          <w:sz w:val="18"/>
          <w:szCs w:val="18"/>
        </w:rPr>
        <w:t>w) during wake, NREM</w:t>
      </w:r>
      <w:r w:rsidR="00361896">
        <w:rPr>
          <w:rFonts w:ascii="Arial" w:eastAsia="Arial" w:hAnsi="Arial" w:cs="Arial"/>
          <w:color w:val="0F4761"/>
          <w:sz w:val="18"/>
          <w:szCs w:val="18"/>
        </w:rPr>
        <w:t xml:space="preserve"> sleep,</w:t>
      </w:r>
      <w:r>
        <w:rPr>
          <w:rFonts w:ascii="Arial" w:eastAsia="Arial" w:hAnsi="Arial" w:cs="Arial"/>
          <w:color w:val="0F4761"/>
          <w:sz w:val="18"/>
          <w:szCs w:val="18"/>
        </w:rPr>
        <w:t xml:space="preserve"> and REM sleep. </w:t>
      </w:r>
      <w:r w:rsidR="00361896">
        <w:rPr>
          <w:rFonts w:ascii="Arial" w:eastAsia="Arial" w:hAnsi="Arial" w:cs="Arial"/>
          <w:color w:val="0F4761"/>
          <w:sz w:val="18"/>
          <w:szCs w:val="18"/>
        </w:rPr>
        <w:t>Asterisk marks awakening from sleep associated with enhanced LC firing. Adapted from</w:t>
      </w:r>
      <w:r w:rsidR="00732E2D">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{"citationID":"6cT6a7hD","properties":{"formattedCitation":"\\super 15\\nosupersub{}","plainCitation":"15","noteIndex":0},"citationItems":[{"id":"AjcjxhK5/VgxibR7L","uris":["http://zotero.org/users/10517126/items/6A56MY6Q"],"itemData":{"id":2105,"type":"article-journal","abstract":"Spontaneous discharge of norepinephrine-containing locus coeruleus (NE- LC) neurons was examined during the sleep-walking cycle (S-WC) in behaving rats. Single unit and multiple unit extracellular recordings yielded a consistent set of characteristic discharge properties. (1) Tonic discharge co-varied with stages of the S-WC, being highest during waking, lower during slow wave sleep, and virtually absent during paradoxical sleep. (2) Discharge anticipated S-WC stages as well as phasic cortical activity, such as spindles, during slow wave sleep. (3) Discharge decreased within active waking during grooming and sweet water consumption. (4) Bursts of impulses accompanied spontaneous or sensory-evoked interruptions of sleep, grooming, consumption, or other such ongoing behavior. (5) These characteristic discharge properties were topographically homogeneous for recordings throughout the NE-LC. (6) Phasic robust activity was synchronized markedly among neurons in multiple unit populations. (7) Field potentials occurred spontaneously in the NE-LC and were synchronized with bursts of unit activity from the same electrodes. (8) Field potentials became dissociated from unit activity during paradoxical sleep, exhibiting their highest rates in the virtual absence of impulses. These results are generally consistent with previous proposals that the NE-LC system is involved in regulating cortical and behavioral arousal. On the basis of the present data and those described in the following report (Aston-Jones, G., and F. E. Bloom (1981) J. Neurosci.1: 887–900), we conclude that these neurons may mediate a specific function within the general arousal framework. In brief, the NE-LC system may globally bias the responsiveness of target neurons and thereby influence overall behavioral orientation.","container-title":"Journal of Neuroscience","DOI":"10.1523/JNEUROSCI.01-08-00876.1981","ISSN":"0270-6474, 1529-2401","issue":"8","journalAbbreviation":"J. Neurosci.","language":"en","license":"© 1981 by Society for Neuroscience","page":"876-886","PMID":"7346592","publisher":"Society for Neuroscience","section":"Articles","source":"www.jneurosci.org","title":"Activity of norepinephrine-containing locus coeruleus neurons in behaving rats anticipates fluctuations in the sleep-waking cycle","volume":"1","author":[{"family":"Aston-Jones","given":"G."},{"family":"Bloom","given":"F. E."}],"issued":{"date-parts":[["1981",8,1]]}}}],"schema":"https://github.com/citation-style-language/schema/raw/master/csl-citation.json"} </w:instrText>
      </w:r>
      <w:r w:rsidR="00732E2D">
        <w:rPr>
          <w:rFonts w:ascii="Arial" w:eastAsia="Arial" w:hAnsi="Arial" w:cs="Arial"/>
          <w:color w:val="0F4761"/>
          <w:sz w:val="18"/>
          <w:szCs w:val="18"/>
        </w:rPr>
        <w:fldChar w:fldCharType="separate"/>
      </w:r>
      <w:r w:rsidR="00811E68" w:rsidRPr="00811E68">
        <w:rPr>
          <w:rFonts w:ascii="Arial" w:hAnsi="Arial" w:cs="Arial"/>
          <w:sz w:val="18"/>
          <w:vertAlign w:val="superscript"/>
        </w:rPr>
        <w:t>15</w:t>
      </w:r>
      <w:r w:rsidR="00732E2D">
        <w:rPr>
          <w:rFonts w:ascii="Arial" w:eastAsia="Arial" w:hAnsi="Arial" w:cs="Arial"/>
          <w:color w:val="0F4761"/>
          <w:sz w:val="18"/>
          <w:szCs w:val="18"/>
        </w:rPr>
        <w:fldChar w:fldCharType="end"/>
      </w:r>
      <w:r w:rsidR="00361896">
        <w:rPr>
          <w:rFonts w:ascii="Arial" w:eastAsia="Arial" w:hAnsi="Arial" w:cs="Arial"/>
          <w:color w:val="0F4761"/>
          <w:sz w:val="18"/>
          <w:szCs w:val="18"/>
        </w:rPr>
        <w:t xml:space="preserve">. </w:t>
      </w:r>
      <w:r>
        <w:rPr>
          <w:rFonts w:ascii="Arial" w:eastAsia="Arial" w:hAnsi="Arial" w:cs="Arial"/>
          <w:color w:val="0F4761"/>
          <w:sz w:val="18"/>
          <w:szCs w:val="18"/>
        </w:rPr>
        <w:t>(</w:t>
      </w:r>
      <w:r w:rsidR="00361896">
        <w:rPr>
          <w:rFonts w:ascii="Arial" w:eastAsia="Arial" w:hAnsi="Arial" w:cs="Arial"/>
          <w:color w:val="0F4761"/>
          <w:sz w:val="18"/>
          <w:szCs w:val="18"/>
        </w:rPr>
        <w:t>B</w:t>
      </w:r>
      <w:r>
        <w:rPr>
          <w:rFonts w:ascii="Arial" w:eastAsia="Arial" w:hAnsi="Arial" w:cs="Arial"/>
          <w:color w:val="0F4761"/>
          <w:sz w:val="18"/>
          <w:szCs w:val="18"/>
        </w:rPr>
        <w:t>) Schematic illustration of NREM</w:t>
      </w:r>
      <w:r w:rsidR="003D1DA9">
        <w:rPr>
          <w:rFonts w:ascii="Arial" w:eastAsia="Arial" w:hAnsi="Arial" w:cs="Arial"/>
          <w:color w:val="0F4761"/>
          <w:sz w:val="18"/>
          <w:szCs w:val="18"/>
        </w:rPr>
        <w:t xml:space="preserve"> sleep</w:t>
      </w:r>
      <w:r>
        <w:rPr>
          <w:rFonts w:ascii="Arial" w:eastAsia="Arial" w:hAnsi="Arial" w:cs="Arial"/>
          <w:color w:val="0F4761"/>
          <w:sz w:val="18"/>
          <w:szCs w:val="18"/>
        </w:rPr>
        <w:t xml:space="preserve"> infraslow </w:t>
      </w:r>
      <w:r w:rsidR="00A45AA5">
        <w:rPr>
          <w:rFonts w:ascii="Arial" w:eastAsia="Arial" w:hAnsi="Arial" w:cs="Arial"/>
          <w:color w:val="0F4761"/>
          <w:sz w:val="18"/>
          <w:szCs w:val="18"/>
        </w:rPr>
        <w:t xml:space="preserve">oscillation (ISO) </w:t>
      </w:r>
      <w:r>
        <w:rPr>
          <w:rFonts w:ascii="Arial" w:eastAsia="Arial" w:hAnsi="Arial" w:cs="Arial"/>
          <w:color w:val="0F4761"/>
          <w:sz w:val="18"/>
          <w:szCs w:val="18"/>
        </w:rPr>
        <w:t>dynamics</w:t>
      </w:r>
      <w:r w:rsidR="003D1DA9">
        <w:rPr>
          <w:rFonts w:ascii="Arial" w:eastAsia="Arial" w:hAnsi="Arial" w:cs="Arial"/>
          <w:color w:val="0F4761"/>
          <w:sz w:val="18"/>
          <w:szCs w:val="18"/>
        </w:rPr>
        <w:t>. Rows (top to bottom) denote</w:t>
      </w:r>
      <w:r>
        <w:rPr>
          <w:rFonts w:ascii="Arial" w:eastAsia="Arial" w:hAnsi="Arial" w:cs="Arial"/>
          <w:color w:val="0F4761"/>
          <w:sz w:val="18"/>
          <w:szCs w:val="18"/>
        </w:rPr>
        <w:t xml:space="preserve"> </w:t>
      </w:r>
      <w:r w:rsidR="003D1DA9">
        <w:rPr>
          <w:rFonts w:ascii="Arial" w:eastAsia="Arial" w:hAnsi="Arial" w:cs="Arial"/>
          <w:color w:val="0F4761"/>
          <w:sz w:val="18"/>
          <w:szCs w:val="18"/>
        </w:rPr>
        <w:t xml:space="preserve">oscillatory dynamics of </w:t>
      </w:r>
      <w:r>
        <w:rPr>
          <w:rFonts w:ascii="Arial" w:eastAsia="Arial" w:hAnsi="Arial" w:cs="Arial"/>
          <w:color w:val="0F4761"/>
          <w:sz w:val="18"/>
          <w:szCs w:val="18"/>
        </w:rPr>
        <w:t xml:space="preserve">LC </w:t>
      </w:r>
      <w:r w:rsidR="003D1DA9">
        <w:rPr>
          <w:rFonts w:ascii="Arial" w:eastAsia="Arial" w:hAnsi="Arial" w:cs="Arial"/>
          <w:color w:val="0F4761"/>
          <w:sz w:val="18"/>
          <w:szCs w:val="18"/>
        </w:rPr>
        <w:t>activity around</w:t>
      </w:r>
      <w:r>
        <w:rPr>
          <w:rFonts w:ascii="Arial" w:eastAsia="Arial" w:hAnsi="Arial" w:cs="Arial"/>
          <w:color w:val="0F4761"/>
          <w:sz w:val="18"/>
          <w:szCs w:val="18"/>
        </w:rPr>
        <w:t xml:space="preserve"> </w:t>
      </w:r>
      <w:r>
        <w:rPr>
          <w:rFonts w:ascii="Times New Roman" w:eastAsia="Times New Roman" w:hAnsi="Times New Roman" w:cs="Times New Roman"/>
          <w:color w:val="0F4761"/>
          <w:sz w:val="18"/>
          <w:szCs w:val="18"/>
        </w:rPr>
        <w:t>~</w:t>
      </w:r>
      <w:r>
        <w:rPr>
          <w:rFonts w:ascii="Arial" w:eastAsia="Arial" w:hAnsi="Arial" w:cs="Arial"/>
          <w:color w:val="0F4761"/>
          <w:sz w:val="18"/>
          <w:szCs w:val="18"/>
        </w:rPr>
        <w:t>0.02Hz</w:t>
      </w:r>
      <w:r w:rsidR="003D1DA9">
        <w:rPr>
          <w:rFonts w:ascii="Arial" w:eastAsia="Arial" w:hAnsi="Arial" w:cs="Arial"/>
          <w:color w:val="0F4761"/>
          <w:sz w:val="18"/>
          <w:szCs w:val="18"/>
        </w:rPr>
        <w:t xml:space="preserve">, anti-correlated sleep spindle activity </w:t>
      </w:r>
      <w:r w:rsidR="0041148D">
        <w:rPr>
          <w:rFonts w:ascii="Arial" w:eastAsia="Arial" w:hAnsi="Arial" w:cs="Arial"/>
          <w:color w:val="0F4761"/>
          <w:sz w:val="18"/>
          <w:szCs w:val="18"/>
        </w:rPr>
        <w:t>and</w:t>
      </w:r>
      <w:r w:rsidR="003D1DA9">
        <w:rPr>
          <w:rFonts w:ascii="Arial" w:eastAsia="Arial" w:hAnsi="Arial" w:cs="Arial"/>
          <w:color w:val="0F4761"/>
          <w:sz w:val="18"/>
          <w:szCs w:val="18"/>
        </w:rPr>
        <w:t xml:space="preserve"> concomitant fluctuations in autonomic arousal (</w:t>
      </w:r>
      <w:proofErr w:type="gramStart"/>
      <w:r w:rsidR="003D1DA9">
        <w:rPr>
          <w:rFonts w:ascii="Arial" w:eastAsia="Arial" w:hAnsi="Arial" w:cs="Arial"/>
          <w:color w:val="0F4761"/>
          <w:sz w:val="18"/>
          <w:szCs w:val="18"/>
        </w:rPr>
        <w:t>e.g.</w:t>
      </w:r>
      <w:proofErr w:type="gramEnd"/>
      <w:r w:rsidR="003D1DA9">
        <w:rPr>
          <w:rFonts w:ascii="Arial" w:eastAsia="Arial" w:hAnsi="Arial" w:cs="Arial"/>
          <w:color w:val="0F4761"/>
          <w:sz w:val="18"/>
          <w:szCs w:val="18"/>
        </w:rPr>
        <w:t xml:space="preserve"> heart rate and pupil diameter). </w:t>
      </w:r>
    </w:p>
    <w:p w14:paraId="58283B76" w14:textId="77777777" w:rsidR="00401EA0" w:rsidRDefault="00401EA0" w:rsidP="003D1DA9">
      <w:pPr>
        <w:spacing w:after="0"/>
        <w:contextualSpacing/>
        <w:rPr>
          <w:rFonts w:ascii="Arial" w:eastAsia="Arial" w:hAnsi="Arial" w:cs="Arial"/>
          <w:color w:val="0F4761"/>
          <w:sz w:val="18"/>
          <w:szCs w:val="18"/>
        </w:rPr>
      </w:pPr>
    </w:p>
    <w:p w14:paraId="0048AC0B" w14:textId="4C0E95F4" w:rsidR="00E85C87" w:rsidRPr="00FA3547" w:rsidRDefault="00CA4C18" w:rsidP="0003081B">
      <w:pPr>
        <w:spacing w:after="60"/>
        <w:rPr>
          <w:color w:val="000000"/>
        </w:rPr>
      </w:pPr>
      <w:r>
        <w:t>Beyond direct influence on neurons, t</w:t>
      </w:r>
      <w:r w:rsidR="00E85C87">
        <w:t xml:space="preserve">he relation of LC-NE activity and sleep </w:t>
      </w:r>
      <w:r>
        <w:t xml:space="preserve">also </w:t>
      </w:r>
      <w:r w:rsidR="00452C87">
        <w:t>involves interactions</w:t>
      </w:r>
      <w:r w:rsidR="00E85C87">
        <w:t xml:space="preserve"> with glia, the immune system, and vasculature</w:t>
      </w:r>
      <w:r w:rsidR="00060FBB">
        <w:t xml:space="preserve"> (</w:t>
      </w:r>
      <w:r w:rsidR="00060FBB" w:rsidRPr="00BA5ABA">
        <w:rPr>
          <w:b/>
          <w:bCs/>
          <w:color w:val="4C94D8" w:themeColor="text2" w:themeTint="80"/>
        </w:rPr>
        <w:t xml:space="preserve">Fig. </w:t>
      </w:r>
      <w:r w:rsidR="00060FBB">
        <w:rPr>
          <w:b/>
          <w:bCs/>
          <w:color w:val="4C94D8" w:themeColor="text2" w:themeTint="80"/>
        </w:rPr>
        <w:t>2B</w:t>
      </w:r>
      <w:r w:rsidR="00060FBB">
        <w:t>)</w:t>
      </w:r>
      <w:r w:rsidR="00E85C87">
        <w:t>. Glia (astrocytes and microglia specifically) serve as sleep-regulating effectors via intracellular Ca</w:t>
      </w:r>
      <w:r w:rsidR="00E85C87">
        <w:rPr>
          <w:vertAlign w:val="superscript"/>
        </w:rPr>
        <w:t>2+</w:t>
      </w:r>
      <w:r w:rsidR="00E85C87">
        <w:t> signaling mechanisms that depend on NE levels.</w:t>
      </w:r>
      <w:r w:rsidR="0003081B">
        <w:t xml:space="preserve"> </w:t>
      </w:r>
      <w:r w:rsidR="0003081B" w:rsidRPr="0003081B">
        <w:t xml:space="preserve">Tonic LC activity likely sets baseline astroglial excitability and brain-state-dependent responsiveness, whereas phasic LC bursts evoke large synchronized astrocytic calcium transients </w:t>
      </w:r>
      <w:r w:rsidR="0003081B" w:rsidRPr="0003081B">
        <w:lastRenderedPageBreak/>
        <w:t>through α1-adrenergic signaling</w:t>
      </w:r>
      <w:r w:rsidR="00865BEC">
        <w:fldChar w:fldCharType="begin"/>
      </w:r>
      <w:r w:rsidR="00865BEC">
        <w:instrText xml:space="preserve"> ADDIN ZOTERO_ITEM CSL_CITATION {"citationID":"qf2APnAT","properties":{"unsorted":false,"formattedCitation":"\\super 84\\nosupersub{}","plainCitation":"84","noteIndex":0},"citationItems":[{"id":1727,"uris":["http://zotero.org/groups/6494024/items/NJ5P9EQ6"],"itemData":{"id":1727,"type":"article","abstract":"Updating behavior based on feedback from the environment is a crucial means by which organisms learn and develop optimal behavioral strategies1–3. Norepinephrine (NE) release from the locus coeruleus (LC) has been shown to mediate learned behaviors4–6 such that in a task with graded stimulus uncertainty and performance, a high level of NE released after an unexpected outcome causes improvement in subsequent behavior7. Yet, how the transient activity of LC-NE neurons, lasting tens of milliseconds, influences behavior several seconds later, is unclear. Here, we show that NE acts directly on cortical astrocytes via Adra1a adrenergic receptors to elicit sustained increases in intracellular calcium. Chemogenetic blockade of astrocytic calcium elevation prevents the improvement in behavioral performance. NE-activated calcium invokes purinergic pathways in cortical astrocytes that signal to neurons; pathway-specific astrocyte gene expression is altered in mice trained on the task, and blocking neuronal adenosine-sensitive A1 receptors also prevents post-reinforcement behavioral gain. Finally, blocking either astrocyte calcium dynamics or A1 receptors alters encoding of the task in prefrontal cortex neurons, preventing the post-reinforcement change in discriminability of rewarded and unrewarded stimuli underlying behavioral improvement. Together, these data demonstrate that astrocytes, rather than indirectly reflecting neuronal drive, play a direct, instrumental role in representing task-relevant information and signaling to neurons to mediate a fundamental component of learning in the brain.","DOI":"10.1101/2024.10.24.620009","language":"en","license":"© 2024, Posted by Cold Spring Harbor Laboratory. This pre-print is available under a Creative Commons License (Attribution-NonCommercial-NoDerivs 4.0 International), CC BY-NC-ND 4.0, as described at http://creativecommons.org/licenses/by-nc-nd/4.0/","note":"page: 2024.10.24.620009\nsection: New Results","publisher":"bioRxiv","source":"bioRxiv","title":"Cortical norepinephrine-astrocyte signaling critically mediates learned behavior","URL":"https://www.biorxiv.org/content/10.1101/2024.10.24.620009v1","author":[{"family":"Drummond","given":"Gabrielle T."},{"family":"Natesan","given":"Arundhati"},{"family":"Celotto","given":"Marco"},{"family":"Shih","given":"Jennifer"},{"family":"Ojha","given":"Prachi"},{"family":"Osako","given":"Yuma"},{"family":"Park","given":"Jiho"},{"family":"Sipe","given":"Grayson O."},{"family":"Jenks","given":"Kyle R."},{"family":"Breton-Provencher","given":"Vincent"},{"family":"Simpson","given":"Paul C."},{"family":"Panzeri","given":"Stefano"},{"family":"Sur","given":"Mriganka"}],"accessed":{"date-parts":[["2026",5,14]]},"issued":{"date-parts":[["2024",10,24]]}}}],"schema":"https://github.com/citation-style-language/schema/raw/master/csl-citation.json"} </w:instrText>
      </w:r>
      <w:r w:rsidR="00865BEC">
        <w:fldChar w:fldCharType="separate"/>
      </w:r>
      <w:r w:rsidR="00865BEC" w:rsidRPr="00865BEC">
        <w:rPr>
          <w:vertAlign w:val="superscript"/>
        </w:rPr>
        <w:t>84</w:t>
      </w:r>
      <w:r w:rsidR="00865BEC">
        <w:fldChar w:fldCharType="end"/>
      </w:r>
      <w:r w:rsidR="0003081B">
        <w:t xml:space="preserve">. </w:t>
      </w:r>
      <w:r w:rsidR="009A5EAB">
        <w:t xml:space="preserve">An emerging theme is that NE may </w:t>
      </w:r>
      <w:r w:rsidR="009A5EAB" w:rsidRPr="009A5EAB">
        <w:t xml:space="preserve">act as a state-dependent switch for astrocytes, keeping them in a “wake-like” configuration when </w:t>
      </w:r>
      <w:r w:rsidR="0003081B">
        <w:t xml:space="preserve">tonic </w:t>
      </w:r>
      <w:r w:rsidR="009A5EAB" w:rsidRPr="009A5EAB">
        <w:t>levels a</w:t>
      </w:r>
      <w:r w:rsidR="009A5EAB" w:rsidRPr="00792B7D">
        <w:t xml:space="preserve">re high, and releasing this constraint during sleep, when </w:t>
      </w:r>
      <w:r w:rsidR="0003081B">
        <w:t xml:space="preserve">tonic </w:t>
      </w:r>
      <w:r w:rsidR="009A5EAB" w:rsidRPr="00792B7D">
        <w:t>NE reductions drive changes in astrocyte volume and calcium signaling</w:t>
      </w:r>
      <w:r w:rsidR="00D347D5">
        <w:t xml:space="preserve"> that </w:t>
      </w:r>
      <w:r w:rsidR="009A5EAB" w:rsidRPr="00136864">
        <w:t xml:space="preserve">expand extracellular space and enable </w:t>
      </w:r>
      <w:r w:rsidR="00792B7D" w:rsidRPr="00136864">
        <w:t xml:space="preserve">metabolite </w:t>
      </w:r>
      <w:r w:rsidR="009A5EAB" w:rsidRPr="00136864">
        <w:t>clearance</w:t>
      </w:r>
      <w:r w:rsidR="009D0C09">
        <w:fldChar w:fldCharType="begin"/>
      </w:r>
      <w:r w:rsidR="001A188A">
        <w:instrText xml:space="preserve"> ADDIN ZOTERO_ITEM CSL_CITATION {"citationID":"ZiyVCSvt","properties":{"formattedCitation":"\\super 85\\nosupersub{}","plainCitation":"85","noteIndex":0},"citationItems":[{"id":"AjcjxhK5/P6nYh8wC","uris":["http://zotero.org/users/10517126/items/K77UASPU"],"itemData":{"id":5490,"type":"article-journal","abstract":"Astrocytes are the chief supportive cells in the central nervous system, but work over the past 20 years have documented that astrocytes also contribute to complex neural processes, such as working memory. Recent discoveries of norepinephrine-mediated astrocytic Ca2+ responses have raised the possibility that astrocytic activity in the adult brain is driven by global responses to changes in behavioral state. Moreover, analysis of the interstitial space volume suggests that astrocytes may undergo changes in cell volume in response to activation of norepinephrine receptors. This review will focus on what is known about astrocytic functions within the nervous system, and how these functions interrelate with rapid changes in behavioral state mediated by norepinephrine signaling.","container-title":"Current Sleep Medicine Reports","DOI":"10.1007/s40675-014-0004-6","ISSN":"2198-6401","issue":"1","journalAbbreviation":"Curr Sleep Med Rep","language":"eng","page":"1-8","PMID":"26618103","PMCID":"PMC4659506","source":"PubMed","title":"Distinct functional states of astrocytes during sleep and wakefulness: Is norepinephrine the master regulator?","title-short":"Distinct functional states of astrocytes during sleep and wakefulness","volume":"1","author":[{"family":"O'Donnell","given":"John"},{"family":"Ding","given":"Fengfei"},{"family":"Nedergaard","given":"Maiken"}],"issued":{"date-parts":[["2015",3]]}}}],"schema":"https://github.com/citation-style-language/schema/raw/master/csl-citation.json"} </w:instrText>
      </w:r>
      <w:r w:rsidR="009D0C09">
        <w:fldChar w:fldCharType="separate"/>
      </w:r>
      <w:r w:rsidR="00865BEC" w:rsidRPr="00865BEC">
        <w:rPr>
          <w:vertAlign w:val="superscript"/>
        </w:rPr>
        <w:t>85</w:t>
      </w:r>
      <w:r w:rsidR="009D0C09">
        <w:fldChar w:fldCharType="end"/>
      </w:r>
      <w:r w:rsidR="00792B7D">
        <w:t xml:space="preserve"> (see also ‘</w:t>
      </w:r>
      <w:r w:rsidR="00792B7D" w:rsidRPr="005C09BF">
        <w:t>LC-NE and brain restoration in sleep’ below). Indeed, a</w:t>
      </w:r>
      <w:r w:rsidR="00E85C87" w:rsidRPr="005C09BF">
        <w:t>strocytes dynamically change their activity across the sleep–wake cycle</w:t>
      </w:r>
      <w:r w:rsidR="00CA67BC" w:rsidRPr="005C09BF">
        <w:fldChar w:fldCharType="begin"/>
      </w:r>
      <w:r w:rsidR="001A188A">
        <w:instrText xml:space="preserve"> ADDIN ZOTERO_ITEM CSL_CITATION {"citationID":"AotaspGo","properties":{"formattedCitation":"\\super 86\\uc0\\u8211{}89\\nosupersub{}","plainCitation":"86–89","noteIndex":0},"citationItems":[{"id":"AjcjxhK5/3FfkfxWv","uris":["http://zotero.org/users/10517126/items/4ZYVFP6I"],"itemData":{"id":5353,"type":"article-journal","container-title":"Nat. Commun","language":"en","page":"3240","title":"Astrocytic Ca2+ signaling is reduced during sleep and is involved in the regulation of slow wave sleep","volume":"11","author":[{"family":"Bojarskaite","given":"L."}],"issued":{"date-parts":[["2020"]]}}},{"id":"AjcjxhK5/dEkDVUNq","uris":["http://zotero.org/users/10517126/items/CB9HPU8Q"],"itemData":{"id":2078,"type":"article-journal","abstract":"Mammalian sleep expression and regulation have historically been thought to reflect the activity of neurons. Changes in other brain cells (glia) across the sleep-wake cycle and their role in sleep regulation are comparatively unexplored. We show that sleep and wakefulness are accompanied by state-dependent changes in astroglial activity. Using a miniature microscope in freely behaving mice and a two-photon microscope in head-fixed, unanesthetized mice, we show that astroglial calcium signals are highest in wake and lowest in sleep and are most pronounced in astroglial processes. We also find that astroglial calcium signals during non-rapid eye movement sleep change in proportion to sleep need. In contrast to neurons, astrocytes become less synchronized during non-rapid eye movement sleep after sleep deprivation at the network and single-cell level. Finally, we show that conditionally reducing intracellular calcium in astrocytes impairs the homeostatic response to sleep deprivation. Thus, astroglial calcium activity changes dynamically across vigilance states, is proportional to sleep need, and is a component of the sleep homeostat.","container-title":"Current Biology","DOI":"10.1016/j.cub.2020.08.052","ISSN":"0960-9822","issue":"22","journalAbbreviation":"Current Biology","page":"4373-4383.e7","source":"ScienceDirect","title":"A Role for Astroglial Calcium in Mammalian Sleep and Sleep Regulation","volume":"30","author":[{"family":"Ingiosi","given":"Ashley M."},{"family":"Hayworth","given":"Christopher R."},{"family":"Harvey","given":"Daniel O."},{"family":"Singletary","given":"Kristan G."},{"family":"Rempe","given":"Michael J."},{"family":"Wisor","given":"Jonathan P."},{"family":"Frank","given":"Marcos G."}],"issued":{"date-parts":[["2020",11,16]]}}},{"id":"AjcjxhK5/v43owi9m","uris":["http://zotero.org/users/10517126/items/CTWDPJYG"],"itemData":{"id":5355,"type":"article-journal","container-title":"J. Neurosci","language":"en","page":"5440–5452","title":"Region-Specific and State-Dependent Astrocyte Ca2+ Dynamics during the Sleep-Wake Cycle in Mice","volume":"41","author":[{"family":"Tsunematsu","given":"T."},{"family":"Sakata","given":"S."},{"family":"Sanagi","given":"T."},{"family":"Tanaka","given":"K.F."},{"family":"Matsui","given":"K."}],"issued":{"date-parts":[["2021"]]}}},{"id":"AjcjxhK5/gL8Zhuga","uris":["http://zotero.org/users/10517126/items/VWBDHK8L"],"itemData":{"id":5354,"type":"article-journal","container-title":"eLife","language":"en","page":"63329","title":"Cortical astrocytes independently regulate sleep depth and duration via separate GPCR pathways","volume":"10","author":[{"family":"Vaidyanathan","given":"T.V."},{"family":"Collard","given":"M."},{"family":"Yokoyama","given":"S."},{"family":"Reitman","given":"M.E."},{"family":"Poskanzer","given":"K.E."}],"issued":{"date-parts":[["2021"]]}}}],"schema":"https://github.com/citation-style-language/schema/raw/master/csl-citation.json"} </w:instrText>
      </w:r>
      <w:r w:rsidR="00CA67BC" w:rsidRPr="005C09BF">
        <w:fldChar w:fldCharType="separate"/>
      </w:r>
      <w:r w:rsidR="00865BEC" w:rsidRPr="00865BEC">
        <w:rPr>
          <w:vertAlign w:val="superscript"/>
        </w:rPr>
        <w:t>86–89</w:t>
      </w:r>
      <w:r w:rsidR="00CA67BC" w:rsidRPr="005C09BF">
        <w:fldChar w:fldCharType="end"/>
      </w:r>
      <w:r w:rsidR="00E85C87" w:rsidRPr="005C09BF">
        <w:t xml:space="preserve"> and are linked to sleep homeostasis</w:t>
      </w:r>
      <w:r w:rsidR="00E44272" w:rsidRPr="005C09BF">
        <w:fldChar w:fldCharType="begin"/>
      </w:r>
      <w:r w:rsidR="001A188A">
        <w:instrText xml:space="preserve"> ADDIN ZOTERO_ITEM CSL_CITATION {"citationID":"fAA85C1H","properties":{"formattedCitation":"\\super 87,90\\uc0\\u8211{}92\\nosupersub{}","plainCitation":"87,90–92","noteIndex":0},"citationItems":[{"id":"AjcjxhK5/9N6w5RgA","uris":["http://zotero.org/users/10517126/items/JF76BP2D"],"itemData":{"id":5356,"type":"article-journal","container-title":"Curr. Biol. CB","language":"cy","page":"150–162 7","title":"Astroglial Calcium Signaling Encodes Sleep Need in Drosophila","volume":"31","author":[{"family":"Blum","given":"I.D."}],"issued":{"date-parts":[["2021"]]}}},{"id":"AjcjxhK5/dEkDVUNq","uris":["http://zotero.org/users/10517126/items/CB9HPU8Q"],"itemData":{"id":2078,"type":"article-journal","abstract":"Mammalian sleep expression and regulation have historically been thought to reflect the activity of neurons. Changes in other brain cells (glia) across the sleep-wake cycle and their role in sleep regulation are comparatively unexplored. We show that sleep and wakefulness are accompanied by state-dependent changes in astroglial activity. Using a miniature microscope in freely behaving mice and a two-photon microscope in head-fixed, unanesthetized mice, we show that astroglial calcium signals are highest in wake and lowest in sleep and are most pronounced in astroglial processes. We also find that astroglial calcium signals during non-rapid eye movement sleep change in proportion to sleep need. In contrast to neurons, astrocytes become less synchronized during non-rapid eye movement sleep after sleep deprivation at the network and single-cell level. Finally, we show that conditionally reducing intracellular calcium in astrocytes impairs the homeostatic response to sleep deprivation. Thus, astroglial calcium activity changes dynamically across vigilance states, is proportional to sleep need, and is a component of the sleep homeostat.","container-title":"Current Biology","DOI":"10.1016/j.cub.2020.08.052","ISSN":"0960-9822","issue":"22","journalAbbreviation":"Current Biology","page":"4373-4383.e7","source":"ScienceDirect","title":"A Role for Astroglial Calcium in Mammalian Sleep and Sleep Regulation","volume":"30","author":[{"family":"Ingiosi","given":"Ashley M."},{"family":"Hayworth","given":"Christopher R."},{"family":"Harvey","given":"Daniel O."},{"family":"Singletary","given":"Kristan G."},{"family":"Rempe","given":"Michael J."},{"family":"Wisor","given":"Jonathan P."},{"family":"Frank","given":"Marcos G."}],"issued":{"date-parts":[["2020",11,16]]}}},{"id":"AjcjxhK5/L0eJYwAJ","uris":["http://zotero.org/users/10517126/items/2EHTJY3L"],"itemData":{"id":5357,"type":"article-journal","container-title":"FEBS J","language":"pl","page":"2553–2564","title":"Goodnight, astrocyte: waking up to astroglial mechanisms in sleep","volume":"290","author":[{"family":"Ingiosi","given":"A.M."},{"family":"Frank","given":"M.G."}],"issued":{"date-parts":[["2023"]]}}},{"id":1668,"uris":["http://zotero.org/groups/6494024/items/NQPR9Q32"],"itemData":{"id":1668,"type":"article-journal","abstract":"Microglia surveillance manifests itself as dynamic changes in cell morphology and functional remodeling. Whether and how microglia surveillance is coupled to brain state switches during natural sleep-wake cycles remains unclear. To address this question, we used miniature two-photon microscopy (mTPM) to acquire time-lapse high-resolution microglia images of the somatosensory cortex, along with EEG/EMG recordings and behavioral video, in freely-behaving mice. We uncovered fast and robust brain state-dependent changes in microglia surveillance, occurring in parallel with sleep dynamics and early-onset phagocytic microglial contraction during sleep deprivation stress. We also detected local norepinephrine fluctuation occurring in a sleep state-dependent manner. We showed that the locus coeruleus-norepinephrine system, which is crucial to sleep homeostasis, is required for both sleep state-dependent and stress-induced microglial responses and β2-adrenergic receptor signaling plays a significant role in this process. These results provide direct evidence that microglial surveillance is exquisitely tuned to signals and stressors that regulate sleep dynamics and homeostasis so as to adjust its varied roles to complement those of neurons in the brain. In vivo imaging with mTPM in freely behaving animals, as demonstrated here, opens a new avenue for future investigation of microglia dynamics and sleep biology in freely behaving animals.","container-title":"eLife","DOI":"10.7554/eLife.86749","ISSN":"2050-084X","page":"RP86749","publisher":"eLife Sciences Publications, Ltd","source":"eLife","title":"Imaging microglia surveillance during sleep-wake cycles in freely behaving mice","volume":"12","author":[{"family":"Gu","given":"Xiaochun"},{"family":"Zhao","given":"Zhong"},{"family":"Chen","given":"Xueli"},{"family":"Zhang","given":"Lifeng"},{"family":"Fang","given":"Huaqiang"},{"family":"Zhao","given":"Ting"},{"family":"Ju","given":"Shenghong"},{"family":"Gao","given":"Weizheng"},{"family":"Qian","given":"Xiaoyu"},{"family":"Wang","given":"Xianhua"},{"family":"Zhang","given":"Jue"},{"family":"Cheng","given":"Heping"}],"editor":[{"family":"Yasuda","given":"Ryohei"},{"family":"Colgin","given":"Laura L"}],"issued":{"date-parts":[["2023",12,22]]}}}],"schema":"https://github.com/citation-style-language/schema/raw/master/csl-citation.json"} </w:instrText>
      </w:r>
      <w:r w:rsidR="00E44272" w:rsidRPr="005C09BF">
        <w:fldChar w:fldCharType="separate"/>
      </w:r>
      <w:r w:rsidR="00865BEC" w:rsidRPr="00865BEC">
        <w:rPr>
          <w:vertAlign w:val="superscript"/>
        </w:rPr>
        <w:t>87,90–92</w:t>
      </w:r>
      <w:r w:rsidR="00E44272" w:rsidRPr="005C09BF">
        <w:fldChar w:fldCharType="end"/>
      </w:r>
      <w:r w:rsidR="00E85C87" w:rsidRPr="005C09BF">
        <w:t>.</w:t>
      </w:r>
      <w:r w:rsidR="00E85C87" w:rsidRPr="005C09BF">
        <w:rPr>
          <w:vertAlign w:val="superscript"/>
        </w:rPr>
        <w:t xml:space="preserve"> </w:t>
      </w:r>
      <w:r w:rsidR="00E85C87" w:rsidRPr="005C09BF">
        <w:t>Astroglial calcium activity levels ramp with sleep need</w:t>
      </w:r>
      <w:r w:rsidR="00FF19FA" w:rsidRPr="005C09BF">
        <w:t>, and</w:t>
      </w:r>
      <w:r w:rsidR="00E85C87" w:rsidRPr="005C09BF">
        <w:t xml:space="preserve"> their homeostatic response to sleep deprivation is modulated by NE</w:t>
      </w:r>
      <w:r w:rsidR="00E44272" w:rsidRPr="005C09BF">
        <w:fldChar w:fldCharType="begin"/>
      </w:r>
      <w:r w:rsidR="001A188A">
        <w:instrText xml:space="preserve"> ADDIN ZOTERO_ITEM CSL_CITATION {"citationID":"a342IWGJ","properties":{"formattedCitation":"\\super 93\\nosupersub{}","plainCitation":"93","noteIndex":0},"citationItems":[{"id":"AjcjxhK5/wnCIzh6H","uris":["http://zotero.org/users/10517126/items/NCMWKGPX","http://zotero.org/users/10517126/items/5D9PGV26"],"itemData":{"id":19,"type":"article-journal","abstract":"Sleep intensity is regulated by the duration of previous wakefulness, suggesting that waking results in the progressive accumulation of sleep need (Borbély and Achermann, 2000). In mammals, sleep intensity is reflected by slow-wave activity (SWA) in the nonrapid eye movement (NREM) sleep electroencephalogram, which increases in proportion to the time spent awake. However, the mechanisms responsible for the increase of NREM SWA after wakefulness remain unclear. According to a recent hypothesis (Tononi and Cirelli, 2003), the increase in SWA occurs because during wakefulness, many cortical circuits undergo synaptic potentiation, as evidenced by the widespread induction of long-term potentiation (LTP)-related genes in the brain of awake animals. A direct prediction of this hypothesis is that manipulations interfering with the induction of LTP-related genes should result in a blunted SWA response. Here, we examined SWA response in rats in which cortical norepinephrine (NA) was depleted, a manipulation that greatly reduces the induction of LTP-related genes during wakefulness (Cirelli and Tononi, 2004). We found that the homeostatic response of the lower-range SWA was markedly and specifically reduced after NA depletion. These data suggest that the wake-dependent accumulation of sleep need is causally related to cellular changes dependent on NA release, such as the induction of LTP-related genes, and support the hypothesis that sleep SWA homeostasis may be related to synaptic potentiation during wakefulness. Copyright © 2005 Society for Neuroscience.","container-title":"Journal of Neuroscience","DOI":"10.1523/JNEUROSCI.4845-04.2005","issue":"18","language":"ro","page":"4503-4511","title":"Locus ceruleus control of slow-wave homeostasis","volume":"25","author":[{"family":"Cirelli","given":"Chiara"},{"family":"Huber","given":"Reto"},{"family":"Gopalakrishnan","given":"Anupama"},{"family":"Southard","given":"Teresa L."},{"family":"Tononi","given":"Giulio"}],"issued":{"date-parts":[["2005",5]]}}}],"schema":"https://github.com/citation-style-language/schema/raw/master/csl-citation.json"} </w:instrText>
      </w:r>
      <w:r w:rsidR="00E44272" w:rsidRPr="005C09BF">
        <w:fldChar w:fldCharType="separate"/>
      </w:r>
      <w:r w:rsidR="00865BEC" w:rsidRPr="00865BEC">
        <w:rPr>
          <w:vertAlign w:val="superscript"/>
        </w:rPr>
        <w:t>93</w:t>
      </w:r>
      <w:r w:rsidR="00E44272" w:rsidRPr="005C09BF">
        <w:fldChar w:fldCharType="end"/>
      </w:r>
      <w:r w:rsidR="00E85C87" w:rsidRPr="005C09BF">
        <w:rPr>
          <w:color w:val="7030A0"/>
        </w:rPr>
        <w:t xml:space="preserve">.  </w:t>
      </w:r>
      <w:r w:rsidR="00FF19FA" w:rsidRPr="005C09BF">
        <w:t xml:space="preserve">Similarly </w:t>
      </w:r>
      <w:r w:rsidR="00E85C87" w:rsidRPr="005C09BF">
        <w:t>to</w:t>
      </w:r>
      <w:r w:rsidR="00FF19FA" w:rsidRPr="005C09BF">
        <w:t xml:space="preserve"> extracellular NE levels</w:t>
      </w:r>
      <w:r w:rsidR="00E85C87" w:rsidRPr="005C09BF">
        <w:t>, astrocyt</w:t>
      </w:r>
      <w:r w:rsidR="00FF19FA" w:rsidRPr="005C09BF">
        <w:t xml:space="preserve">ic </w:t>
      </w:r>
      <w:r w:rsidR="00E85C87" w:rsidRPr="005C09BF">
        <w:t>calcium activity is highest in wake and lowest in REM slee</w:t>
      </w:r>
      <w:r w:rsidR="00E85C87">
        <w:t>p</w:t>
      </w:r>
      <w:r w:rsidR="00E44272">
        <w:fldChar w:fldCharType="begin"/>
      </w:r>
      <w:r w:rsidR="001A188A">
        <w:instrText xml:space="preserve"> ADDIN ZOTERO_ITEM CSL_CITATION {"citationID":"BN3JXnSQ","properties":{"formattedCitation":"\\super 87\\nosupersub{}","plainCitation":"87","noteIndex":0},"citationItems":[{"id":"AjcjxhK5/dEkDVUNq","uris":["http://zotero.org/users/10517126/items/CB9HPU8Q"],"itemData":{"id":2078,"type":"article-journal","abstract":"Mammalian sleep expression and regulation have historically been thought to reflect the activity of neurons. Changes in other brain cells (glia) across the sleep-wake cycle and their role in sleep regulation are comparatively unexplored. We show that sleep and wakefulness are accompanied by state-dependent changes in astroglial activity. Using a miniature microscope in freely behaving mice and a two-photon microscope in head-fixed, unanesthetized mice, we show that astroglial calcium signals are highest in wake and lowest in sleep and are most pronounced in astroglial processes. We also find that astroglial calcium signals during non-rapid eye movement sleep change in proportion to sleep need. In contrast to neurons, astrocytes become less synchronized during non-rapid eye movement sleep after sleep deprivation at the network and single-cell level. Finally, we show that conditionally reducing intracellular calcium in astrocytes impairs the homeostatic response to sleep deprivation. Thus, astroglial calcium activity changes dynamically across vigilance states, is proportional to sleep need, and is a component of the sleep homeostat.","container-title":"Current Biology","DOI":"10.1016/j.cub.2020.08.052","ISSN":"0960-9822","issue":"22","journalAbbreviation":"Current Biology","page":"4373-4383.e7","source":"ScienceDirect","title":"A Role for Astroglial Calcium in Mammalian Sleep and Sleep Regulation","volume":"30","author":[{"family":"Ingiosi","given":"Ashley M."},{"family":"Hayworth","given":"Christopher R."},{"family":"Harvey","given":"Daniel O."},{"family":"Singletary","given":"Kristan G."},{"family":"Rempe","given":"Michael J."},{"family":"Wisor","given":"Jonathan P."},{"family":"Frank","given":"Marcos G."}],"issued":{"date-parts":[["2020",11,16]]}}}],"schema":"https://github.com/citation-style-language/schema/raw/master/csl-citation.json"} </w:instrText>
      </w:r>
      <w:r w:rsidR="00E44272">
        <w:fldChar w:fldCharType="separate"/>
      </w:r>
      <w:r w:rsidR="00865BEC" w:rsidRPr="00865BEC">
        <w:rPr>
          <w:vertAlign w:val="superscript"/>
        </w:rPr>
        <w:t>87</w:t>
      </w:r>
      <w:r w:rsidR="00E44272">
        <w:fldChar w:fldCharType="end"/>
      </w:r>
      <w:r w:rsidR="00E85C87">
        <w:rPr>
          <w:color w:val="7030A0"/>
        </w:rPr>
        <w:t xml:space="preserve">, </w:t>
      </w:r>
      <w:r w:rsidR="007B200C">
        <w:t xml:space="preserve">and </w:t>
      </w:r>
      <w:r w:rsidR="00FF19FA">
        <w:t xml:space="preserve">astrocytes become less synchronized during sleep when NE levels are lower. </w:t>
      </w:r>
      <w:r w:rsidR="00E85C87">
        <w:t xml:space="preserve">Moreover, </w:t>
      </w:r>
      <w:r w:rsidR="00E85C87">
        <w:rPr>
          <w:color w:val="000000"/>
        </w:rPr>
        <w:t>astrocytic Ca</w:t>
      </w:r>
      <w:r w:rsidR="00E85C87">
        <w:rPr>
          <w:color w:val="000000"/>
          <w:vertAlign w:val="superscript"/>
        </w:rPr>
        <w:t>2+</w:t>
      </w:r>
      <w:r w:rsidR="00E85C87">
        <w:rPr>
          <w:color w:val="000000"/>
        </w:rPr>
        <w:t> signals upon awakening are triggered by NE</w:t>
      </w:r>
      <w:r w:rsidR="00E44272">
        <w:rPr>
          <w:color w:val="000000"/>
        </w:rPr>
        <w:fldChar w:fldCharType="begin"/>
      </w:r>
      <w:r w:rsidR="001A188A">
        <w:rPr>
          <w:color w:val="000000"/>
        </w:rPr>
        <w:instrText xml:space="preserve"> ADDIN ZOTERO_ITEM CSL_CITATION {"citationID":"BvEZyXh2","properties":{"formattedCitation":"\\super 86\\nosupersub{}","plainCitation":"86","noteIndex":0},"citationItems":[{"id":"AjcjxhK5/3FfkfxWv","uris":["http://zotero.org/users/10517126/items/4ZYVFP6I"],"itemData":{"id":5353,"type":"article-journal","container-title":"Nat. Commun","language":"en","page":"3240","title":"Astrocytic Ca2+ signaling is reduced during sleep and is involved in the regulation of slow wave sleep","volume":"11","author":[{"family":"Bojarskaite","given":"L."}],"issued":{"date-parts":[["2020"]]}}}],"schema":"https://github.com/citation-style-language/schema/raw/master/csl-citation.json"} </w:instrText>
      </w:r>
      <w:r w:rsidR="00E44272">
        <w:rPr>
          <w:color w:val="000000"/>
        </w:rPr>
        <w:fldChar w:fldCharType="separate"/>
      </w:r>
      <w:r w:rsidR="00865BEC" w:rsidRPr="00865BEC">
        <w:rPr>
          <w:vertAlign w:val="superscript"/>
        </w:rPr>
        <w:t>86</w:t>
      </w:r>
      <w:r w:rsidR="00E44272">
        <w:rPr>
          <w:color w:val="000000"/>
        </w:rPr>
        <w:fldChar w:fldCharType="end"/>
      </w:r>
      <w:r w:rsidR="00E85C87">
        <w:rPr>
          <w:color w:val="000000"/>
        </w:rPr>
        <w:t xml:space="preserve">. </w:t>
      </w:r>
      <w:r w:rsidR="00FF19FA">
        <w:rPr>
          <w:color w:val="000000"/>
        </w:rPr>
        <w:t xml:space="preserve"> </w:t>
      </w:r>
      <w:r w:rsidR="00E85C87">
        <w:t xml:space="preserve">NE is also involved in how sleep and sleep loss modulate </w:t>
      </w:r>
      <w:r w:rsidR="00792B7D">
        <w:t xml:space="preserve">microglial </w:t>
      </w:r>
      <w:r w:rsidR="00E85C87">
        <w:t xml:space="preserve">immune </w:t>
      </w:r>
      <w:r w:rsidR="00792B7D">
        <w:t xml:space="preserve">activity </w:t>
      </w:r>
      <w:r w:rsidR="00E85C87">
        <w:t>across the sleep-wake cycle</w:t>
      </w:r>
      <w:r w:rsidR="00657C66">
        <w:fldChar w:fldCharType="begin"/>
      </w:r>
      <w:r w:rsidR="001A188A">
        <w:instrText xml:space="preserve"> ADDIN ZOTERO_ITEM CSL_CITATION {"citationID":"ohMlmF6N","properties":{"formattedCitation":"\\super 94\\uc0\\u8211{}96\\nosupersub{}","plainCitation":"94–96","noteIndex":0},"citationItems":[{"id":"AjcjxhK5/CTWYbSkC","uris":["http://zotero.org/users/10517126/items/9LZA5G3C"],"itemData":{"id":5360,"type":"article-journal","container-title":"Neurochem. Int","language":"ig","page":"104944","title":"Microglia dynamics in sleep/wake states and in response to sleep loss","volume":"143","author":[{"family":"Deurveilher","given":"S."},{"family":"Golovin","given":"T."},{"family":"Hall","given":"S."},{"family":"Semba","given":"K."}],"issued":{"date-parts":[["2021"]]}}},{"id":"AjcjxhK5/sQiQajjp","uris":["http://zotero.org/users/10517126/items/68HY58WH"],"itemData":{"id":5359,"type":"article-journal","container-title":"Neurobiol. Sleep Circadian Rhythms","language":"en","title":"Microglia are involved in the protection of memories formed during sleep deprivation","volume":"12, 100073","author":[{"family":"Gentry","given":"N.W."}],"issued":{"date-parts":[["2022"]]}}},{"id":"AjcjxhK5/DMWyvWFf","uris":["http://zotero.org/users/10517126/items/KJABAA5X"],"itemData":{"id":5361,"type":"article-journal","container-title":"Nat. Commun","language":"en","page":"6273","title":"Sleep decreases neuronal activity control of microglial dynamics in mice","volume":"13","author":[{"family":"Hristovska","given":"I."}],"issued":{"date-parts":[["2022"]]}}}],"schema":"https://github.com/citation-style-language/schema/raw/master/csl-citation.json"} </w:instrText>
      </w:r>
      <w:r w:rsidR="00657C66">
        <w:fldChar w:fldCharType="separate"/>
      </w:r>
      <w:r w:rsidR="00865BEC" w:rsidRPr="00865BEC">
        <w:rPr>
          <w:vertAlign w:val="superscript"/>
        </w:rPr>
        <w:t>94–96</w:t>
      </w:r>
      <w:r w:rsidR="00657C66">
        <w:fldChar w:fldCharType="end"/>
      </w:r>
      <w:r w:rsidR="00E85C87">
        <w:t>. The role of microglia in sleep regulation</w:t>
      </w:r>
      <w:r>
        <w:t>,</w:t>
      </w:r>
      <w:r w:rsidR="00E85C87">
        <w:t xml:space="preserve"> </w:t>
      </w:r>
      <w:r w:rsidR="00FF19FA">
        <w:t>and how NE may dynamically modulate this regulation</w:t>
      </w:r>
      <w:r w:rsidR="009F7E15">
        <w:t>,</w:t>
      </w:r>
      <w:r w:rsidR="0025763C">
        <w:t xml:space="preserve"> require further investigation</w:t>
      </w:r>
      <w:r w:rsidR="00073EC8">
        <w:fldChar w:fldCharType="begin"/>
      </w:r>
      <w:r w:rsidR="001A188A">
        <w:instrText xml:space="preserve"> ADDIN ZOTERO_ITEM CSL_CITATION {"citationID":"QUGXOf5e","properties":{"formattedCitation":"\\super 97\\uc0\\u8211{}99\\nosupersub{}","plainCitation":"97–99","noteIndex":0},"citationItems":[{"id":"AjcjxhK5/X4xr5afS","uris":["http://zotero.org/users/10517126/items/GFQDPHVT"],"itemData":{"id":5364,"type":"article-journal","container-title":"Glia","language":"en","page":"89–105","title":"Microglia modulate hippocampal synaptic transmission and sleep duration along the light/dark cycle","volume":"70","author":[{"family":"Corsi","given":"G."}],"issued":{"date-parts":[["2022"]]}}},{"id":"AjcjxhK5/bkZvVrHm","uris":["http://zotero.org/users/10517126/items/TSGQLFB4"],"itemData":{"id":5363,"type":"article-journal","container-title":"Nat. Commun","language":"co","page":"4646","title":"Microglia modulate stable wakefulness via the thalamic reticular nucleus in mice","volume":"12","author":[{"family":"Liu","given":"H."}],"issued":{"date-parts":[["2021"]]}}},{"id":"AjcjxhK5/u0DMAr0J","uris":["http://zotero.org/users/10517126/items/XSV4MZXC"],"itemData":{"id":5362,"type":"article-journal","container-title":"Nat. Neurosci","language":"sn","page":"249–258","title":"Microglia regulate sleep through calcium-dependent modulation of norepinephrine transmission","volume":"27","author":[{"family":"Ma","given":"C."}],"issued":{"date-parts":[["2024"]]}}}],"schema":"https://github.com/citation-style-language/schema/raw/master/csl-citation.json"} </w:instrText>
      </w:r>
      <w:r w:rsidR="00073EC8">
        <w:fldChar w:fldCharType="separate"/>
      </w:r>
      <w:r w:rsidR="00865BEC" w:rsidRPr="00865BEC">
        <w:rPr>
          <w:vertAlign w:val="superscript"/>
        </w:rPr>
        <w:t>97–99</w:t>
      </w:r>
      <w:r w:rsidR="00073EC8">
        <w:fldChar w:fldCharType="end"/>
      </w:r>
      <w:r w:rsidR="00E85C87">
        <w:t xml:space="preserve">. </w:t>
      </w:r>
    </w:p>
    <w:p w14:paraId="7EFCDC70" w14:textId="2EA0C6CE" w:rsidR="00E85C87" w:rsidRDefault="0010767A" w:rsidP="002B19CC">
      <w:pPr>
        <w:spacing w:after="60"/>
      </w:pPr>
      <w:r w:rsidRPr="0010767A">
        <w:t>The relation between sleep and LC-NE activity</w:t>
      </w:r>
      <w:r>
        <w:t xml:space="preserve"> also </w:t>
      </w:r>
      <w:r w:rsidR="001B6831">
        <w:t>affects</w:t>
      </w:r>
      <w:r>
        <w:t xml:space="preserve"> </w:t>
      </w:r>
      <w:r w:rsidR="00E85C87">
        <w:t>hemodynamics</w:t>
      </w:r>
      <w:r>
        <w:t xml:space="preserve">. </w:t>
      </w:r>
      <w:r w:rsidR="00E85C87">
        <w:t>NE is a potent vasoconstrictor</w:t>
      </w:r>
      <w:r w:rsidR="008C29D4">
        <w:fldChar w:fldCharType="begin"/>
      </w:r>
      <w:r w:rsidR="001A188A">
        <w:instrText xml:space="preserve"> ADDIN ZOTERO_ITEM CSL_CITATION {"citationID":"vYtCFYpA","properties":{"formattedCitation":"\\super 100\\nosupersub{}","plainCitation":"100","noteIndex":0},"citationItems":[{"id":"AjcjxhK5/Pu0F8VGb","uris":["http://zotero.org/users/10517126/items/29WKE2VV"],"itemData":{"id":5365,"type":"article-journal","container-title":"Br. J. Pharmacol. Chemother","language":"en","page":"168–184","title":"Uptake of noradrenaline by adrenergic nerves, smooth muscle and connective tissue in isolated perfused arteries and its correlation with the vasoconstrictor response","volume":"32","author":[{"family":"Avakian","given":"O.V."},{"family":"Gillespie","given":"J.S."}],"issued":{"date-parts":[["1968"]]}}}],"schema":"https://github.com/citation-style-language/schema/raw/master/csl-citation.json"} </w:instrText>
      </w:r>
      <w:r w:rsidR="008C29D4">
        <w:fldChar w:fldCharType="separate"/>
      </w:r>
      <w:r w:rsidR="00865BEC" w:rsidRPr="00865BEC">
        <w:rPr>
          <w:vertAlign w:val="superscript"/>
        </w:rPr>
        <w:t>100</w:t>
      </w:r>
      <w:r w:rsidR="008C29D4">
        <w:fldChar w:fldCharType="end"/>
      </w:r>
      <w:r w:rsidR="00E85C87">
        <w:t xml:space="preserve"> </w:t>
      </w:r>
      <w:r w:rsidR="00B224C7">
        <w:t xml:space="preserve"> (particularly of big blood vessels) </w:t>
      </w:r>
      <w:r w:rsidR="00FF023B">
        <w:t xml:space="preserve">that </w:t>
      </w:r>
      <w:r w:rsidR="00E85C87">
        <w:t>rais</w:t>
      </w:r>
      <w:r w:rsidR="00FF023B">
        <w:t>es</w:t>
      </w:r>
      <w:r w:rsidR="00E85C87">
        <w:t xml:space="preserve"> blood pressure, heart rate, and cardiac contraction </w:t>
      </w:r>
      <w:r w:rsidR="00FF023B">
        <w:t xml:space="preserve">force </w:t>
      </w:r>
      <w:r w:rsidR="00E85C87">
        <w:t xml:space="preserve">through α1 and β receptor </w:t>
      </w:r>
      <w:r w:rsidR="00AE24FB">
        <w:t>actions and</w:t>
      </w:r>
      <w:r w:rsidR="00E85C87">
        <w:t xml:space="preserve"> modulat</w:t>
      </w:r>
      <w:r w:rsidR="00FF023B">
        <w:t>es</w:t>
      </w:r>
      <w:r w:rsidR="00E85C87">
        <w:t xml:space="preserve"> blood-brain barrier (BBB) permeability</w:t>
      </w:r>
      <w:r w:rsidR="008C29D4">
        <w:fldChar w:fldCharType="begin"/>
      </w:r>
      <w:r w:rsidR="001A188A">
        <w:instrText xml:space="preserve"> ADDIN ZOTERO_ITEM CSL_CITATION {"citationID":"pYRTITnr","properties":{"formattedCitation":"\\super 101,102\\nosupersub{}","plainCitation":"101,102","noteIndex":0},"citationItems":[{"id":"AjcjxhK5/6zw8VyNh","uris":["http://zotero.org/users/10517126/items/TWS87KRT"],"itemData":{"id":5366,"type":"article-journal","container-title":"Sleep Med. Rev","language":"sn","page":"187–197","title":"Noradrenergic modulation of wakefulness/arousal","volume":"16","author":[{"family":"Berridge","given":"C.W."},{"family":"Schmeichel","given":"B.E."},{"family":"España","given":"R.A."}],"issued":{"date-parts":[["2012"]]}}},{"id":"AjcjxhK5/mncO17tY","uris":["http://zotero.org/users/10517126/items/5TD3VKDM"],"itemData":{"id":5367,"type":"article-journal","container-title":"Nature","language":"en","page":"700–704","title":"Bidirectional control of CNS capillary diameter by pericytes","volume":"443","author":[{"family":"Peppiatt","given":"C.M."},{"family":"Howarth","given":"C."},{"family":"Mobbs","given":"P."},{"family":"Attwell","given":"D."}],"issued":{"date-parts":[["2006"]]}}}],"schema":"https://github.com/citation-style-language/schema/raw/master/csl-citation.json"} </w:instrText>
      </w:r>
      <w:r w:rsidR="008C29D4">
        <w:fldChar w:fldCharType="separate"/>
      </w:r>
      <w:r w:rsidR="00865BEC" w:rsidRPr="00865BEC">
        <w:rPr>
          <w:vertAlign w:val="superscript"/>
        </w:rPr>
        <w:t>101,102</w:t>
      </w:r>
      <w:r w:rsidR="008C29D4">
        <w:fldChar w:fldCharType="end"/>
      </w:r>
      <w:r w:rsidR="00E85C87">
        <w:t xml:space="preserve">. Thus, NE fluctuations across sleep and wakefulness represent a potent modulator of vascular dynamics either directly, or through </w:t>
      </w:r>
      <w:r w:rsidR="00FF023B">
        <w:t>their</w:t>
      </w:r>
      <w:r w:rsidR="00E85C87">
        <w:t xml:space="preserve"> interplay with astrocytes</w:t>
      </w:r>
      <w:r w:rsidR="00FF023B">
        <w:t xml:space="preserve"> that </w:t>
      </w:r>
      <w:r w:rsidR="00E85C87">
        <w:t>generate ultra-slow arteriole oscillations</w:t>
      </w:r>
      <w:r w:rsidR="008C29D4">
        <w:fldChar w:fldCharType="begin"/>
      </w:r>
      <w:r w:rsidR="001A188A">
        <w:instrText xml:space="preserve"> ADDIN ZOTERO_ITEM CSL_CITATION {"citationID":"gAJWSGgB","properties":{"formattedCitation":"\\super 103\\nosupersub{}","plainCitation":"103","noteIndex":0},"citationItems":[{"id":"AjcjxhK5/DvMvcS0B","uris":["http://zotero.org/users/10517126/items/8CAGJ7N6"],"itemData":{"id":5368,"type":"article-journal","container-title":"Cell Rep","language":"en","title":"Astrocytes regulate ultra-slow arteriole oscillations via stretch-mediated TRPV4-COX-1 feedback","volume":"36","author":[{"family":"Haidey","given":"J.N."}],"issued":{"date-parts":[["2021"]]}}}],"schema":"https://github.com/citation-style-language/schema/raw/master/csl-citation.json"} </w:instrText>
      </w:r>
      <w:r w:rsidR="008C29D4">
        <w:fldChar w:fldCharType="separate"/>
      </w:r>
      <w:r w:rsidR="00865BEC" w:rsidRPr="00865BEC">
        <w:rPr>
          <w:vertAlign w:val="superscript"/>
        </w:rPr>
        <w:t>103</w:t>
      </w:r>
      <w:r w:rsidR="008C29D4">
        <w:fldChar w:fldCharType="end"/>
      </w:r>
      <w:r w:rsidR="00E85C87">
        <w:t>. Sleep-related changes of blood flow dynamics reveal state</w:t>
      </w:r>
      <w:r w:rsidR="00FF023B">
        <w:t>-</w:t>
      </w:r>
      <w:r w:rsidR="00E85C87">
        <w:t>specific arteriole vasomotion, coupled to reciprocal changes in the perivascular spaces. Notably, during NREM</w:t>
      </w:r>
      <w:r w:rsidR="00FF023B">
        <w:t xml:space="preserve"> sleep,</w:t>
      </w:r>
      <w:r w:rsidR="00E85C87">
        <w:t xml:space="preserve"> slow </w:t>
      </w:r>
      <w:r w:rsidR="00FF023B">
        <w:t>high-</w:t>
      </w:r>
      <w:r w:rsidR="00E85C87">
        <w:t xml:space="preserve">amplitude oscillations of </w:t>
      </w:r>
      <w:r w:rsidR="00FF023B">
        <w:t xml:space="preserve">blood </w:t>
      </w:r>
      <w:r w:rsidR="00E85C87">
        <w:t xml:space="preserve">vessel diameter co-occur with increased </w:t>
      </w:r>
      <w:r w:rsidR="00212BB8">
        <w:t xml:space="preserve">cerebrospinal fluid (CSF) </w:t>
      </w:r>
      <w:r w:rsidR="00E85C87">
        <w:t>peak velocities</w:t>
      </w:r>
      <w:r w:rsidR="008C29D4">
        <w:fldChar w:fldCharType="begin"/>
      </w:r>
      <w:r w:rsidR="001A188A">
        <w:instrText xml:space="preserve"> ADDIN ZOTERO_ITEM CSL_CITATION {"citationID":"Kzk0x8KI","properties":{"formattedCitation":"\\super 86\\nosupersub{}","plainCitation":"86","noteIndex":0},"citationItems":[{"id":"AjcjxhK5/3FfkfxWv","uris":["http://zotero.org/users/10517126/items/4ZYVFP6I"],"itemData":{"id":5353,"type":"article-journal","container-title":"Nat. Commun","language":"en","page":"3240","title":"Astrocytic Ca2+ signaling is reduced during sleep and is involved in the regulation of slow wave sleep","volume":"11","author":[{"family":"Bojarskaite","given":"L."}],"issued":{"date-parts":[["2020"]]}}}],"schema":"https://github.com/citation-style-language/schema/raw/master/csl-citation.json"} </w:instrText>
      </w:r>
      <w:r w:rsidR="008C29D4">
        <w:fldChar w:fldCharType="separate"/>
      </w:r>
      <w:r w:rsidR="00865BEC" w:rsidRPr="00865BEC">
        <w:rPr>
          <w:vertAlign w:val="superscript"/>
        </w:rPr>
        <w:t>86</w:t>
      </w:r>
      <w:r w:rsidR="008C29D4">
        <w:fldChar w:fldCharType="end"/>
      </w:r>
      <w:r w:rsidR="00E85C87">
        <w:t xml:space="preserve">. The robust effects of NE on hemodynamics must </w:t>
      </w:r>
      <w:r w:rsidR="005C5109">
        <w:t xml:space="preserve">also </w:t>
      </w:r>
      <w:proofErr w:type="gramStart"/>
      <w:r w:rsidR="00E85C87">
        <w:t xml:space="preserve">be </w:t>
      </w:r>
      <w:r w:rsidR="00D347D5">
        <w:t>considered</w:t>
      </w:r>
      <w:proofErr w:type="gramEnd"/>
      <w:r w:rsidR="00D347D5">
        <w:t xml:space="preserve"> when interpreting </w:t>
      </w:r>
      <w:r w:rsidR="00E85C87">
        <w:t xml:space="preserve">any BOLD fMRI studies of sleep and wakefulness, as the relation of the BOLD signal to local neuronal activity is bound to </w:t>
      </w:r>
      <w:proofErr w:type="gramStart"/>
      <w:r w:rsidR="00E85C87">
        <w:t>be altered</w:t>
      </w:r>
      <w:proofErr w:type="gramEnd"/>
      <w:r w:rsidR="00E85C87">
        <w:t>. Indeed, a recent study combining fMRI, EEG, and pupillometry identified pupil-locked modulations of cerebrovascular fluctuations compatible with NE-driven vasoconstriction, where attentional lapses were linked to pupil constriction likely reflecting low NE</w:t>
      </w:r>
      <w:r w:rsidR="00B27269">
        <w:fldChar w:fldCharType="begin"/>
      </w:r>
      <w:r w:rsidR="001A188A">
        <w:instrText xml:space="preserve"> ADDIN ZOTERO_ITEM CSL_CITATION {"citationID":"CMHcmZif","properties":{"formattedCitation":"\\super 104\\nosupersub{}","plainCitation":"104","noteIndex":0},"citationItems":[{"id":"AjcjxhK5/ROhhGeYd","uris":["http://zotero.org/users/10517126/items/II657BJ2"],"itemData":{"id":5371,"type":"article-journal","container-title":"Nat. Neurosci","language":"en","page":"2526–2536","title":"Attentional failures after sleep deprivation are locked to joint neurovascular, pupil and cerebrospinal fluid flow dynamics","volume":"28","author":[{"family":"Yang","given":"Z."}],"issued":{"date-parts":[["2025"]]}}}],"schema":"https://github.com/citation-style-language/schema/raw/master/csl-citation.json"} </w:instrText>
      </w:r>
      <w:r w:rsidR="00B27269">
        <w:fldChar w:fldCharType="separate"/>
      </w:r>
      <w:r w:rsidR="00865BEC" w:rsidRPr="00865BEC">
        <w:rPr>
          <w:vertAlign w:val="superscript"/>
        </w:rPr>
        <w:t>104</w:t>
      </w:r>
      <w:r w:rsidR="00B27269">
        <w:fldChar w:fldCharType="end"/>
      </w:r>
      <w:r w:rsidR="00E85C87">
        <w:t xml:space="preserve">. </w:t>
      </w:r>
      <w:r w:rsidR="0083593A">
        <w:t xml:space="preserve"> These results</w:t>
      </w:r>
      <w:r w:rsidR="005C5109">
        <w:t>,</w:t>
      </w:r>
      <w:r w:rsidR="0083593A">
        <w:t xml:space="preserve"> combining measures of neuronal activity and vasculature</w:t>
      </w:r>
      <w:r w:rsidR="005C5109">
        <w:t>,</w:t>
      </w:r>
      <w:r w:rsidR="0083593A">
        <w:t xml:space="preserve"> further illustrate how the relation between LC-NE activity and sleep spans multiple ‘circles of influence’ (</w:t>
      </w:r>
      <w:r w:rsidR="0083593A" w:rsidRPr="00BA5ABA">
        <w:rPr>
          <w:b/>
          <w:bCs/>
          <w:color w:val="4C94D8" w:themeColor="text2" w:themeTint="80"/>
        </w:rPr>
        <w:t xml:space="preserve">Fig. </w:t>
      </w:r>
      <w:r w:rsidR="0083593A">
        <w:rPr>
          <w:b/>
          <w:bCs/>
          <w:color w:val="4C94D8" w:themeColor="text2" w:themeTint="80"/>
        </w:rPr>
        <w:t>2B</w:t>
      </w:r>
      <w:r w:rsidR="0083593A">
        <w:t>).</w:t>
      </w:r>
    </w:p>
    <w:p w14:paraId="105237B7" w14:textId="6758E48F" w:rsidR="002B19CC" w:rsidRPr="0080723C" w:rsidRDefault="007D2D17" w:rsidP="007D2D17">
      <w:pPr>
        <w:rPr>
          <w:lang w:val="en-US"/>
        </w:rPr>
      </w:pPr>
      <w:r>
        <w:t>Finally, i</w:t>
      </w:r>
      <w:r w:rsidR="002B19CC">
        <w:t xml:space="preserve">n addition to sleep, the LC-NE system also exhibits </w:t>
      </w:r>
      <w:r w:rsidR="002B19CC" w:rsidRPr="00BE3E53">
        <w:t xml:space="preserve">a bidirectional multi-level </w:t>
      </w:r>
      <w:r>
        <w:t>relation</w:t>
      </w:r>
      <w:r w:rsidR="002B19CC" w:rsidRPr="00BE3E53">
        <w:t xml:space="preserve"> </w:t>
      </w:r>
      <w:r w:rsidR="002B19CC">
        <w:t xml:space="preserve">with the </w:t>
      </w:r>
      <w:r w:rsidR="002B19CC" w:rsidRPr="00BE3E53">
        <w:t xml:space="preserve">circadian </w:t>
      </w:r>
      <w:r w:rsidR="0025268E">
        <w:t>system</w:t>
      </w:r>
      <w:r>
        <w:t>. Gene expression regulating NE synthesis in the LC follows circadian rhythms</w:t>
      </w:r>
      <w:r w:rsidR="003B531D">
        <w:fldChar w:fldCharType="begin"/>
      </w:r>
      <w:r w:rsidR="00865BEC">
        <w:instrText xml:space="preserve"> ADDIN ZOTERO_ITEM CSL_CITATION {"citationID":"VESozInD","properties":{"formattedCitation":"\\super 105\\nosupersub{}","plainCitation":"105","noteIndex":0},"citationItems":[{"id":474,"uris":["http://zotero.org/groups/6494024/items/2QX2SXW4"],"itemData":{"id":474,"type":"article-journal","abstract":"The noradrenergic Locus Cœruleus is one of the major arousal structures involved in inducing wakefulness. While brain noradrenaline (NA) amounts display 24-h variations, the origin of NA rhythm is currently unknown. In this study, we tested the hypothesis that NA rhythm could result from its rhythmic synthesis. Therefore, we investigated the 24-h expression profile of NA rate-limiting enzyme, tyrosine hydroxylase (th), in the Locus Cœruleus (LC) of the nocturnal rat and the diurnal rodent Arvicanthis, under 12 h:12 h light/dark (LD) and constant darkness (DD) conditions. In both species, th mRNA levels vary significantly over 24-h. In nocturnal rats, th mRNA profiles show a unimodal rhythm, with peak values in late day in LD, and in the middle of the subjective day in DD. In contrast, th mRNA rhythm in Arvicanthis is characterized by a bimodal profile, with higher levels at the beginning of the day and of the night in LD, and in the middle of the subjective day and night in DD. The rhythmic pattern of th expression may be dependent on a LC clock machinery. Therefore, we investigated the expression of three clock genes, namely bmal1, per1, and per2, and found that their mRNAs display significant variations between day and nighttime points in both species, but in opposite directions. These data show that NA rhythm may be related to circadian expression of th gene in both species, but differs between nocturnal and diurnal rodents. Furthermore, the phase opposition of clock gene expression in the rat compared to Arvicanthis suggests that the clock machinery might be one of the mechanisms involved in th rhythmic expression.","container-title":"Neuroscience Letters","DOI":"10.1016/j.neulet.2023.137091","ISSN":"0304-3940","journalAbbreviation":"Neuroscience Letters","page":"137091","source":"ScienceDirect","title":"Circadian functioning of Locus Cœruleus of the nocturnal rat and diurnal rodent &lt;i&gt;Arvicanthis&lt;/i&gt;","volume":"799","author":[{"family":"Caputo","given":"Rosanna"},{"family":"Poirel","given":"Vincent-Joseph"},{"family":"Paiva","given":"Isabel"},{"family":"Boutillier","given":"Anne-Laurence"},{"family":"Challet","given":"Etienne"},{"family":"Meijer","given":"Johanna H."},{"family":"Raison","given":"Sylvie"}],"issued":{"date-parts":[["2023",3,16]]}}}],"schema":"https://github.com/citation-style-language/schema/raw/master/csl-citation.json"} </w:instrText>
      </w:r>
      <w:r w:rsidR="003B531D">
        <w:fldChar w:fldCharType="separate"/>
      </w:r>
      <w:r w:rsidR="00865BEC" w:rsidRPr="00865BEC">
        <w:rPr>
          <w:vertAlign w:val="superscript"/>
        </w:rPr>
        <w:t>105</w:t>
      </w:r>
      <w:r w:rsidR="003B531D">
        <w:fldChar w:fldCharType="end"/>
      </w:r>
      <w:r>
        <w:t xml:space="preserve"> and</w:t>
      </w:r>
      <w:r w:rsidR="001B6831">
        <w:t xml:space="preserve"> disrupting</w:t>
      </w:r>
      <w:r>
        <w:t xml:space="preserve"> </w:t>
      </w:r>
      <w:r w:rsidR="00F66866">
        <w:t xml:space="preserve">the </w:t>
      </w:r>
      <w:r>
        <w:t xml:space="preserve">LC gene </w:t>
      </w:r>
      <w:r w:rsidR="001B6831">
        <w:t>expression</w:t>
      </w:r>
      <w:r>
        <w:t xml:space="preserve"> decreases wakefulness during the dark phase, but not the light phase</w:t>
      </w:r>
      <w:r w:rsidR="007B200C">
        <w:t xml:space="preserve"> of rodents</w:t>
      </w:r>
      <w:r w:rsidR="002300A3">
        <w:t xml:space="preserve"> </w:t>
      </w:r>
      <w:r w:rsidR="005D469B">
        <w:fldChar w:fldCharType="begin"/>
      </w:r>
      <w:r w:rsidR="00865BEC">
        <w:instrText xml:space="preserve"> ADDIN ZOTERO_ITEM CSL_CITATION {"citationID":"QEmQnglD","properties":{"formattedCitation":"\\super 106\\nosupersub{}","plainCitation":"106","noteIndex":0},"citationItems":[{"id":1683,"uris":["http://zotero.org/groups/6494024/items/RM4NGNKY"],"itemData":{"id":1683,"type":"article-journal","abstract":"Locus coeruleus (LC) neurons in the brainstem have long been associated with attention and arousal. Optogenetic stimulation of LC-NE neurons induces immediate sleep-to-wake transitions. However, LC neurons also secrete other neurotransmitters in addition to NE. To interrogate the role of NE derived from the LC in regulating wakefulness, we applied in vivo cell type-specific CRISPR/Cas9 technology to disrupt the dopamine beta hydroxylase (dbh) gene selectively in adult LC-NE neurons. Unilateral dbh gene disruption abolished immediate arousal following optogenetic stimulation of LC. Bilateral LC-specific dbh disruption significantly reduced NE concentration in LC projection areas and reduced wake length even in the presence of salient stimuli. These results suggest that NE may be crucial for the awakening effect of LC stimulation and serve as proof-of-principle that CRISPR gene editing in adult neurons can be used to interrogate gene function within genetically-defined neuronal circuitry associated with complex behaviors.","container-title":"Nature Communications","DOI":"10.1038/s41467-018-07566-3","ISSN":"2041-1723","issue":"1","journalAbbreviation":"Nat Commun","language":"en","license":"2018 The Author(s)","page":"5211","publisher":"Nature Publishing Group","source":"www.nature.com","title":"In vivo cell type-specific CRISPR knockdown of dopamine beta hydroxylase reduces locus coeruleus evoked wakefulness","volume":"9","author":[{"family":"Yamaguchi","given":"Hiroshi"},{"family":"Hopf","given":"F. Woodward"},{"family":"Li","given":"Shi-Bin"},{"family":"Lecea","given":"Luis","non-dropping-particle":"de"}],"issued":{"date-parts":[["2018",12,6]]}}}],"schema":"https://github.com/citation-style-language/schema/raw/master/csl-citation.json"} </w:instrText>
      </w:r>
      <w:r w:rsidR="005D469B">
        <w:fldChar w:fldCharType="separate"/>
      </w:r>
      <w:r w:rsidR="00865BEC" w:rsidRPr="00865BEC">
        <w:rPr>
          <w:vertAlign w:val="superscript"/>
        </w:rPr>
        <w:t>106</w:t>
      </w:r>
      <w:r w:rsidR="005D469B">
        <w:fldChar w:fldCharType="end"/>
      </w:r>
      <w:r>
        <w:t>. C</w:t>
      </w:r>
      <w:r w:rsidR="002B19CC" w:rsidRPr="00BE3E53">
        <w:t xml:space="preserve">ircadian signals </w:t>
      </w:r>
      <w:r w:rsidR="0025268E">
        <w:t>affect</w:t>
      </w:r>
      <w:r w:rsidR="002B19CC" w:rsidRPr="00BE3E53">
        <w:t xml:space="preserve"> the LC primarily via indirect</w:t>
      </w:r>
      <w:r>
        <w:t xml:space="preserve"> pathways from the main circadian </w:t>
      </w:r>
      <w:r w:rsidRPr="00BE3E53">
        <w:t xml:space="preserve">clock centered in the </w:t>
      </w:r>
      <w:r>
        <w:t>suprachiasmatic nucleus (</w:t>
      </w:r>
      <w:r w:rsidRPr="00BE3E53">
        <w:t>SCN)</w:t>
      </w:r>
      <w:r>
        <w:t xml:space="preserve"> through the </w:t>
      </w:r>
      <w:r w:rsidR="002B19CC" w:rsidRPr="002B19CC">
        <w:t>dorsomedial </w:t>
      </w:r>
      <w:r w:rsidR="002B19CC">
        <w:t>hypothalamus</w:t>
      </w:r>
      <w:r w:rsidR="005C5109">
        <w:t xml:space="preserve"> to the LC</w:t>
      </w:r>
      <w:r w:rsidR="00524B30">
        <w:fldChar w:fldCharType="begin"/>
      </w:r>
      <w:r w:rsidR="00865BEC">
        <w:instrText xml:space="preserve"> ADDIN ZOTERO_ITEM CSL_CITATION {"citationID":"LMEcVt2t","properties":{"formattedCitation":"\\super 107\\nosupersub{}","plainCitation":"107","noteIndex":0},"citationItems":[{"id":1717,"uris":["http://zotero.org/groups/6494024/items/VHCJBJP8"],"itemData":{"id":1717,"type":"article-journal","abstract":"An unknown aspect of behavioral state regulation is how the circadian oscillator of the suprachiasmatic nucleus (SCN) regulates sleep and waking. In this report, we describe the necessary elements for a circuit that provides circadian regulation of arousal. Trans-synaptic retrograde tracing revealed a prominent indirect projection from the SCN to the noradrenergic nucleus locus coeruleus (LC), a brain arousal system. Double-labeling experiments revealed several possible links between the SCN and the LC, including the dorsomedial (DMH) and paraventricular hypothalamic nuclei (PVN), as well as medial and ventrolateral pre-optic areas. Lesion studies confirmed that the DMH is a substantial relay in this circuit. Next, neurophysiology experiments revealed circadian variations in LC impulse activity. Lesions of the DMH eliminated these circadian changes in LC activity, confirming the functionality of the SCN–DMH–LC circuit. These results reveal mechanisms for regulation of circadian and sleep–waking functions.","container-title":"Nature Neuroscience","DOI":"10.1038/89522","ISSN":"1546-1726","issue":"7","journalAbbreviation":"Nat Neurosci","language":"en","license":"2001 Springer Nature America, Inc.","page":"732-738","publisher":"Nature Publishing Group","source":"www.nature.com","title":"A neural circuit for circadian regulation of arousal","volume":"4","author":[{"family":"Aston-Jones","given":"Gary"},{"family":"Chen","given":"Sheng"},{"family":"Zhu","given":"Yan"},{"family":"Oshinsky","given":"Michael L."}],"issued":{"date-parts":[["2001",7]]}}}],"schema":"https://github.com/citation-style-language/schema/raw/master/csl-citation.json"} </w:instrText>
      </w:r>
      <w:r w:rsidR="00524B30">
        <w:fldChar w:fldCharType="separate"/>
      </w:r>
      <w:r w:rsidR="00865BEC" w:rsidRPr="00865BEC">
        <w:rPr>
          <w:vertAlign w:val="superscript"/>
        </w:rPr>
        <w:t>107</w:t>
      </w:r>
      <w:r w:rsidR="00524B30">
        <w:fldChar w:fldCharType="end"/>
      </w:r>
      <w:r w:rsidR="005C5109">
        <w:t>. A</w:t>
      </w:r>
      <w:r w:rsidR="002B19CC" w:rsidRPr="00BE3E53">
        <w:t>dditional relays through hypothalamic and orexinergic systems shape time-of-day differences in LC firing and arousal</w:t>
      </w:r>
      <w:r w:rsidR="00AE7A55">
        <w:fldChar w:fldCharType="begin"/>
      </w:r>
      <w:r w:rsidR="00865BEC">
        <w:instrText xml:space="preserve"> ADDIN ZOTERO_ITEM CSL_CITATION {"citationID":"NY7dYf69","properties":{"formattedCitation":"\\super 108\\nosupersub{}","plainCitation":"108","noteIndex":0},"citationItems":[{"id":1685,"uris":["http://zotero.org/groups/6494024/items/FGKDA74Y"],"itemData":{"id":1685,"type":"article-journal","abstract":"Activation of noradrenergic locus coeruleus (LC) neurons promotes wakefulness and behavioral arousal. In rats, LC neurons receive circadian inputs via a circuit that originates in the suprachiasmatic nucleus (SCN) and relays through the dorsomedial hypothalamus (DMH) to LC; this circuit input increases LC activity during the active period. DMH neurons expressing the peptide neurotransmitter orexin/hypocretin are ideally situated to act as a relay between SCN and LC due to their synaptic inputs from SCN and innervation of LC. Here, we examined the hypothesis that orexin is involved in transmitting circadian signals to LC using single-unit recordings of LC neurons in anesthetized rats maintained in 12:12 light–dark housing. We replicated earlier findings from this lab that LC neurons fire significantly faster on average during the active compared to rest periods. Local microinjection of an orexin antagonist, SB-334867-A attenuated the impulse activities of the fastest firing population of LC neurons during the active period. We also found that DMH orexin neurons project preferentially to LC and express a diurnal rhythm of activation that correlates with LC neuronal firing frequency. Therefore, we propose that DMH orexin neurons play a role in modulating the day–night differences of LC impulse activity.","container-title":"Brain Research","DOI":"10.1016/j.brainres.2008.05.060","ISSN":"0006-8993","journalAbbreviation":"Brain Research","page":"43-52","source":"ScienceDirect","title":"Role of orexin input in the diurnal rhythm of locus coeruleus impulse activity","volume":"1224","author":[{"family":"Gompf","given":"Heinrich S."},{"family":"Aston-Jones","given":"Gary"}],"issued":{"date-parts":[["2008",8,11]]}}}],"schema":"https://github.com/citation-style-language/schema/raw/master/csl-citation.json"} </w:instrText>
      </w:r>
      <w:r w:rsidR="00AE7A55">
        <w:fldChar w:fldCharType="separate"/>
      </w:r>
      <w:r w:rsidR="00865BEC" w:rsidRPr="00865BEC">
        <w:rPr>
          <w:vertAlign w:val="superscript"/>
        </w:rPr>
        <w:t>108</w:t>
      </w:r>
      <w:r w:rsidR="00AE7A55">
        <w:fldChar w:fldCharType="end"/>
      </w:r>
      <w:r w:rsidR="002B19CC" w:rsidRPr="00BE3E53">
        <w:t xml:space="preserve">. </w:t>
      </w:r>
      <w:r>
        <w:t xml:space="preserve">The extent to which </w:t>
      </w:r>
      <w:r w:rsidR="0025268E">
        <w:t xml:space="preserve">LC feedback to the circadian system </w:t>
      </w:r>
      <w:r w:rsidR="002B19CC" w:rsidRPr="00BE3E53">
        <w:t>influence</w:t>
      </w:r>
      <w:r w:rsidR="001B6831">
        <w:t>s</w:t>
      </w:r>
      <w:r w:rsidR="002B19CC" w:rsidRPr="00BE3E53">
        <w:t xml:space="preserve"> clock function and circadian physiology</w:t>
      </w:r>
      <w:r w:rsidR="0025268E">
        <w:t xml:space="preserve"> </w:t>
      </w:r>
      <w:r>
        <w:t xml:space="preserve">is less clear </w:t>
      </w:r>
      <w:r w:rsidR="0025268E">
        <w:t>(see Future Directions).</w:t>
      </w:r>
    </w:p>
    <w:p w14:paraId="2E48ABCD" w14:textId="77777777" w:rsidR="005C6FA5" w:rsidRPr="0080723C" w:rsidRDefault="005C6FA5" w:rsidP="003D1DA9">
      <w:pPr>
        <w:spacing w:after="0"/>
        <w:contextualSpacing/>
        <w:rPr>
          <w:rFonts w:ascii="Arial" w:eastAsia="Arial" w:hAnsi="Arial" w:cs="Arial"/>
          <w:color w:val="0F4761"/>
          <w:sz w:val="18"/>
          <w:szCs w:val="18"/>
          <w:lang w:val="en-US"/>
        </w:rPr>
      </w:pPr>
    </w:p>
    <w:p w14:paraId="4591E20B" w14:textId="72F74728" w:rsidR="00401EA0" w:rsidRDefault="00401EA0" w:rsidP="00401EA0">
      <w:pPr>
        <w:pStyle w:val="Heading3"/>
      </w:pPr>
      <w:r>
        <w:t xml:space="preserve">SECTION B: Functional implications and consequences </w:t>
      </w:r>
    </w:p>
    <w:p w14:paraId="4C5BDD83" w14:textId="4295E9C5" w:rsidR="000C749F" w:rsidRDefault="000C749F" w:rsidP="00332AF4">
      <w:pPr>
        <w:pBdr>
          <w:top w:val="nil"/>
          <w:left w:val="nil"/>
          <w:bottom w:val="nil"/>
          <w:right w:val="nil"/>
          <w:between w:val="nil"/>
        </w:pBdr>
        <w:spacing w:after="0"/>
      </w:pPr>
      <w:r>
        <w:t xml:space="preserve">LC-NE modulation affects </w:t>
      </w:r>
      <w:proofErr w:type="gramStart"/>
      <w:r>
        <w:t>many</w:t>
      </w:r>
      <w:proofErr w:type="gramEnd"/>
      <w:r>
        <w:t xml:space="preserve"> processes related to sleep, ranging from disconnecti</w:t>
      </w:r>
      <w:r w:rsidR="001510A5">
        <w:t>ng</w:t>
      </w:r>
      <w:r>
        <w:t xml:space="preserve"> from the environment, through offline memory consolidation, to restorative brain processes. As such, </w:t>
      </w:r>
      <w:r w:rsidR="00332AF4">
        <w:t xml:space="preserve">its activity (or lack thereof) </w:t>
      </w:r>
      <w:r w:rsidR="003C048D">
        <w:t xml:space="preserve">is key for </w:t>
      </w:r>
      <w:r w:rsidR="00332AF4">
        <w:t>supporting the functional benefits of sleep</w:t>
      </w:r>
      <w:r w:rsidR="00770E1F">
        <w:t xml:space="preserve">; conversely, conditions </w:t>
      </w:r>
      <w:r w:rsidR="003C048D">
        <w:t xml:space="preserve">when </w:t>
      </w:r>
      <w:r w:rsidR="00770E1F">
        <w:t>LC-NE</w:t>
      </w:r>
      <w:r w:rsidR="003C048D">
        <w:t xml:space="preserve"> activity is </w:t>
      </w:r>
      <w:r w:rsidR="00332AF4">
        <w:t>abnormal</w:t>
      </w:r>
      <w:r w:rsidR="003C048D">
        <w:t xml:space="preserve"> are</w:t>
      </w:r>
      <w:r w:rsidR="00332AF4">
        <w:t xml:space="preserve"> associated with sleep disruptions and </w:t>
      </w:r>
      <w:r w:rsidR="00697028">
        <w:t xml:space="preserve">associated </w:t>
      </w:r>
      <w:r w:rsidR="00332AF4">
        <w:t xml:space="preserve">clinical pathologies. </w:t>
      </w:r>
    </w:p>
    <w:p w14:paraId="6FA9AE31" w14:textId="77777777" w:rsidR="000C749F" w:rsidRDefault="000C749F" w:rsidP="00200EC7">
      <w:pPr>
        <w:pBdr>
          <w:top w:val="nil"/>
          <w:left w:val="nil"/>
          <w:bottom w:val="nil"/>
          <w:right w:val="nil"/>
          <w:between w:val="nil"/>
        </w:pBdr>
        <w:spacing w:after="0"/>
        <w:rPr>
          <w:b/>
          <w:bCs/>
          <w:color w:val="000000"/>
          <w:sz w:val="26"/>
          <w:szCs w:val="26"/>
        </w:rPr>
      </w:pPr>
    </w:p>
    <w:p w14:paraId="43EFF7DF" w14:textId="77777777" w:rsidR="003A0E75" w:rsidRDefault="003A0E75" w:rsidP="00200EC7">
      <w:pPr>
        <w:pBdr>
          <w:top w:val="nil"/>
          <w:left w:val="nil"/>
          <w:bottom w:val="nil"/>
          <w:right w:val="nil"/>
          <w:between w:val="nil"/>
        </w:pBdr>
        <w:spacing w:after="0"/>
        <w:rPr>
          <w:b/>
          <w:bCs/>
          <w:color w:val="000000"/>
          <w:sz w:val="26"/>
          <w:szCs w:val="26"/>
        </w:rPr>
      </w:pPr>
    </w:p>
    <w:p w14:paraId="5D74737F" w14:textId="108A336E" w:rsidR="00200EC7" w:rsidRDefault="008618D6" w:rsidP="00A50498">
      <w:pPr>
        <w:pBdr>
          <w:top w:val="nil"/>
          <w:left w:val="nil"/>
          <w:bottom w:val="nil"/>
          <w:right w:val="nil"/>
          <w:between w:val="nil"/>
        </w:pBdr>
        <w:spacing w:after="0"/>
        <w:rPr>
          <w:b/>
          <w:bCs/>
          <w:color w:val="000000"/>
          <w:sz w:val="26"/>
          <w:szCs w:val="26"/>
        </w:rPr>
      </w:pPr>
      <w:r>
        <w:rPr>
          <w:b/>
          <w:bCs/>
          <w:color w:val="000000"/>
          <w:sz w:val="26"/>
          <w:szCs w:val="26"/>
        </w:rPr>
        <w:t xml:space="preserve">Low </w:t>
      </w:r>
      <w:r w:rsidR="00200EC7">
        <w:rPr>
          <w:b/>
          <w:bCs/>
          <w:color w:val="000000"/>
          <w:sz w:val="26"/>
          <w:szCs w:val="26"/>
        </w:rPr>
        <w:t xml:space="preserve">LC-NE </w:t>
      </w:r>
      <w:r w:rsidR="00F43353">
        <w:rPr>
          <w:b/>
          <w:bCs/>
          <w:color w:val="000000"/>
          <w:sz w:val="26"/>
          <w:szCs w:val="26"/>
        </w:rPr>
        <w:t>promotes</w:t>
      </w:r>
      <w:r w:rsidR="00A50498">
        <w:rPr>
          <w:b/>
          <w:bCs/>
          <w:color w:val="000000"/>
          <w:sz w:val="26"/>
          <w:szCs w:val="26"/>
        </w:rPr>
        <w:t xml:space="preserve"> deep sleep</w:t>
      </w:r>
      <w:r w:rsidR="0026425B">
        <w:rPr>
          <w:b/>
          <w:bCs/>
          <w:color w:val="000000"/>
          <w:sz w:val="26"/>
          <w:szCs w:val="26"/>
        </w:rPr>
        <w:t>,</w:t>
      </w:r>
      <w:r w:rsidR="00A50498">
        <w:rPr>
          <w:b/>
          <w:bCs/>
          <w:color w:val="000000"/>
          <w:sz w:val="26"/>
          <w:szCs w:val="26"/>
        </w:rPr>
        <w:t xml:space="preserve"> disconnect</w:t>
      </w:r>
      <w:r w:rsidR="00E85C87">
        <w:rPr>
          <w:b/>
          <w:bCs/>
          <w:color w:val="000000"/>
          <w:sz w:val="26"/>
          <w:szCs w:val="26"/>
        </w:rPr>
        <w:t>ed</w:t>
      </w:r>
      <w:r w:rsidR="00A50498">
        <w:rPr>
          <w:b/>
          <w:bCs/>
          <w:color w:val="000000"/>
          <w:sz w:val="26"/>
          <w:szCs w:val="26"/>
        </w:rPr>
        <w:t xml:space="preserve"> from sensory stimuli</w:t>
      </w:r>
    </w:p>
    <w:p w14:paraId="58954151" w14:textId="77777777" w:rsidR="001B1F3C" w:rsidRDefault="001B1F3C">
      <w:pPr>
        <w:pStyle w:val="Heading4"/>
        <w:rPr>
          <w:rFonts w:ascii="Arial" w:eastAsia="Arial" w:hAnsi="Arial" w:cs="Arial"/>
          <w:sz w:val="18"/>
          <w:szCs w:val="18"/>
        </w:rPr>
      </w:pPr>
    </w:p>
    <w:p w14:paraId="605AE12D" w14:textId="49E454B5" w:rsidR="00350605" w:rsidRDefault="001B1F3C" w:rsidP="001B1F3C">
      <w:r>
        <w:t>Multiple lines of evidence support the notion that LC-NE activity mediates full-fledged responses to sensory stimuli</w:t>
      </w:r>
      <w:r w:rsidR="00EC6029">
        <w:t>,</w:t>
      </w:r>
      <w:r>
        <w:t xml:space="preserve"> including their perception and </w:t>
      </w:r>
      <w:r w:rsidR="00CD0031">
        <w:t>ability to drive</w:t>
      </w:r>
      <w:r>
        <w:t xml:space="preserve"> behavioral responses, </w:t>
      </w:r>
      <w:r w:rsidR="00CD0031">
        <w:t xml:space="preserve">whereas </w:t>
      </w:r>
      <w:r>
        <w:t xml:space="preserve">reduced LC-NE activity in sleep supports reduced responsiveness (higher arousal threshold). In other words, “deep” (unarousable) sleep </w:t>
      </w:r>
      <w:r w:rsidR="00CD0031">
        <w:t>is</w:t>
      </w:r>
      <w:r>
        <w:t xml:space="preserve"> tightly associated with low LC-NE activity</w:t>
      </w:r>
      <w:r w:rsidR="00DA6572">
        <w:t>,</w:t>
      </w:r>
      <w:r w:rsidR="00BA0530">
        <w:t xml:space="preserve"> whereas light fragmented sleep is tightly associated with high LC-NE activity</w:t>
      </w:r>
      <w:r>
        <w:t xml:space="preserve">. </w:t>
      </w:r>
    </w:p>
    <w:p w14:paraId="0000002A" w14:textId="55B3F0A1" w:rsidR="004F2762" w:rsidRDefault="001B1F3C" w:rsidP="000E704B">
      <w:r>
        <w:t xml:space="preserve">In </w:t>
      </w:r>
      <w:r w:rsidR="003A1D13">
        <w:t xml:space="preserve">wakefulness, </w:t>
      </w:r>
      <w:r>
        <w:t>LC</w:t>
      </w:r>
      <w:r w:rsidR="009C3BFF">
        <w:t xml:space="preserve"> activity regulates sensory processing according to behavioral demands</w:t>
      </w:r>
      <w:r w:rsidR="00B27269">
        <w:fldChar w:fldCharType="begin"/>
      </w:r>
      <w:r w:rsidR="001A188A">
        <w:instrText xml:space="preserve"> ADDIN ZOTERO_ITEM CSL_CITATION {"citationID":"zvlKNMtB","properties":{"formattedCitation":"\\super 31\\nosupersub{}","plainCitation":"31","noteIndex":0},"citationItems":[{"id":"AjcjxhK5/Arh9iqaR","uris":["http://zotero.org/users/10517126/items/ZAMQCV56","http://zotero.org/users/10517126/items/WAUHHJXM"],"itemData":{"id":46,"type":"article-journal","abstract":"Through a widespread efferent projection system, the locus coeruleus-noradrenergic system supplies norepinephrine throughout the central nervous system. Initial studies provided critical insight into the basic organization and properties of this system. More recent work identifies a complicated array of behavioral and electrophysiological actions that have in common the facilitation of processing of relevant, or salient, information. This involves two basic levels of action. First, the system contributes to the initiation and maintenance of behavioral and forebrain neuronal activity states appropriate for the collection of sensory information (e.g. waking). Second, within the waking state, this system modulates the collection and processing of salient sensory information through a diversity of concentration-dependent actions within cortical and subcortical sensory, attention, and memory circuits. Norepinephrine-dependent modulation of long-term alterations in synaptic strength, gene transcription and other processes suggest a potentially critical role of this neurotransmitter system in experience-dependent alterations in neural function and behavior. The ability of a given stimulus to increase locus coeruleus discharge activity appears independent of affective valence (appetitive vs. aversive). Combined, these observations suggest that the locus coeruleus-noradrenergic system is a critical component of the neural architecture supporting interaction with, and navigation through, a complex world. These observations further suggest that dysregulation of locus coeruleus-noradrenergic neurotransmission may contribute to cognitive and / or arousal dysfunction associated with a variety of psychiatric disorders, including attention-deficit hyperactivity disorder, sleep and arousal disorders, as well as certain affective disorders, including post-traumatic stress disorder. Independent of an etiological role in these disorders, the locus coeruleus-noradrenergic system represents an appropriate target for pharmacological treatment of specific attention, memory and / or arousal dysfunction associated with a variety of behavioral / cognitive disorders.","container-title":"Brain Research Reviews","DOI":"10.1016/S0165-0173(03)00143-7","language":"en","page":"33-84","title":"The locus coeruleus-noradrenergic system: modulation of behavioral state and state-dependent cognitive processes","volume":"42","author":[{"family":"Berridge","given":"Craig W"},{"family":"Waterhouse","given":"Barry D"}],"issued":{"date-parts":[["2003"]]}}}],"schema":"https://github.com/citation-style-language/schema/raw/master/csl-citation.json"} </w:instrText>
      </w:r>
      <w:r w:rsidR="00B27269">
        <w:fldChar w:fldCharType="separate"/>
      </w:r>
      <w:r w:rsidR="00716E4A" w:rsidRPr="00716E4A">
        <w:rPr>
          <w:vertAlign w:val="superscript"/>
        </w:rPr>
        <w:t>31</w:t>
      </w:r>
      <w:r w:rsidR="00B27269">
        <w:fldChar w:fldCharType="end"/>
      </w:r>
      <w:r w:rsidR="009C3BFF">
        <w:rPr>
          <w:vertAlign w:val="superscript"/>
        </w:rPr>
        <w:t xml:space="preserve"> </w:t>
      </w:r>
      <w:r w:rsidR="009C3BFF">
        <w:t>and e</w:t>
      </w:r>
      <w:r>
        <w:t>xhibit</w:t>
      </w:r>
      <w:r w:rsidR="009C3BFF">
        <w:t>s</w:t>
      </w:r>
      <w:r>
        <w:t xml:space="preserve"> burst </w:t>
      </w:r>
      <w:r w:rsidR="00915D07">
        <w:t>responses</w:t>
      </w:r>
      <w:r>
        <w:t xml:space="preserve"> to sensory stimuli across multiple modalities</w:t>
      </w:r>
      <w:r w:rsidR="00F60A95">
        <w:t>—</w:t>
      </w:r>
      <w:r>
        <w:t xml:space="preserve"> </w:t>
      </w:r>
      <w:r w:rsidR="00F60A95">
        <w:t>particularly</w:t>
      </w:r>
      <w:r>
        <w:t xml:space="preserve"> </w:t>
      </w:r>
      <w:r w:rsidR="00915D07">
        <w:t xml:space="preserve">for </w:t>
      </w:r>
      <w:r>
        <w:t>novel, salient, or surprising events</w:t>
      </w:r>
      <w:r w:rsidR="00B27269">
        <w:fldChar w:fldCharType="begin"/>
      </w:r>
      <w:r w:rsidR="001A188A">
        <w:instrText xml:space="preserve"> ADDIN ZOTERO_ITEM CSL_CITATION {"citationID":"vj5IXnJ2","properties":{"formattedCitation":"\\super 31,109\\nosupersub{}","plainCitation":"31,109","noteIndex":0},"citationItems":[{"id":"AjcjxhK5/Arh9iqaR","uris":["http://zotero.org/users/10517126/items/ZAMQCV56","http://zotero.org/users/10517126/items/WAUHHJXM"],"itemData":{"id":46,"type":"article-journal","abstract":"Through a widespread efferent projection system, the locus coeruleus-noradrenergic system supplies norepinephrine throughout the central nervous system. Initial studies provided critical insight into the basic organization and properties of this system. More recent work identifies a complicated array of behavioral and electrophysiological actions that have in common the facilitation of processing of relevant, or salient, information. This involves two basic levels of action. First, the system contributes to the initiation and maintenance of behavioral and forebrain neuronal activity states appropriate for the collection of sensory information (e.g. waking). Second, within the waking state, this system modulates the collection and processing of salient sensory information through a diversity of concentration-dependent actions within cortical and subcortical sensory, attention, and memory circuits. Norepinephrine-dependent modulation of long-term alterations in synaptic strength, gene transcription and other processes suggest a potentially critical role of this neurotransmitter system in experience-dependent alterations in neural function and behavior. The ability of a given stimulus to increase locus coeruleus discharge activity appears independent of affective valence (appetitive vs. aversive). Combined, these observations suggest that the locus coeruleus-noradrenergic system is a critical component of the neural architecture supporting interaction with, and navigation through, a complex world. These observations further suggest that dysregulation of locus coeruleus-noradrenergic neurotransmission may contribute to cognitive and / or arousal dysfunction associated with a variety of psychiatric disorders, including attention-deficit hyperactivity disorder, sleep and arousal disorders, as well as certain affective disorders, including post-traumatic stress disorder. Independent of an etiological role in these disorders, the locus coeruleus-noradrenergic system represents an appropriate target for pharmacological treatment of specific attention, memory and / or arousal dysfunction associated with a variety of behavioral / cognitive disorders.","container-title":"Brain Research Reviews","DOI":"10.1016/S0165-0173(03)00143-7","language":"en","page":"33-84","title":"The locus coeruleus-noradrenergic system: modulation of behavioral state and state-dependent cognitive processes","volume":"42","author":[{"family":"Berridge","given":"Craig W"},{"family":"Waterhouse","given":"Barry D"}],"issued":{"date-parts":[["2003"]]}}},{"id":"AjcjxhK5/umuHB7FM","uris":["http://zotero.org/users/10517126/items/GPU4BT48"],"itemData":{"id":5329,"type":"article-journal","container-title":"Physiol. Rev","language":"en","page":"844–914","title":"Nucleus locus ceruleus: New evidence of anatomical and physiological specificity","volume":"63","author":[{"family":"Foote","given":"S.L."},{"family":"Bloom","given":"F.E."},{"family":"Aston Jones","given":"G."}],"issued":{"date-parts":[["1983"]]}}}],"schema":"https://github.com/citation-style-language/schema/raw/master/csl-citation.json"} </w:instrText>
      </w:r>
      <w:r w:rsidR="00B27269">
        <w:fldChar w:fldCharType="separate"/>
      </w:r>
      <w:r w:rsidR="00865BEC" w:rsidRPr="00865BEC">
        <w:rPr>
          <w:vertAlign w:val="superscript"/>
        </w:rPr>
        <w:t>31,109</w:t>
      </w:r>
      <w:r w:rsidR="00B27269">
        <w:fldChar w:fldCharType="end"/>
      </w:r>
      <w:r w:rsidR="00F60A95">
        <w:t xml:space="preserve">. Furthermore, LC-NE activity modulates </w:t>
      </w:r>
      <w:r>
        <w:t>the signal-to-noise ratio (SNR) within sensory circuits</w:t>
      </w:r>
      <w:r w:rsidR="00A611AD">
        <w:fldChar w:fldCharType="begin"/>
      </w:r>
      <w:r w:rsidR="001A188A">
        <w:instrText xml:space="preserve"> ADDIN ZOTERO_ITEM CSL_CITATION {"citationID":"3vYGE3jR","properties":{"formattedCitation":"\\super 110\\nosupersub{}","plainCitation":"110","noteIndex":0},"citationItems":[{"id":"AjcjxhK5/FmpgCZe1","uris":["http://zotero.org/users/10517126/items/IECQCRD2"],"itemData":{"id":5493,"type":"article-journal","abstract":"The locus coeruleus-norepinephrine (LC-NE) system is involved in many brain functions and neurological disorders. In this review we discuss how LC-NE signaling affects the activity of cortical and subcortical sensory neurons, and how it influences perception-driven behaviors associated with mammalian somatosensory, visual, auditory, and olfactory systems. We summarize the consistent as well as seemingly inconsistent findings across brain areas and sensory modalities and propose a framework to understand these phenomena from the perspective of adrenergic receptor expression, dose-dependent physiology and excitation-inhibition balance. We also discuss potential future research directions in this field.","container-title":"Neuroscience and Biobehavioral Reviews","DOI":"10.1016/j.neubiorev.2019.06.009","ISSN":"1873-7528","journalAbbreviation":"Neurosci Biobehav Rev","language":"eng","page":"190-199","PMID":"31260703","PMCID":"PMC6742544","source":"PubMed","title":"Locus coeruleus-norepinephrine modulation of sensory processing and perception: A focused review","title-short":"Locus coeruleus-norepinephrine modulation of sensory processing and perception","volume":"105","author":[{"family":"McBurney-Lin","given":"Jim"},{"family":"Lu","given":"Ju"},{"family":"Zuo","given":"Yi"},{"family":"Yang","given":"Hongdian"}],"issued":{"date-parts":[["2019",10]]}}}],"schema":"https://github.com/citation-style-language/schema/raw/master/csl-citation.json"} </w:instrText>
      </w:r>
      <w:r w:rsidR="00A611AD">
        <w:fldChar w:fldCharType="separate"/>
      </w:r>
      <w:r w:rsidR="00865BEC" w:rsidRPr="00865BEC">
        <w:rPr>
          <w:vertAlign w:val="superscript"/>
        </w:rPr>
        <w:t>110</w:t>
      </w:r>
      <w:r w:rsidR="00A611AD">
        <w:fldChar w:fldCharType="end"/>
      </w:r>
      <w:r w:rsidR="00F60A95">
        <w:t xml:space="preserve"> via</w:t>
      </w:r>
      <w:r>
        <w:t xml:space="preserve"> a dual mechanism: NE reduces GABAergic suppression of postsynaptic targets</w:t>
      </w:r>
      <w:r w:rsidR="00F60A95">
        <w:t xml:space="preserve"> (</w:t>
      </w:r>
      <w:r>
        <w:t>thereby increasing responses to excitatory inputs</w:t>
      </w:r>
      <w:r w:rsidR="00F60A95">
        <w:t xml:space="preserve">) and </w:t>
      </w:r>
      <w:r>
        <w:t xml:space="preserve">simultaneously </w:t>
      </w:r>
      <w:r w:rsidR="00F60A95">
        <w:t xml:space="preserve">enhances </w:t>
      </w:r>
      <w:r>
        <w:t xml:space="preserve">presynaptic GABA release </w:t>
      </w:r>
      <w:r w:rsidR="00F60A95">
        <w:t>(</w:t>
      </w:r>
      <w:r>
        <w:t>amplify</w:t>
      </w:r>
      <w:r w:rsidR="00F60A95">
        <w:t>ing</w:t>
      </w:r>
      <w:r>
        <w:t xml:space="preserve"> surround inhibition</w:t>
      </w:r>
      <w:r w:rsidR="00F60A95">
        <w:t>)</w:t>
      </w:r>
      <w:r>
        <w:t xml:space="preserve">. Together, these actions focus and amplify cortical responses </w:t>
      </w:r>
      <w:r w:rsidRPr="003A2EC1">
        <w:t>to relevant stimuli</w:t>
      </w:r>
      <w:r w:rsidR="00A611AD" w:rsidRPr="003A2EC1">
        <w:fldChar w:fldCharType="begin"/>
      </w:r>
      <w:r w:rsidR="001A188A">
        <w:instrText xml:space="preserve"> ADDIN ZOTERO_ITEM CSL_CITATION {"citationID":"TAb3oQvo","properties":{"formattedCitation":"\\super 57,111\\nosupersub{}","plainCitation":"57,111","noteIndex":0},"citationItems":[{"id":"AjcjxhK5/PxFmfUHJ","uris":["http://zotero.org/users/10517126/items/KRJ3JCFQ"],"itemData":{"id":5336,"type":"article-journal","container-title":"Synapse","language":"en","page":"20–28","title":"Pre- and postsynaptic effects of norepinephrine on γ-aminobutyric acid-mediated synaptic transmission in layer 2/3 of the rat auditory cortex","volume":"66","author":[{"family":"Salgado","given":"H."}],"issued":{"date-parts":[["2012"]]}}},{"id":1688,"uris":["http://zotero.org/groups/6494024/items/AACE6U5V"],"itemData":{"id":1688,"type":"article-journal","abstract":"Existing brain-based emotion-cognition theories fail to explain arousal’s ability to both enhance and impair cognitive processing. In the Glutamate Amplifies Noradrenergic Effects (GANE) model outlined in this paper, we propose that arousal-induced norepinephrine (NE) released from the locus coeruleus (LC) biases perception and memory in favor of salient, high priority representations at the expense of lower priority representations. This increase in gain under phasic arousal occurs via synaptic self-regulation of NE based on glutamate levels. When the LC is phasically active, elevated levels of glutamate at the site of prioritized representations increase local NE release, creating “NE hot spots.” At these local hot spots, glutamate and NE release are mutually enhancing and amplify activation of prioritized representations. This excitatory effect contrasts with widespread NE suppression of weaker representations via lateral and auto-inhibitory processes. On a broader scale, hot spots increase oscillatory synchronization across neural ensembles transmitting high priority information. Furthermore, key brain structures that detect or pre-determine stimulus priority interact with phasic NE release to preferentially route such information through large-scale functional brain networks. A surge of NE before, during or after encoding enhances synaptic plasticity at sites of high glutamate activity, triggering local protein synthesis processes that enhance selective memory consolidation. Together, these noradrenergic mechanisms increase perceptual and memory selectivity under arousal. Beyond explaining discrepancies in the emotion-cognition literature, GANE reconciles and extends previous influential theories of LC neuromodulation by highlighting how NE can produce such different outcomes in processing based on priority.","container-title":"The Behavioral and brain sciences","DOI":"10.1017/S0140525X15000667","ISSN":"0140-525X","journalAbbreviation":"Behav Brain Sci","page":"e200","PMID":"26126507","PMCID":"PMC5830137","source":"PubMed Central","title":"Norepinephrine ignites local hot spots of neuronal excitation: How arousal amplifies selectivity in perception and memory","title-short":"Norepinephrine ignites local hot spots of neuronal excitation","volume":"39","author":[{"family":"Mather","given":"Mara"},{"family":"Clewett","given":"David"},{"family":"Sakaki","given":"Michiko"},{"family":"Harley","given":"Carolyn W."}],"issued":{"date-parts":[["2016",1]]}}}],"schema":"https://github.com/citation-style-language/schema/raw/master/csl-citation.json"} </w:instrText>
      </w:r>
      <w:r w:rsidR="00A611AD" w:rsidRPr="003A2EC1">
        <w:fldChar w:fldCharType="separate"/>
      </w:r>
      <w:r w:rsidR="00865BEC" w:rsidRPr="003A2EC1">
        <w:rPr>
          <w:vertAlign w:val="superscript"/>
        </w:rPr>
        <w:t>57,111</w:t>
      </w:r>
      <w:r w:rsidR="00A611AD" w:rsidRPr="003A2EC1">
        <w:fldChar w:fldCharType="end"/>
      </w:r>
      <w:r w:rsidRPr="003A2EC1">
        <w:t>.</w:t>
      </w:r>
      <w:r w:rsidR="00FE75B8" w:rsidRPr="003A2EC1">
        <w:t xml:space="preserve"> Along this line, </w:t>
      </w:r>
      <w:r w:rsidR="00F60A95" w:rsidRPr="003A2EC1">
        <w:t>pharmacolo</w:t>
      </w:r>
      <w:r w:rsidR="00F60A95">
        <w:t xml:space="preserve">gical </w:t>
      </w:r>
      <w:r w:rsidR="00FE75B8">
        <w:t>boosting or suppress</w:t>
      </w:r>
      <w:r w:rsidR="00F60A95">
        <w:t xml:space="preserve">ion of </w:t>
      </w:r>
      <w:r w:rsidR="00FE75B8">
        <w:t xml:space="preserve">NE signaling in humans modulates the perception of liminal sensory stimuli and </w:t>
      </w:r>
      <w:r w:rsidR="00B7753F">
        <w:t>associated</w:t>
      </w:r>
      <w:r w:rsidR="00FE75B8">
        <w:t xml:space="preserve"> brain responses</w:t>
      </w:r>
      <w:r w:rsidR="00327199">
        <w:fldChar w:fldCharType="begin"/>
      </w:r>
      <w:r w:rsidR="001A188A">
        <w:instrText xml:space="preserve"> ADDIN ZOTERO_ITEM CSL_CITATION {"citationID":"ctFZCZHT","properties":{"formattedCitation":"\\super 112\\nosupersub{}","plainCitation":"112","noteIndex":0},"citationItems":[{"id":"AjcjxhK5/Gyt3E48D","uris":["http://zotero.org/users/10517126/items/U9WJGRQ8"],"itemData":{"id":2541,"type":"article-journal","abstract":"An identical sensory stimulus may or may not be incorporated into perceptual experience, depending on the behavioral and cognitive state of the organism. What determines whether a sensory stimulus will be perceived? While different behavioral and cognitive states may share a similar profile of electrophysiology, metabolism, and early sensory responses, neuromodulation is often different and therefore may constitute a key mechanism enabling perceptual awareness. Specifically, noradrenaline improves sensory responses, correlates with orienting toward behaviorally relevant stimuli, and is markedly reduced during sleep, while experience is largely “disconnected” from external events. Despite correlative evidence hinting at a relationship between noradrenaline and perception, causal evidence remains absent. Here, we pharmacologically down- and upregulated noradrenaline signaling in healthy volunteers using clonidine and reboxetine in double-blind placebo-controlled experiments, testing the effects on perceptual abilities and visually evoked electroencephalography (EEG) and fMRI responses. We found that detection sensitivity, discrimination accuracy, and subjective visibility change in accordance with noradrenaline (NE) levels, whereas decision bias (criterion) is not affected. Similarly, noradrenaline increases the consistency of EEG visually evoked potentials, while lower noradrenaline levels delay response components around 200 ms. Furthermore, blood-oxygen-level-dependent (BOLD) fMRI activations in high-order visual cortex selectively vary along with noradrenaline signaling. Taken together, these results point to noradrenaline as a key factor causally linking visual awareness to external world events.\nVideo Abstract","container-title":"Current Biology","DOI":"10.1016/j.cub.2018.05.051","ISSN":"0960-9822","issue":"14","journalAbbreviation":"Current Biology","page":"2239-2249.e6","source":"ScienceDirect","title":"Noradrenaline Modulates Visual Perception and Late Visually Evoked Activity","volume":"28","author":[{"family":"Gelbard-Sagiv","given":"Hagar"},{"family":"Magidov","given":"Efrat"},{"family":"Sharon","given":"Haggai"},{"family":"Hendler","given":"Talma"},{"family":"Nir","given":"Yuval"}],"issued":{"date-parts":[["2018",7,23]]}}}],"schema":"https://github.com/citation-style-language/schema/raw/master/csl-citation.json"} </w:instrText>
      </w:r>
      <w:r w:rsidR="00327199">
        <w:fldChar w:fldCharType="separate"/>
      </w:r>
      <w:r w:rsidR="00865BEC" w:rsidRPr="00865BEC">
        <w:rPr>
          <w:vertAlign w:val="superscript"/>
        </w:rPr>
        <w:t>112</w:t>
      </w:r>
      <w:r w:rsidR="00327199">
        <w:fldChar w:fldCharType="end"/>
      </w:r>
      <w:r w:rsidR="00FE75B8">
        <w:t xml:space="preserve">. </w:t>
      </w:r>
    </w:p>
    <w:p w14:paraId="0000002C" w14:textId="45869293" w:rsidR="004F2762" w:rsidRDefault="008A4DEF" w:rsidP="000E704B">
      <w:r>
        <w:t>During sleep, the reliable processing of sensory information is replaced by "sensory disconnection", a state in which the probability of a stimulus eliciting a behavioral response is significantly reduced</w:t>
      </w:r>
      <w:r w:rsidR="00097232">
        <w:fldChar w:fldCharType="begin"/>
      </w:r>
      <w:r w:rsidR="001A188A">
        <w:instrText xml:space="preserve"> ADDIN ZOTERO_ITEM CSL_CITATION {"citationID":"GkvCU1ds","properties":{"formattedCitation":"\\super 113\\nosupersub{}","plainCitation":"113","noteIndex":0},"citationItems":[{"id":"AjcjxhK5/9rbv43em","uris":["http://zotero.org/users/10517126/items/LGXD5JPJ"],"itemData":{"id":5499,"type":"chapter","container-title":"Fundamentals of Sleep and Circadian Science","edition":"3rd","publisher":"Oxford University Press","publisher-place":"Oxford","title":"Sensory-Motor Processing during Sleep","URL":"https://academic.oup.com/book/59919/chapter/512299942","author":[{"family":"Nir","given":"Yuval"},{"family":"Peever","given":"John"},{"family":"Fraigne","given":"Jimmy"}],"editor":[{"family":"Cirelli","given":"Chiara"}],"issued":{"date-parts":[["2025"]]}}}],"schema":"https://github.com/citation-style-language/schema/raw/master/csl-citation.json"} </w:instrText>
      </w:r>
      <w:r w:rsidR="00097232">
        <w:fldChar w:fldCharType="separate"/>
      </w:r>
      <w:r w:rsidR="00865BEC" w:rsidRPr="00865BEC">
        <w:rPr>
          <w:vertAlign w:val="superscript"/>
        </w:rPr>
        <w:t>113</w:t>
      </w:r>
      <w:r w:rsidR="00097232">
        <w:fldChar w:fldCharType="end"/>
      </w:r>
      <w:r>
        <w:t>. Despite its ubiquity, the neural pathways underlying this disconnection remain poorly understood</w:t>
      </w:r>
      <w:r w:rsidR="00097232">
        <w:fldChar w:fldCharType="begin"/>
      </w:r>
      <w:r w:rsidR="001A188A">
        <w:instrText xml:space="preserve"> ADDIN ZOTERO_ITEM CSL_CITATION {"citationID":"AoBcIDwH","properties":{"formattedCitation":"\\super 73,114\\uc0\\u8211{}116\\nosupersub{}","plainCitation":"73,114–116","noteIndex":0},"citationItems":[{"id":"AjcjxhK5/hRnVUIc4","uris":["http://zotero.org/users/10517126/items/H92I9JCX","http://zotero.org/users/10517126/items/U3JW3EAZ"],"itemData":{"id":3016,"type":"article-journal","abstract":"Rodents sleep in bouts lasting minutes; humans sleep for hours. What are the universal needs served by sleep given such variability? In sleeping mice and humans, through monitoring neural and cardiac activity (combined with assessment of arousability and overnight memory consolidation, respectively), we find a previously unrecognized hallmark of sleep that balances two fundamental yet opposing needs: to maintain sensory reactivity to the environment while promoting recovery and memory consolidation. Coordinated 0.02-Hz oscillations of the sleep spindle band, hippocampal ripple activity, and heart rate sequentially divide non-rapid eye movement (non-REM) sleep into offline phases and phases of high susceptibility to external stimulation. A noise stimulus chosen such that sleeping mice woke up or slept through at comparable rates revealed that offline periods correspond to raising, whereas fragility periods correspond to declining portions of the 0.02-Hz oscillation in spindle activity. Oscillations were present throughout non-REM sleep in mice, yet confined to light non-REM sleep (stage 2) in humans. In both species, the 0.02-Hz oscillation predominated over posterior cortex. The strength of the 0.02-Hz oscillation predicted superior memory recall after sleep in a declarative memory task in humans. These oscillations point to a conserved function of mammalian non-REM sleep that cycles between environmental alertness and internal memory processing in 20- to 25-s intervals. Perturbed 0.02-Hz oscillations may cause memory impairment and ill-timed arousals in sleep disorders.","container-title":"Science Advances","DOI":"10.1126/sciadv.1602026","ISSN":"2375-2548","issue":"2","journalAbbreviation":"Sci Adv","language":"eng","page":"e1602026","PMID":"28246641","PMCID":"PMC5298853","source":"PubMed","title":"Coordinated infraslow neural and cardiac oscillations mark fragility and offline periods in mammalian sleep","volume":"3","author":[{"family":"Lecci","given":"Sandro"},{"family":"Fernandez","given":"Laura M. J."},{"family":"Weber","given":"Frederik D."},{"family":"Cardis","given":"Romain"},{"family":"Chatton","given":"Jean-Yves"},{"family":"Born","given":"Jan"},{"family":"Lüthi","given":"Anita"}],"issued":{"date-parts":[["2017",2]]}}},{"id":"AjcjxhK5/ykdnN32Z","uris":["http://zotero.org/users/10517126/items/UT8WDWXG"],"itemData":{"id":5342,"type":"article-journal","container-title":"Sleep","language":"en","page":"467–477","title":"Sleep stages and EEG power spectrum in relation to acoustical stimulus arousal threshold in the rat","volume":"16","author":[{"family":"Neckelmann","given":"D."},{"family":"Ursin","given":"R."}],"issued":{"date-parts":[["1993"]]}}},{"id":"AjcjxhK5/MitqqpAh","uris":["http://zotero.org/users/10517126/items/TLFTK4PB"],"itemData":{"id":2534,"type":"article-journal","container-title":"Current Biology","DOI":"10.1016/j.cub.2021.09.041","ISSN":"0960-9822","issue":"22","journalAbbreviation":"Current Biology","language":"English","page":"5009-5023.e7","PMID":"34648731","publisher":"Elsevier","source":"www.cell.com","title":"Noradrenergic circuit control of non-REM sleep substates","volume":"31","author":[{"family":"Osorio-Forero","given":"Alejandro"},{"family":"Cardis","given":"Romain"},{"family":"Vantomme","given":"Gil"},{"family":"Guillaume-Gentil","given":"Aurélie"},{"family":"Katsioudi","given":"Georgia"},{"family":"Devenoges","given":"Christiane"},{"family":"Fernandez","given":"Laura M. J."},{"family":"Lüthi","given":"Anita"}],"issued":{"date-parts":[["2021",11,22]]}}},{"id":"AjcjxhK5/VsgQpMw0","uris":["http://zotero.org/users/10517126/items/53HF9IW6"],"itemData":{"id":5341,"type":"article-journal","container-title":"Cell","language":"en","page":"1382–1397 21","title":"A gut-secreted peptide suppresses arousability from sleep","volume":"186","author":[{"family":"Titos","given":"I."}],"issued":{"date-parts":[["2023"]]}}}],"schema":"https://github.com/citation-style-language/schema/raw/master/csl-citation.json"} </w:instrText>
      </w:r>
      <w:r w:rsidR="00097232">
        <w:fldChar w:fldCharType="separate"/>
      </w:r>
      <w:r w:rsidR="00865BEC" w:rsidRPr="00865BEC">
        <w:rPr>
          <w:vertAlign w:val="superscript"/>
        </w:rPr>
        <w:t>73,114–116</w:t>
      </w:r>
      <w:r w:rsidR="00097232">
        <w:fldChar w:fldCharType="end"/>
      </w:r>
      <w:r w:rsidRPr="00953111">
        <w:rPr>
          <w:lang w:val="en-US"/>
        </w:rPr>
        <w:t xml:space="preserve">. </w:t>
      </w:r>
      <w:r w:rsidR="00FE75B8">
        <w:t xml:space="preserve">Whether a stimulus will awaken </w:t>
      </w:r>
      <w:r>
        <w:t xml:space="preserve">a subject </w:t>
      </w:r>
      <w:r w:rsidR="00FE75B8">
        <w:t>depends both on stimulus properties such as its intensity</w:t>
      </w:r>
      <w:r w:rsidR="00097232">
        <w:fldChar w:fldCharType="begin"/>
      </w:r>
      <w:r w:rsidR="001A188A">
        <w:instrText xml:space="preserve"> ADDIN ZOTERO_ITEM CSL_CITATION {"citationID":"hEEVjNXX","properties":{"formattedCitation":"\\super 115\\nosupersub{}","plainCitation":"115","noteIndex":0},"citationItems":[{"id":"AjcjxhK5/ykdnN32Z","uris":["http://zotero.org/users/10517126/items/UT8WDWXG"],"itemData":{"id":5342,"type":"article-journal","container-title":"Sleep","language":"en","page":"467–477","title":"Sleep stages and EEG power spectrum in relation to acoustical stimulus arousal threshold in the rat","volume":"16","author":[{"family":"Neckelmann","given":"D."},{"family":"Ursin","given":"R."}],"issued":{"date-parts":[["1993"]]}}}],"schema":"https://github.com/citation-style-language/schema/raw/master/csl-citation.json"} </w:instrText>
      </w:r>
      <w:r w:rsidR="00097232">
        <w:fldChar w:fldCharType="separate"/>
      </w:r>
      <w:r w:rsidR="00865BEC" w:rsidRPr="00865BEC">
        <w:rPr>
          <w:vertAlign w:val="superscript"/>
        </w:rPr>
        <w:t>115</w:t>
      </w:r>
      <w:r w:rsidR="00097232">
        <w:fldChar w:fldCharType="end"/>
      </w:r>
      <w:r w:rsidR="00FE75B8">
        <w:t xml:space="preserve"> and </w:t>
      </w:r>
      <w:r w:rsidR="00A50498">
        <w:t>its</w:t>
      </w:r>
      <w:r w:rsidR="00FE75B8">
        <w:t xml:space="preserve"> behavioral relevance</w:t>
      </w:r>
      <w:r w:rsidR="00097232" w:rsidRPr="0080723C">
        <w:rPr>
          <w:highlight w:val="yellow"/>
        </w:rPr>
        <w:fldChar w:fldCharType="begin"/>
      </w:r>
      <w:r w:rsidR="00865BEC">
        <w:rPr>
          <w:highlight w:val="yellow"/>
        </w:rPr>
        <w:instrText xml:space="preserve"> ADDIN ZOTERO_ITEM CSL_CITATION {"citationID":"jMcSQOu0","properties":{"formattedCitation":"\\super 117\\nosupersub{}","plainCitation":"117","noteIndex":0},"citationItems":[{"id":1691,"uris":["http://zotero.org/groups/6494024/items/FSSAK6EY"],"itemData":{"id":1691,"type":"article-journal","abstract":"During sleep, most animal species enter a state of reduced consciousness characterized by a marked sensory disconnect. Yet some processing of the external world must remain intact, given that a sleeping animal can be awoken by intense stimuli (for example, a loud noise or a bright light) or by soft but qualitatively salient stimuli (for example, the sound of a baby cooing or hearing one’s own name1–3). How does a sleeping brain retain the ability to process the quality of sensory information? Here we present a paradigm to study the functional underpinnings of sensory discrimination during sleep in Drosophila melanogaster. We show that sleeping vinegar flies, like humans, discern the quality of sensory stimuli and are more likely to wake up in response to salient stimuli. We also show that the salience of a stimulus during sleep can be modulated by internal states. We offer a prototypical blueprint detailing a circuit involved in this process and its modulation as evidence that the system can be used to explore the cellular underpinnings of how a sleeping brain experiences the world.","container-title":"Nature","DOI":"10.1038/s41586-021-03954-w","ISSN":"1476-4687","issue":"7881","language":"en","license":"2021 The Author(s), under exclusive licence to Springer Nature Limited","page":"479-482","publisher":"Nature Publishing Group","source":"www.nature.com","title":"Sensory processing during sleep in Drosophila melanogaster","volume":"598","author":[{"family":"French","given":"Alice S."},{"family":"Geissmann","given":"Quentin"},{"family":"Beckwith","given":"Esteban J."},{"family":"Gilestro","given":"Giorgio F."}],"issued":{"date-parts":[["2021",10]]}}}],"schema":"https://github.com/citation-style-language/schema/raw/master/csl-citation.json"} </w:instrText>
      </w:r>
      <w:r w:rsidR="00097232" w:rsidRPr="0080723C">
        <w:rPr>
          <w:highlight w:val="yellow"/>
        </w:rPr>
        <w:fldChar w:fldCharType="separate"/>
      </w:r>
      <w:r w:rsidR="00865BEC" w:rsidRPr="00865BEC">
        <w:rPr>
          <w:vertAlign w:val="superscript"/>
        </w:rPr>
        <w:t>117</w:t>
      </w:r>
      <w:r w:rsidR="00097232" w:rsidRPr="0080723C">
        <w:rPr>
          <w:highlight w:val="yellow"/>
        </w:rPr>
        <w:fldChar w:fldCharType="end"/>
      </w:r>
      <w:r w:rsidR="00FE75B8">
        <w:t xml:space="preserve">, </w:t>
      </w:r>
      <w:r w:rsidR="00A50498">
        <w:t>as well as</w:t>
      </w:r>
      <w:r w:rsidR="00FE75B8">
        <w:t xml:space="preserve"> on the internal state. </w:t>
      </w:r>
      <w:r>
        <w:t xml:space="preserve"> For example, arousal threshold depend</w:t>
      </w:r>
      <w:r w:rsidR="00FE75B8">
        <w:t>s</w:t>
      </w:r>
      <w:r>
        <w:t xml:space="preserve"> on sleep stage (NREM vs. REM sleep), slow wave activity</w:t>
      </w:r>
      <w:r w:rsidR="00FE75B8">
        <w:t>, and sleep spindles</w:t>
      </w:r>
      <w:r w:rsidR="0089001F">
        <w:fldChar w:fldCharType="begin"/>
      </w:r>
      <w:r w:rsidR="001A188A">
        <w:instrText xml:space="preserve"> ADDIN ZOTERO_ITEM CSL_CITATION {"citationID":"lCUPe5Te","properties":{"formattedCitation":"\\super 115,118\\nosupersub{}","plainCitation":"115,118","noteIndex":0},"citationItems":[{"id":"AjcjxhK5/ykdnN32Z","uris":["http://zotero.org/users/10517126/items/UT8WDWXG"],"itemData":{"id":5342,"type":"article-journal","container-title":"Sleep","language":"en","page":"467–477","title":"Sleep stages and EEG power spectrum in relation to acoustical stimulus arousal threshold in the rat","volume":"16","author":[{"family":"Neckelmann","given":"D."},{"family":"Ursin","given":"R."}],"issued":{"date-parts":[["1993"]]}}},{"id":1693,"uris":["http://zotero.org/groups/6494024/items/FWEXFBEU"],"itemData":{"id":1693,"type":"webpage","DOI":"10.1152/physrev.00042.2018","language":"en","note":"DOI: 10.1152/physrev.00042.2018","title":"Sleep Spindles: Mechanisms and Functions","title-short":"Sleep Spindles","URL":"https://journals.physiology.org/doi/epdf/10.1152/physrev.00042.2018","accessed":{"date-parts":[["2026",4,12]]}}}],"schema":"https://github.com/citation-style-language/schema/raw/master/csl-citation.json"} </w:instrText>
      </w:r>
      <w:r w:rsidR="0089001F">
        <w:fldChar w:fldCharType="separate"/>
      </w:r>
      <w:r w:rsidR="00865BEC" w:rsidRPr="00865BEC">
        <w:rPr>
          <w:vertAlign w:val="superscript"/>
        </w:rPr>
        <w:t>115,118</w:t>
      </w:r>
      <w:r w:rsidR="0089001F">
        <w:fldChar w:fldCharType="end"/>
      </w:r>
      <w:r w:rsidR="00D347D5">
        <w:t xml:space="preserve">. </w:t>
      </w:r>
      <w:r>
        <w:t xml:space="preserve"> </w:t>
      </w:r>
    </w:p>
    <w:p w14:paraId="0000002D" w14:textId="605641CC" w:rsidR="004F2762" w:rsidRDefault="006A7074" w:rsidP="000E704B">
      <w:r>
        <w:t>R</w:t>
      </w:r>
      <w:r w:rsidR="009C6767">
        <w:t>ecent evidence identifies LC-NE activity as a major determinant of awakening by sensory stimuli</w:t>
      </w:r>
      <w:r w:rsidR="001B6831">
        <w:t xml:space="preserve"> such as sound-evoked awakening (SEA),</w:t>
      </w:r>
      <w:r w:rsidR="00FC4576">
        <w:t xml:space="preserve"> </w:t>
      </w:r>
      <w:r>
        <w:t>beyond its involvement in spontaneous awakenings (</w:t>
      </w:r>
      <w:r w:rsidRPr="00BA5ABA">
        <w:rPr>
          <w:b/>
          <w:bCs/>
          <w:color w:val="4C94D8" w:themeColor="text2" w:themeTint="80"/>
        </w:rPr>
        <w:t xml:space="preserve">Fig. </w:t>
      </w:r>
      <w:r>
        <w:rPr>
          <w:b/>
          <w:bCs/>
          <w:color w:val="4C94D8" w:themeColor="text2" w:themeTint="80"/>
        </w:rPr>
        <w:t>4</w:t>
      </w:r>
      <w:r>
        <w:t>)</w:t>
      </w:r>
      <w:r w:rsidR="009C6767">
        <w:t xml:space="preserve">. </w:t>
      </w:r>
      <w:r w:rsidR="00265D86">
        <w:t xml:space="preserve">In rats, weak optogenetic </w:t>
      </w:r>
      <w:r w:rsidR="009C6767">
        <w:t xml:space="preserve">LC activation during sleep increases the probability of </w:t>
      </w:r>
      <w:r w:rsidR="00265D86">
        <w:t xml:space="preserve">SEA </w:t>
      </w:r>
      <w:r w:rsidR="009C6767">
        <w:t xml:space="preserve">whereas </w:t>
      </w:r>
      <w:r w:rsidR="00265D86">
        <w:t xml:space="preserve">optogenetic </w:t>
      </w:r>
      <w:r w:rsidR="009C6767">
        <w:t>LC silencing has the opposite effect</w:t>
      </w:r>
      <w:r w:rsidR="001E79C5">
        <w:fldChar w:fldCharType="begin"/>
      </w:r>
      <w:r w:rsidR="001A188A">
        <w:instrText xml:space="preserve"> ADDIN ZOTERO_ITEM CSL_CITATION {"citationID":"dNgUV7w2","properties":{"formattedCitation":"\\super 68\\nosupersub{}","plainCitation":"68","noteIndex":0},"citationItems":[{"id":"AjcjxhK5/rOJIQmoM","uris":["http://zotero.org/users/10517126/items/P625Q6JT"],"itemData":{"id":5305,"type":"article-journal","container-title":"Sci. Adv","language":"sn","title":"Locus coeruleus norepinephrine activity mediates sensory-evoked awakenings from sleep","volume":"6","author":[{"family":"Hayat","given":"H."}],"issued":{"date-parts":[["2020"]]}}}],"schema":"https://github.com/citation-style-language/schema/raw/master/csl-citation.json"} </w:instrText>
      </w:r>
      <w:r w:rsidR="001E79C5">
        <w:fldChar w:fldCharType="separate"/>
      </w:r>
      <w:r w:rsidR="0039015F" w:rsidRPr="0039015F">
        <w:rPr>
          <w:vertAlign w:val="superscript"/>
        </w:rPr>
        <w:t>68</w:t>
      </w:r>
      <w:r w:rsidR="001E79C5">
        <w:fldChar w:fldCharType="end"/>
      </w:r>
      <w:r w:rsidR="009C6767">
        <w:t xml:space="preserve">. </w:t>
      </w:r>
      <w:r w:rsidR="00265D86">
        <w:t xml:space="preserve">Interestingly, LC-NE mediation of SEA is </w:t>
      </w:r>
      <w:r w:rsidR="009C6767">
        <w:t>facilitated</w:t>
      </w:r>
      <w:r w:rsidR="00265D86">
        <w:t xml:space="preserve"> </w:t>
      </w:r>
      <w:r w:rsidR="009C6767">
        <w:t xml:space="preserve">by a selective LC </w:t>
      </w:r>
      <w:r w:rsidR="00265D86">
        <w:t xml:space="preserve">projection </w:t>
      </w:r>
      <w:r w:rsidR="009C6767">
        <w:t xml:space="preserve">pathway to the </w:t>
      </w:r>
      <w:r w:rsidR="00EB325C">
        <w:t xml:space="preserve">brainstem </w:t>
      </w:r>
      <w:r w:rsidR="009C6767">
        <w:t>pontine reticular nucleus (PRN)</w:t>
      </w:r>
      <w:r w:rsidR="00F16BA2">
        <w:fldChar w:fldCharType="begin"/>
      </w:r>
      <w:r w:rsidR="001A188A">
        <w:instrText xml:space="preserve"> ADDIN ZOTERO_ITEM CSL_CITATION {"citationID":"XMUWxh8a","properties":{"formattedCitation":"\\super 78\\nosupersub{}","plainCitation":"78","noteIndex":0},"citationItems":[{"id":"AjcjxhK5/VttN6tmt","uris":["http://zotero.org/users/10517126/items/RYGE8NVS"],"itemData":{"id":5345,"type":"article-journal","container-title":"Sci. Adv","language":"zu","title":"An early surge of norepinephrine along brainstem pathways drives sensory-evoked awakening","volume":"11, eadw6375","author":[{"family":"Matosevich","given":"N."}],"issued":{"date-parts":[["2025"]]}}}],"schema":"https://github.com/citation-style-language/schema/raw/master/csl-citation.json"} </w:instrText>
      </w:r>
      <w:r w:rsidR="00F16BA2">
        <w:fldChar w:fldCharType="separate"/>
      </w:r>
      <w:r w:rsidR="0039015F" w:rsidRPr="0039015F">
        <w:rPr>
          <w:vertAlign w:val="superscript"/>
        </w:rPr>
        <w:t>78</w:t>
      </w:r>
      <w:r w:rsidR="00F16BA2">
        <w:fldChar w:fldCharType="end"/>
      </w:r>
      <w:r w:rsidR="00265D86">
        <w:rPr>
          <w:vertAlign w:val="superscript"/>
        </w:rPr>
        <w:t xml:space="preserve"> </w:t>
      </w:r>
      <w:r w:rsidR="00265D86">
        <w:t xml:space="preserve">, </w:t>
      </w:r>
      <w:r w:rsidR="00EB325C">
        <w:t xml:space="preserve">indicating </w:t>
      </w:r>
      <w:r w:rsidR="00265D86">
        <w:t>that modular LC-NE activity plays a role</w:t>
      </w:r>
      <w:r w:rsidR="00EB325C">
        <w:t xml:space="preserve"> even in the domain of arousal and awakening</w:t>
      </w:r>
      <w:r w:rsidR="00A21554">
        <w:t xml:space="preserve">. </w:t>
      </w:r>
    </w:p>
    <w:p w14:paraId="6BDE8E0F" w14:textId="59A30426" w:rsidR="00887D38" w:rsidRPr="00887D38" w:rsidRDefault="00887D38" w:rsidP="000E704B">
      <w:pPr>
        <w:rPr>
          <w:lang w:val="en-US"/>
        </w:rPr>
      </w:pPr>
      <w:r w:rsidRPr="00887D38">
        <w:rPr>
          <w:lang w:val="en-US"/>
        </w:rPr>
        <w:t xml:space="preserve">Importantly, sensory-evoked awakenings are not only related to stimuli from the external environment but also involve interoceptive information regarding respiration (e.g. </w:t>
      </w:r>
      <w:r w:rsidR="00B224C7">
        <w:rPr>
          <w:lang w:val="en-US"/>
        </w:rPr>
        <w:t xml:space="preserve">low </w:t>
      </w:r>
      <w:r w:rsidR="00B224C7" w:rsidRPr="00887D38">
        <w:rPr>
          <w:lang w:val="en-US"/>
        </w:rPr>
        <w:t>O</w:t>
      </w:r>
      <w:r w:rsidR="00B224C7" w:rsidRPr="0080723C">
        <w:rPr>
          <w:vertAlign w:val="subscript"/>
          <w:lang w:val="en-US"/>
        </w:rPr>
        <w:t>2</w:t>
      </w:r>
      <w:r w:rsidR="00B224C7">
        <w:rPr>
          <w:lang w:val="en-US"/>
        </w:rPr>
        <w:t xml:space="preserve"> and </w:t>
      </w:r>
      <w:r w:rsidRPr="00887D38">
        <w:rPr>
          <w:lang w:val="en-US"/>
        </w:rPr>
        <w:t>high CO</w:t>
      </w:r>
      <w:r w:rsidRPr="0080723C">
        <w:rPr>
          <w:vertAlign w:val="subscript"/>
          <w:lang w:val="en-US"/>
        </w:rPr>
        <w:t>2</w:t>
      </w:r>
      <w:r w:rsidR="00B224C7">
        <w:rPr>
          <w:lang w:val="en-US"/>
        </w:rPr>
        <w:t xml:space="preserve"> prevalent in obstructive sleep apnea)</w:t>
      </w:r>
      <w:r w:rsidRPr="00887D38">
        <w:rPr>
          <w:lang w:val="en-US"/>
        </w:rPr>
        <w:t>, pain and cold signals, as well as urination drive</w:t>
      </w:r>
      <w:r w:rsidR="001D77A1">
        <w:rPr>
          <w:lang w:val="en-US"/>
        </w:rPr>
        <w:fldChar w:fldCharType="begin"/>
      </w:r>
      <w:r w:rsidR="001A188A">
        <w:rPr>
          <w:lang w:val="en-US"/>
        </w:rPr>
        <w:instrText xml:space="preserve"> ADDIN ZOTERO_ITEM CSL_CITATION {"citationID":"CX3cns4y","properties":{"formattedCitation":"\\super 13,119\\nosupersub{}","plainCitation":"13,119","noteIndex":0},"citationItems":[{"id":"AjcjxhK5/L6zqubGS","uris":["http://zotero.org/users/10517126/items/ZEF3PH63"],"itemData":{"id":5500,"type":"article-journal","abstract":"Moderately painful stimuli applied during sleep evoke motor and neural responses indicative of arousal, but seldom cause awakening. Different reactions occur in response to acute pain stimulation across behavioral states; pain reactions are modulated by the activity of serotonergic and non-serotonergic cells in the raphe magnus (RM). Serotonergic RM cells have state-dependent discharge and may inhibit simple motor withdrawal responses during waking. ON and OFF cells are non-serotonergic RM neurons thought to facilitate and inhibit pain, respectively. These cells display reciprocal spontaneous discharge patterns across the sleep-wake cycle, with ON cells most active during waking and OFF cells most active during sleep. We propose that they also play an important role in modulating the alertness evoked by any brief external stimulus, either noxious or innocuous. ON cells may facilitate alertness during waking and OFF cells suppress arousals during sleep. In the presence of chronic pain, both ON and OFF cell discharge appear to increase. The increase inON cell discharge may contribute to enhancing pain sensitivity and alertness. Future research is needed to understand why sleep is so adversely affected in chronic pain patients, whereas sleep is minimally disrupted, even by acutely painful stimuli, in humans and animals without chronic pain.","container-title":"Sleep Medicine Reviews","DOI":"10.1053/smrv.2002.0224","ISSN":"1087-0792","issue":"2","journalAbbreviation":"Sleep Medicine Reviews","page":"145-154","source":"ScienceDirect","title":"Brainstem modulation of pain during sleep and waking","volume":"7","author":[{"family":"Foo","given":"H."},{"family":"Mason","given":"Peggy"}],"issued":{"date-parts":[["2003",4,1]]}}},{"id":"AjcjxhK5/eqknHulV","uris":["http://zotero.org/users/10517126/items/HTWV3V8I","http://zotero.org/users/10517126/items/TZEJD9J6"],"itemData":{"id":2107,"type":"article-journal","container-title":"Neuron","DOI":"10.1016/j.neuron.2017.01.014","ISSN":"0896-6273","issue":"4","journalAbbreviation":"Neuron","language":"English","page":"747-765","PMID":"28231463","publisher":"Elsevier","source":"www.cell.com","title":"Neural Circuitry of Wakefulness and Sleep","volume":"93","author":[{"family":"Scammell","given":"Thomas E."},{"family":"Arrigoni","given":"Elda"},{"family":"Lipton","given":"Jonathan O."}],"issued":{"date-parts":[["2017",2,22]]}}}],"schema":"https://github.com/citation-style-language/schema/raw/master/csl-citation.json"} </w:instrText>
      </w:r>
      <w:r w:rsidR="001D77A1">
        <w:rPr>
          <w:lang w:val="en-US"/>
        </w:rPr>
        <w:fldChar w:fldCharType="separate"/>
      </w:r>
      <w:r w:rsidR="00865BEC" w:rsidRPr="00865BEC">
        <w:rPr>
          <w:vertAlign w:val="superscript"/>
        </w:rPr>
        <w:t>13,119</w:t>
      </w:r>
      <w:r w:rsidR="001D77A1">
        <w:rPr>
          <w:lang w:val="en-US"/>
        </w:rPr>
        <w:fldChar w:fldCharType="end"/>
      </w:r>
      <w:r w:rsidRPr="00887D38">
        <w:rPr>
          <w:lang w:val="en-US"/>
        </w:rPr>
        <w:t xml:space="preserve">. In a way, what we </w:t>
      </w:r>
      <w:r w:rsidR="00D347D5" w:rsidRPr="00887D38">
        <w:rPr>
          <w:lang w:val="en-US"/>
        </w:rPr>
        <w:t xml:space="preserve">call </w:t>
      </w:r>
      <w:r w:rsidR="00D347D5">
        <w:rPr>
          <w:lang w:val="en-US"/>
        </w:rPr>
        <w:t>‘</w:t>
      </w:r>
      <w:r w:rsidRPr="00887D38">
        <w:rPr>
          <w:lang w:val="en-US"/>
        </w:rPr>
        <w:t xml:space="preserve">spontaneous awakenings’ may often (or even entirely) </w:t>
      </w:r>
      <w:proofErr w:type="gramStart"/>
      <w:r>
        <w:rPr>
          <w:lang w:val="en-US"/>
        </w:rPr>
        <w:t xml:space="preserve">be </w:t>
      </w:r>
      <w:r w:rsidRPr="00887D38">
        <w:rPr>
          <w:lang w:val="en-US"/>
        </w:rPr>
        <w:t>driven</w:t>
      </w:r>
      <w:proofErr w:type="gramEnd"/>
      <w:r w:rsidRPr="00887D38">
        <w:rPr>
          <w:lang w:val="en-US"/>
        </w:rPr>
        <w:t xml:space="preserve"> by sensory signals from within the body that </w:t>
      </w:r>
      <w:r w:rsidR="00B224C7">
        <w:rPr>
          <w:lang w:val="en-US"/>
        </w:rPr>
        <w:t xml:space="preserve">sleepers </w:t>
      </w:r>
      <w:r w:rsidRPr="00887D38">
        <w:rPr>
          <w:lang w:val="en-US"/>
        </w:rPr>
        <w:t xml:space="preserve">do not </w:t>
      </w:r>
      <w:r w:rsidR="00DA6572">
        <w:rPr>
          <w:lang w:val="en-US"/>
        </w:rPr>
        <w:t xml:space="preserve">consciously </w:t>
      </w:r>
      <w:r w:rsidRPr="00887D38">
        <w:rPr>
          <w:lang w:val="en-US"/>
        </w:rPr>
        <w:t>monitor</w:t>
      </w:r>
      <w:r w:rsidR="0066782D">
        <w:rPr>
          <w:lang w:val="en-US"/>
        </w:rPr>
        <w:t xml:space="preserve"> and experimenters do not consider</w:t>
      </w:r>
      <w:r w:rsidRPr="00887D38">
        <w:rPr>
          <w:lang w:val="en-US"/>
        </w:rPr>
        <w:t xml:space="preserve">. </w:t>
      </w:r>
      <w:proofErr w:type="gramStart"/>
      <w:r w:rsidRPr="00887D38">
        <w:rPr>
          <w:lang w:val="en-US"/>
        </w:rPr>
        <w:t>Many</w:t>
      </w:r>
      <w:proofErr w:type="gramEnd"/>
      <w:r w:rsidRPr="00887D38">
        <w:rPr>
          <w:lang w:val="en-US"/>
        </w:rPr>
        <w:t xml:space="preserve"> </w:t>
      </w:r>
      <w:r w:rsidR="00542DB5">
        <w:rPr>
          <w:lang w:val="en-US"/>
        </w:rPr>
        <w:t>such</w:t>
      </w:r>
      <w:r w:rsidRPr="00887D38">
        <w:rPr>
          <w:lang w:val="en-US"/>
        </w:rPr>
        <w:t xml:space="preserve"> signals </w:t>
      </w:r>
      <w:proofErr w:type="gramStart"/>
      <w:r w:rsidRPr="00887D38">
        <w:rPr>
          <w:lang w:val="en-US"/>
        </w:rPr>
        <w:t>are processed</w:t>
      </w:r>
      <w:proofErr w:type="gramEnd"/>
      <w:r w:rsidRPr="00887D38">
        <w:rPr>
          <w:lang w:val="en-US"/>
        </w:rPr>
        <w:t xml:space="preserve"> by brainstem nodes such as the parabrachial nucleus (PB), nucleus of the solitary tract (NTS), and the periaqueductal gray matter (PAG), which have strong connections with the LC. For example, PAG neurons change their excitability due to LC activity to promote awakening just before bladder pressure reaches the threshold for voiding</w:t>
      </w:r>
      <w:r w:rsidR="00986181">
        <w:rPr>
          <w:lang w:val="en-US"/>
        </w:rPr>
        <w:fldChar w:fldCharType="begin"/>
      </w:r>
      <w:r w:rsidR="001A188A">
        <w:rPr>
          <w:lang w:val="en-US"/>
        </w:rPr>
        <w:instrText xml:space="preserve"> ADDIN ZOTERO_ITEM CSL_CITATION {"citationID":"3GE0wPRb","properties":{"formattedCitation":"\\super 120\\nosupersub{}","plainCitation":"120","noteIndex":0},"citationItems":[{"id":"AjcjxhK5/EvqyptWM","uris":["http://zotero.org/users/10517126/items/IGXQXAWR"],"itemData":{"id":5513,"type":"article-journal","abstract":"Non-technical summary\nEven when the bladder is full, emptying can be deferred voluntarily until individuals find themselves in a socially appropriate environment. This indicates that the brain is important in the control of bladder function. This study used drugs that either mimic or block the effects of the neurotransmitter chemicals involved in communication between nerve cells to investigate the brain nerve circuits that govern the control of the bladder. A small region in the midbrain was shown to be critical for normal bladder emptying to occur. Normally the excitability of the nerve circuits in this region was controlled by the action of an inhibitory neurotransmitter chemical called GABA. However, if GABA's effect was removed, bladder emptying became abnormally frequent. These results advance our understanding of the normal control of bladder function, and have implications for the development of new treatments for some forms of incontinence.\n\nAbstract\nIn urethane-anaesthetised rats continuous infusion of saline into the bladder (6 ml h−1) evoked periodic sharp rises in intravesicular pressure accompanied by rhythmic bursting of external urethral sphincter (EUS) EMG and expulsion of urine from the urethral meatus. Microinjection of the GABA agonist muscimol (250 pmol) into the caudal ventrolateral periaqueductal grey (PAG), but not at other sites in the PAG, either depressed reflex voiding frequency (−60%, n = 7) and tonic EUS EMG activity (−38%, n = 6) or completely inhibited voiding (four sites). Microinjection of the GABA antagonist bicuculline (BIC; 1 nmol) into the same region, to reduce ongoing GABA tone, increased reflex voiding frequency (+467%, n = 16) and tonic activity in the EUS (+56%, n = 7) whilst bursting activity in the EUS became desynchronised. Although muscimol failed to change reflex micturition when microinjected into the dorsal caudal PAG, microinjection of BIC at these sites evoked pronounced autonomic arousal and increased reflex voiding frequency (+237%, n = 34). The results demonstrate that the functional integrity of synapses in the caudal ventrolateral PAG is essential to permit micturition. Transmission through the region is normally regulated by a tonic GABAergic inhibitory influence. In contrast, the functional integrity of the dorsal caudal PAG is not essential for reflex micturition. However, micturition may be initiated from this region via projections to the caudal ventrolateral PAG, as part of the behavioural response to psychological threat or other stressful stimuli.","container-title":"The Journal of Physiology","DOI":"10.1113/jphysiol.2010.202614","ISSN":"0022-3751","issue":"Pt 8","journalAbbreviation":"J Physiol","page":"2065-2078","PMID":"21486804","PMCID":"PMC3090604","source":"PubMed Central","title":"GABAergic control of micturition within the periaqueductal grey matter of the male rat","volume":"589","author":[{"family":"Stone","given":"E"},{"family":"Coote","given":"J H"},{"family":"Allard","given":"J"},{"family":"Lovick","given":"T A"}],"issued":{"date-parts":[["2011",4,15]]}}}],"schema":"https://github.com/citation-style-language/schema/raw/master/csl-citation.json"} </w:instrText>
      </w:r>
      <w:r w:rsidR="00986181">
        <w:rPr>
          <w:lang w:val="en-US"/>
        </w:rPr>
        <w:fldChar w:fldCharType="separate"/>
      </w:r>
      <w:r w:rsidR="00865BEC" w:rsidRPr="00865BEC">
        <w:rPr>
          <w:vertAlign w:val="superscript"/>
        </w:rPr>
        <w:t>120</w:t>
      </w:r>
      <w:r w:rsidR="00986181">
        <w:rPr>
          <w:lang w:val="en-US"/>
        </w:rPr>
        <w:fldChar w:fldCharType="end"/>
      </w:r>
    </w:p>
    <w:p w14:paraId="051AC86F" w14:textId="2C1A0751" w:rsidR="00507038" w:rsidRDefault="00C261E2" w:rsidP="009A45D5">
      <w:pPr>
        <w:rPr>
          <w:b/>
          <w:bCs/>
          <w:color w:val="0070C0"/>
        </w:rPr>
      </w:pPr>
      <w:r>
        <w:t>Another important link between LC-NE activity and disconnection relates to sleep spindles, associated with increased arousal thresholds in sleep</w:t>
      </w:r>
      <w:r w:rsidR="00DC2B05">
        <w:fldChar w:fldCharType="begin"/>
      </w:r>
      <w:r w:rsidR="001A188A">
        <w:instrText xml:space="preserve"> ADDIN ZOTERO_ITEM CSL_CITATION {"citationID":"7JLBvtPJ","properties":{"unsorted":true,"formattedCitation":"\\super 121,122\\nosupersub{}","plainCitation":"121,122","noteIndex":0},"citationItems":[{"id":"AjcjxhK5/tWxS76Tt","uris":["http://zotero.org/users/10517126/items/TXUNBQB5"],"itemData":{"id":5348,"type":"article-journal","container-title":"Kobe J. Med. Sci","language":"en","page":"97–111","title":"Role of the spindles in the onset of sleep","volume":"17","author":[{"family":"Yamadori","given":"A."}],"issued":{"date-parts":[["1971"]]}}},{"id":"AjcjxhK5/GN6Y0AJb","uris":["http://zotero.org/users/10517126/items/AF7ACVCI"],"itemData":{"id":5349,"type":"article-journal","container-title":"J. Neurosci","language":"en","page":"13917–13928","title":"Sustaining sleep spindles through enhanced SK2-channel activity consolidates sleep and elevates arousal threshold","volume":"32","author":[{"family":"Wimmer","given":"R.D."}],"issued":{"date-parts":[["2012"]]}}}],"schema":"https://github.com/citation-style-language/schema/raw/master/csl-citation.json"} </w:instrText>
      </w:r>
      <w:r w:rsidR="00DC2B05">
        <w:fldChar w:fldCharType="separate"/>
      </w:r>
      <w:r w:rsidR="00865BEC" w:rsidRPr="00865BEC">
        <w:rPr>
          <w:vertAlign w:val="superscript"/>
        </w:rPr>
        <w:t>121,122</w:t>
      </w:r>
      <w:r w:rsidR="00DC2B05">
        <w:fldChar w:fldCharType="end"/>
      </w:r>
      <w:r>
        <w:t>. Indeed, LC-NE activity causally suppresses spindles</w:t>
      </w:r>
      <w:r w:rsidR="009C7FD9">
        <w:fldChar w:fldCharType="begin"/>
      </w:r>
      <w:r w:rsidR="001A188A">
        <w:instrText xml:space="preserve"> ADDIN ZOTERO_ITEM CSL_CITATION {"citationID":"xAQmN63M","properties":{"formattedCitation":"\\super 73\\nosupersub{}","plainCitation":"73","noteIndex":0},"citationItems":[{"id":"AjcjxhK5/MitqqpAh","uris":["http://zotero.org/users/10517126/items/TLFTK4PB"],"itemData":{"id":"LyE4zPnT/kEiucUKJ","type":"article-journal","container-title":"Current Biology","DOI":"10.1016/j.cub.2021.09.041","ISSN":"0960-9822","issue":"22","journalAbbreviation":"Current Biology","language":"English","page":"5009-5023.e7","PMID":"34648731","publisher":"Elsevier","source":"www.cell.com","title":"Noradrenergic circuit control of non-REM sleep substates","volume":"31","author":[{"family":"Osorio-Forero","given":"Alejandro"},{"family":"Cardis","given":"Romain"},{"family":"Vantomme","given":"Gil"},{"family":"Guillaume-Gentil","given":"Aurélie"},{"family":"Katsioudi","given":"Georgia"},{"family":"Devenoges","given":"Christiane"},{"family":"Fernandez","given":"Laura M. J."},{"family":"Lüthi","given":"Anita"}],"issued":{"date-parts":[["2021",11,22]]}}}],"schema":"https://github.com/citation-style-language/schema/raw/master/csl-citation.json"} </w:instrText>
      </w:r>
      <w:r w:rsidR="009C7FD9">
        <w:fldChar w:fldCharType="separate"/>
      </w:r>
      <w:r w:rsidR="0039015F" w:rsidRPr="0039015F">
        <w:rPr>
          <w:vertAlign w:val="superscript"/>
        </w:rPr>
        <w:t>73</w:t>
      </w:r>
      <w:r w:rsidR="009C7FD9">
        <w:fldChar w:fldCharType="end"/>
      </w:r>
      <w:r>
        <w:t>, and LC infraslow oscillations during NREM sleep are anticorrelated with spindle powe</w:t>
      </w:r>
      <w:r w:rsidR="00617BB0">
        <w:t>r</w:t>
      </w:r>
      <w:r w:rsidR="00845094">
        <w:fldChar w:fldCharType="begin"/>
      </w:r>
      <w:r w:rsidR="001A188A">
        <w:instrText xml:space="preserve"> ADDIN ZOTERO_ITEM CSL_CITATION {"citationID":"EMttF5Ix","properties":{"formattedCitation":"\\super 73\\nosupersub{}","plainCitation":"73","noteIndex":0},"citationItems":[{"id":"AjcjxhK5/MitqqpAh","uris":["http://zotero.org/users/10517126/items/TLFTK4PB"],"itemData":{"id":2534,"type":"article-journal","container-title":"Current Biology","DOI":"10.1016/j.cub.2021.09.041","ISSN":"0960-9822","issue":"22","journalAbbreviation":"Current Biology","language":"English","page":"5009-5023.e7","PMID":"34648731","publisher":"Elsevier","source":"www.cell.com","title":"Noradrenergic circuit control of non-REM sleep substates","volume":"31","author":[{"family":"Osorio-Forero","given":"Alejandro"},{"family":"Cardis","given":"Romain"},{"family":"Vantomme","given":"Gil"},{"family":"Guillaume-Gentil","given":"Aurélie"},{"family":"Katsioudi","given":"Georgia"},{"family":"Devenoges","given":"Christiane"},{"family":"Fernandez","given":"Laura M. J."},{"family":"Lüthi","given":"Anita"}],"issued":{"date-parts":[["2021",11,22]]}}}],"schema":"https://github.com/citation-style-language/schema/raw/master/csl-citation.json"} </w:instrText>
      </w:r>
      <w:r w:rsidR="00845094">
        <w:fldChar w:fldCharType="separate"/>
      </w:r>
      <w:r w:rsidR="0039015F" w:rsidRPr="0039015F">
        <w:rPr>
          <w:vertAlign w:val="superscript"/>
        </w:rPr>
        <w:t>73</w:t>
      </w:r>
      <w:r w:rsidR="00845094">
        <w:fldChar w:fldCharType="end"/>
      </w:r>
      <w:r>
        <w:t xml:space="preserve">. Thus, heightened LC-NE activity and low spindle occurrence represent windows of relative sensitivity to </w:t>
      </w:r>
      <w:r>
        <w:lastRenderedPageBreak/>
        <w:t>awakening by stimuli, whereas lower LC-NE activity and high spindle occurrence define moments of higher disconnection from the environment</w:t>
      </w:r>
      <w:r w:rsidR="00845094">
        <w:fldChar w:fldCharType="begin"/>
      </w:r>
      <w:r w:rsidR="001A188A">
        <w:instrText xml:space="preserve"> ADDIN ZOTERO_ITEM CSL_CITATION {"citationID":"eW4tmug8","properties":{"unsorted":true,"formattedCitation":"\\super 114,73,123\\nosupersub{}","plainCitation":"114,73,123","noteIndex":0},"citationItems":[{"id":"AjcjxhK5/hRnVUIc4","uris":["http://zotero.org/users/10517126/items/H92I9JCX","http://zotero.org/users/10517126/items/U3JW3EAZ"],"itemData":{"id":3016,"type":"article-journal","abstract":"Rodents sleep in bouts lasting minutes; humans sleep for hours. What are the universal needs served by sleep given such variability? In sleeping mice and humans, through monitoring neural and cardiac activity (combined with assessment of arousability and overnight memory consolidation, respectively), we find a previously unrecognized hallmark of sleep that balances two fundamental yet opposing needs: to maintain sensory reactivity to the environment while promoting recovery and memory consolidation. Coordinated 0.02-Hz oscillations of the sleep spindle band, hippocampal ripple activity, and heart rate sequentially divide non-rapid eye movement (non-REM) sleep into offline phases and phases of high susceptibility to external stimulation. A noise stimulus chosen such that sleeping mice woke up or slept through at comparable rates revealed that offline periods correspond to raising, whereas fragility periods correspond to declining portions of the 0.02-Hz oscillation in spindle activity. Oscillations were present throughout non-REM sleep in mice, yet confined to light non-REM sleep (stage 2) in humans. In both species, the 0.02-Hz oscillation predominated over posterior cortex. The strength of the 0.02-Hz oscillation predicted superior memory recall after sleep in a declarative memory task in humans. These oscillations point to a conserved function of mammalian non-REM sleep that cycles between environmental alertness and internal memory processing in 20- to 25-s intervals. Perturbed 0.02-Hz oscillations may cause memory impairment and ill-timed arousals in sleep disorders.","container-title":"Science Advances","DOI":"10.1126/sciadv.1602026","ISSN":"2375-2548","issue":"2","journalAbbreviation":"Sci Adv","language":"eng","page":"e1602026","PMID":"28246641","PMCID":"PMC5298853","source":"PubMed","title":"Coordinated infraslow neural and cardiac oscillations mark fragility and offline periods in mammalian sleep","volume":"3","author":[{"family":"Lecci","given":"Sandro"},{"family":"Fernandez","given":"Laura M. J."},{"family":"Weber","given":"Frederik D."},{"family":"Cardis","given":"Romain"},{"family":"Chatton","given":"Jean-Yves"},{"family":"Born","given":"Jan"},{"family":"Lüthi","given":"Anita"}],"issued":{"date-parts":[["2017",2]]}}},{"id":"AjcjxhK5/MitqqpAh","uris":["http://zotero.org/users/10517126/items/TLFTK4PB"],"itemData":{"id":2534,"type":"article-journal","container-title":"Current Biology","DOI":"10.1016/j.cub.2021.09.041","ISSN":"0960-9822","issue":"22","journalAbbreviation":"Current Biology","language":"English","page":"5009-5023.e7","PMID":"34648731","publisher":"Elsevier","source":"www.cell.com","title":"Noradrenergic circuit control of non-REM sleep substates","volume":"31","author":[{"family":"Osorio-Forero","given":"Alejandro"},{"family":"Cardis","given":"Romain"},{"family":"Vantomme","given":"Gil"},{"family":"Guillaume-Gentil","given":"Aurélie"},{"family":"Katsioudi","given":"Georgia"},{"family":"Devenoges","given":"Christiane"},{"family":"Fernandez","given":"Laura M. J."},{"family":"Lüthi","given":"Anita"}],"issued":{"date-parts":[["2021",11,22]]}}},{"id":"AjcjxhK5/aGzGqmjC","uris":["http://zotero.org/users/10517126/items/7DZPMU8V"],"itemData":{"id":5350,"type":"article-journal","container-title":"eLife","language":"en","title":"Cortico-autonomic local arousals and heightened somatosensory arousability during nrems of mice in neuropathic pain","volume":"10","author":[{"family":"Cardis","given":"R."}],"issued":{"date-parts":[["2021"]]}}}],"schema":"https://github.com/citation-style-language/schema/raw/master/csl-citation.json"} </w:instrText>
      </w:r>
      <w:r w:rsidR="00845094">
        <w:fldChar w:fldCharType="separate"/>
      </w:r>
      <w:r w:rsidR="00865BEC" w:rsidRPr="00865BEC">
        <w:rPr>
          <w:vertAlign w:val="superscript"/>
        </w:rPr>
        <w:t>114,73,123</w:t>
      </w:r>
      <w:r w:rsidR="00845094">
        <w:fldChar w:fldCharType="end"/>
      </w:r>
      <w:r>
        <w:t xml:space="preserve">. </w:t>
      </w:r>
      <w:r w:rsidR="009A45D5">
        <w:t xml:space="preserve"> </w:t>
      </w:r>
      <w:r w:rsidR="00507038">
        <w:t xml:space="preserve">Altogether, LC-NE is a key factor mediating awakenings and its low activity throughout </w:t>
      </w:r>
      <w:proofErr w:type="gramStart"/>
      <w:r w:rsidR="006606A7">
        <w:t>most</w:t>
      </w:r>
      <w:r w:rsidR="00507038">
        <w:t xml:space="preserve"> </w:t>
      </w:r>
      <w:r w:rsidR="006606A7">
        <w:t>of</w:t>
      </w:r>
      <w:proofErr w:type="gramEnd"/>
      <w:r w:rsidR="006606A7">
        <w:t xml:space="preserve"> </w:t>
      </w:r>
      <w:r w:rsidR="00507038">
        <w:t xml:space="preserve">sleep is key for maintaining sensory disconnection. </w:t>
      </w:r>
    </w:p>
    <w:p w14:paraId="5651DC17" w14:textId="77777777" w:rsidR="007101C7" w:rsidRDefault="007101C7" w:rsidP="003A1D13">
      <w:pPr>
        <w:spacing w:after="0"/>
        <w:contextualSpacing/>
        <w:rPr>
          <w:rFonts w:ascii="Arial" w:eastAsia="Arial" w:hAnsi="Arial" w:cs="Arial"/>
          <w:b/>
          <w:bCs/>
          <w:color w:val="0F4761"/>
          <w:sz w:val="18"/>
          <w:szCs w:val="18"/>
          <w:u w:val="single"/>
          <w:lang w:val="en-US"/>
        </w:rPr>
      </w:pPr>
      <w:r w:rsidRPr="007101C7">
        <w:rPr>
          <w:rFonts w:ascii="Arial" w:eastAsia="Arial" w:hAnsi="Arial" w:cs="Arial"/>
          <w:b/>
          <w:bCs/>
          <w:noProof/>
          <w:color w:val="0F4761"/>
          <w:sz w:val="18"/>
          <w:szCs w:val="18"/>
          <w:u w:val="single"/>
          <w:lang w:val="en-US"/>
        </w:rPr>
        <w:drawing>
          <wp:inline distT="0" distB="0" distL="0" distR="0" wp14:anchorId="064522E2" wp14:editId="54A79799">
            <wp:extent cx="4400550" cy="4991228"/>
            <wp:effectExtent l="0" t="0" r="0" b="0"/>
            <wp:docPr id="122454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48966" name=""/>
                    <pic:cNvPicPr/>
                  </pic:nvPicPr>
                  <pic:blipFill>
                    <a:blip r:embed="rId12"/>
                    <a:stretch>
                      <a:fillRect/>
                    </a:stretch>
                  </pic:blipFill>
                  <pic:spPr>
                    <a:xfrm>
                      <a:off x="0" y="0"/>
                      <a:ext cx="4406019" cy="4997431"/>
                    </a:xfrm>
                    <a:prstGeom prst="rect">
                      <a:avLst/>
                    </a:prstGeom>
                  </pic:spPr>
                </pic:pic>
              </a:graphicData>
            </a:graphic>
          </wp:inline>
        </w:drawing>
      </w:r>
      <w:r w:rsidR="005840A3">
        <w:rPr>
          <w:rFonts w:ascii="Arial" w:eastAsia="Arial" w:hAnsi="Arial" w:cs="Arial"/>
          <w:b/>
          <w:bCs/>
          <w:color w:val="0F4761"/>
          <w:sz w:val="18"/>
          <w:szCs w:val="18"/>
          <w:u w:val="single"/>
          <w:lang w:val="en-US"/>
        </w:rPr>
        <w:br/>
      </w:r>
    </w:p>
    <w:p w14:paraId="3B844015" w14:textId="49AB93CC" w:rsidR="003A1D13" w:rsidRDefault="003A1D13" w:rsidP="003A1D13">
      <w:pPr>
        <w:spacing w:after="0"/>
        <w:contextualSpacing/>
        <w:rPr>
          <w:rFonts w:ascii="Arial" w:eastAsia="Arial" w:hAnsi="Arial" w:cs="Arial"/>
          <w:b/>
          <w:bCs/>
          <w:color w:val="0F4761"/>
          <w:sz w:val="18"/>
          <w:szCs w:val="18"/>
          <w:u w:val="single"/>
          <w:lang w:val="en-US"/>
        </w:rPr>
      </w:pPr>
      <w:r w:rsidRPr="00BA5ABA">
        <w:rPr>
          <w:rFonts w:ascii="Arial" w:eastAsia="Arial" w:hAnsi="Arial" w:cs="Arial"/>
          <w:b/>
          <w:bCs/>
          <w:color w:val="0F4761"/>
          <w:sz w:val="18"/>
          <w:szCs w:val="18"/>
          <w:u w:val="single"/>
          <w:lang w:val="en-US"/>
        </w:rPr>
        <w:t xml:space="preserve">Figure </w:t>
      </w:r>
      <w:r>
        <w:rPr>
          <w:rFonts w:ascii="Arial" w:eastAsia="Arial" w:hAnsi="Arial" w:cs="Arial"/>
          <w:b/>
          <w:bCs/>
          <w:color w:val="0F4761"/>
          <w:sz w:val="18"/>
          <w:szCs w:val="18"/>
          <w:u w:val="single"/>
          <w:lang w:val="en-US"/>
        </w:rPr>
        <w:t>4</w:t>
      </w:r>
      <w:r w:rsidRPr="00BA5ABA">
        <w:rPr>
          <w:rFonts w:ascii="Arial" w:eastAsia="Arial" w:hAnsi="Arial" w:cs="Arial"/>
          <w:b/>
          <w:bCs/>
          <w:color w:val="0F4761"/>
          <w:sz w:val="18"/>
          <w:szCs w:val="18"/>
          <w:u w:val="single"/>
          <w:lang w:val="en-US"/>
        </w:rPr>
        <w:t xml:space="preserve"> LC-NE </w:t>
      </w:r>
      <w:r>
        <w:rPr>
          <w:rFonts w:ascii="Arial" w:eastAsia="Arial" w:hAnsi="Arial" w:cs="Arial"/>
          <w:b/>
          <w:bCs/>
          <w:color w:val="0F4761"/>
          <w:sz w:val="18"/>
          <w:szCs w:val="18"/>
          <w:u w:val="single"/>
          <w:lang w:val="en-US"/>
        </w:rPr>
        <w:t xml:space="preserve">activity around spontaneous and stimulus-evoked awakenings </w:t>
      </w:r>
    </w:p>
    <w:p w14:paraId="60F4EFB8" w14:textId="77777777" w:rsidR="00FB3C69" w:rsidRPr="00BA5ABA" w:rsidRDefault="00FB3C69" w:rsidP="003A1D13">
      <w:pPr>
        <w:spacing w:after="0"/>
        <w:contextualSpacing/>
        <w:rPr>
          <w:rFonts w:ascii="Arial" w:eastAsia="Arial" w:hAnsi="Arial" w:cs="Arial"/>
          <w:b/>
          <w:bCs/>
          <w:color w:val="0F4761"/>
          <w:sz w:val="18"/>
          <w:szCs w:val="18"/>
          <w:u w:val="single"/>
          <w:lang w:val="en-US"/>
        </w:rPr>
      </w:pPr>
    </w:p>
    <w:p w14:paraId="1EEC567F" w14:textId="06EA3917" w:rsidR="003A1D13" w:rsidRDefault="003A1D13" w:rsidP="001659E6">
      <w:pPr>
        <w:rPr>
          <w:rFonts w:ascii="Arial" w:eastAsia="Arial" w:hAnsi="Arial" w:cs="Arial"/>
          <w:color w:val="0F4761"/>
          <w:sz w:val="18"/>
          <w:szCs w:val="18"/>
        </w:rPr>
      </w:pPr>
      <w:r>
        <w:rPr>
          <w:rFonts w:ascii="Arial" w:eastAsia="Arial" w:hAnsi="Arial" w:cs="Arial"/>
          <w:color w:val="0F4761"/>
          <w:sz w:val="18"/>
          <w:szCs w:val="18"/>
        </w:rPr>
        <w:t>(A)</w:t>
      </w:r>
      <w:r w:rsidR="00746468">
        <w:rPr>
          <w:rFonts w:ascii="Arial" w:eastAsia="Arial" w:hAnsi="Arial" w:cs="Arial"/>
          <w:color w:val="0F4761"/>
          <w:sz w:val="18"/>
          <w:szCs w:val="18"/>
        </w:rPr>
        <w:t xml:space="preserve"> </w:t>
      </w:r>
      <w:r w:rsidR="00915D07">
        <w:rPr>
          <w:rFonts w:ascii="Arial" w:eastAsia="Arial" w:hAnsi="Arial" w:cs="Arial"/>
          <w:color w:val="0F4761"/>
          <w:sz w:val="18"/>
          <w:szCs w:val="18"/>
        </w:rPr>
        <w:t>Rat LC neuronal discharges around spontaneo</w:t>
      </w:r>
      <w:r w:rsidR="00915D07" w:rsidRPr="002300A3">
        <w:rPr>
          <w:rFonts w:ascii="Arial" w:eastAsia="Arial" w:hAnsi="Arial" w:cs="Arial"/>
          <w:color w:val="0F4761"/>
          <w:sz w:val="18"/>
          <w:szCs w:val="18"/>
        </w:rPr>
        <w:t xml:space="preserve">us </w:t>
      </w:r>
      <w:r w:rsidR="00B70A05" w:rsidRPr="002300A3">
        <w:rPr>
          <w:rFonts w:ascii="Arial" w:eastAsia="Arial" w:hAnsi="Arial" w:cs="Arial"/>
          <w:color w:val="0F4761"/>
          <w:sz w:val="18"/>
          <w:szCs w:val="18"/>
        </w:rPr>
        <w:t>N</w:t>
      </w:r>
      <w:r w:rsidR="00915D07" w:rsidRPr="002300A3">
        <w:rPr>
          <w:rFonts w:ascii="Arial" w:eastAsia="Arial" w:hAnsi="Arial" w:cs="Arial"/>
          <w:color w:val="0F4761"/>
          <w:sz w:val="18"/>
          <w:szCs w:val="18"/>
        </w:rPr>
        <w:t>REM-to-wake transitio</w:t>
      </w:r>
      <w:r w:rsidR="00915D07">
        <w:rPr>
          <w:rFonts w:ascii="Arial" w:eastAsia="Arial" w:hAnsi="Arial" w:cs="Arial"/>
          <w:color w:val="0F4761"/>
          <w:sz w:val="18"/>
          <w:szCs w:val="18"/>
        </w:rPr>
        <w:t xml:space="preserve">n reveal firing prior to EEG activation and awakening (adapted from </w:t>
      </w:r>
      <w:r w:rsidR="00E058E3">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{"citationID":"oYfCAfJo","properties":{"formattedCitation":"\\super 15\\nosupersub{}","plainCitation":"15","noteIndex":0},"citationItems":[{"id":"AjcjxhK5/VgxibR7L","uris":["http://zotero.org/users/10517126/items/6A56MY6Q"],"itemData":{"id":2105,"type":"article-journal","abstract":"Spontaneous discharge of norepinephrine-containing locus coeruleus (NE- LC) neurons was examined during the sleep-walking cycle (S-WC) in behaving rats. Single unit and multiple unit extracellular recordings yielded a consistent set of characteristic discharge properties. (1) Tonic discharge co-varied with stages of the S-WC, being highest during waking, lower during slow wave sleep, and virtually absent during paradoxical sleep. (2) Discharge anticipated S-WC stages as well as phasic cortical activity, such as spindles, during slow wave sleep. (3) Discharge decreased within active waking during grooming and sweet water consumption. (4) Bursts of impulses accompanied spontaneous or sensory-evoked interruptions of sleep, grooming, consumption, or other such ongoing behavior. (5) These characteristic discharge properties were topographically homogeneous for recordings throughout the NE-LC. (6) Phasic robust activity was synchronized markedly among neurons in multiple unit populations. (7) Field potentials occurred spontaneously in the NE-LC and were synchronized with bursts of unit activity from the same electrodes. (8) Field potentials became dissociated from unit activity during paradoxical sleep, exhibiting their highest rates in the virtual absence of impulses. These results are generally consistent with previous proposals that the NE-LC system is involved in regulating cortical and behavioral arousal. On the basis of the present data and those described in the following report (Aston-Jones, G., and F. E. Bloom (1981) J. Neurosci.1: 887–900), we conclude that these neurons may mediate a specific function within the general arousal framework. In brief, the NE-LC system may globally bias the responsiveness of target neurons and thereby influence overall behavioral orientation.","container-title":"Journal of Neuroscience","DOI":"10.1523/JNEUROSCI.01-08-00876.1981","ISSN":"0270-6474, 1529-2401","issue":"8","journalAbbreviation":"J. Neurosci.","language":"en","license":"© 1981 by Society for Neuroscience","page":"876-886","PMID":"7346592","publisher":"Society for Neuroscience","section":"Articles","source":"www.jneurosci.org","title":"Activity of norepinephrine-containing locus coeruleus neurons in behaving rats anticipates fluctuations in the sleep-waking cycle","volume":"1","author":[{"family":"Aston-Jones","given":"G."},{"family":"Bloom","given":"F. E."}],"issued":{"date-parts":[["1981",8,1]]}}}],"schema":"https://github.com/citation-style-language/schema/raw/master/csl-citation.json"} </w:instrText>
      </w:r>
      <w:r w:rsidR="00E058E3">
        <w:rPr>
          <w:rFonts w:ascii="Arial" w:eastAsia="Arial" w:hAnsi="Arial" w:cs="Arial"/>
          <w:color w:val="0F4761"/>
          <w:sz w:val="18"/>
          <w:szCs w:val="18"/>
        </w:rPr>
        <w:fldChar w:fldCharType="separate"/>
      </w:r>
      <w:r w:rsidR="00811E68" w:rsidRPr="00811E68">
        <w:rPr>
          <w:rFonts w:ascii="Arial" w:hAnsi="Arial" w:cs="Arial"/>
          <w:sz w:val="18"/>
          <w:vertAlign w:val="superscript"/>
        </w:rPr>
        <w:t>15</w:t>
      </w:r>
      <w:r w:rsidR="00E058E3">
        <w:rPr>
          <w:rFonts w:ascii="Arial" w:eastAsia="Arial" w:hAnsi="Arial" w:cs="Arial"/>
          <w:color w:val="0F4761"/>
          <w:sz w:val="18"/>
          <w:szCs w:val="18"/>
        </w:rPr>
        <w:fldChar w:fldCharType="end"/>
      </w:r>
      <w:r w:rsidR="00915D07">
        <w:rPr>
          <w:rFonts w:ascii="Arial" w:eastAsia="Arial" w:hAnsi="Arial" w:cs="Arial"/>
          <w:color w:val="0F4761"/>
          <w:sz w:val="18"/>
          <w:szCs w:val="18"/>
        </w:rPr>
        <w:t xml:space="preserve">). (B) Mouse LC calcium activity recorded with GCaMP fiber photometry reveals similar increased activity beginning in the few seconds prior to </w:t>
      </w:r>
      <w:r w:rsidR="000461B8">
        <w:rPr>
          <w:rFonts w:ascii="Arial" w:eastAsia="Arial" w:hAnsi="Arial" w:cs="Arial"/>
          <w:color w:val="0F4761"/>
          <w:sz w:val="18"/>
          <w:szCs w:val="18"/>
        </w:rPr>
        <w:t xml:space="preserve">spontaneous </w:t>
      </w:r>
      <w:r w:rsidR="00915D07">
        <w:rPr>
          <w:rFonts w:ascii="Arial" w:eastAsia="Arial" w:hAnsi="Arial" w:cs="Arial"/>
          <w:color w:val="0F4761"/>
          <w:sz w:val="18"/>
          <w:szCs w:val="18"/>
        </w:rPr>
        <w:t>awakening</w:t>
      </w:r>
      <w:r w:rsidR="000461B8">
        <w:rPr>
          <w:rFonts w:ascii="Arial" w:eastAsia="Arial" w:hAnsi="Arial" w:cs="Arial"/>
          <w:color w:val="0F4761"/>
          <w:sz w:val="18"/>
          <w:szCs w:val="18"/>
        </w:rPr>
        <w:t xml:space="preserve"> (</w:t>
      </w:r>
      <w:r w:rsidR="009F7E15">
        <w:rPr>
          <w:rFonts w:ascii="Arial" w:eastAsia="Arial" w:hAnsi="Arial" w:cs="Arial"/>
          <w:color w:val="0F4761"/>
          <w:sz w:val="18"/>
          <w:szCs w:val="18"/>
        </w:rPr>
        <w:t xml:space="preserve">adapted </w:t>
      </w:r>
      <w:r w:rsidR="00C13EBB">
        <w:rPr>
          <w:rFonts w:ascii="Arial" w:eastAsia="Arial" w:hAnsi="Arial" w:cs="Arial"/>
          <w:color w:val="0F4761"/>
          <w:sz w:val="18"/>
          <w:szCs w:val="18"/>
        </w:rPr>
        <w:t>from</w:t>
      </w:r>
      <w:r w:rsidR="001A188A">
        <w:rPr>
          <w:rFonts w:ascii="Arial" w:eastAsia="Arial" w:hAnsi="Arial" w:cs="Arial"/>
          <w:color w:val="0F4761"/>
          <w:sz w:val="18"/>
          <w:szCs w:val="18"/>
        </w:rPr>
        <w:t xml:space="preserve"> </w:t>
      </w:r>
      <w:r w:rsidR="001A188A">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{"citationID":"Rd4UZebD","properties":{"unsorted":false,"formattedCitation":"\\super 124\\nosupersub{}","plainCitation":"124","noteIndex":0},"citationItems":[{"id":389,"uris":["http://zotero.org/groups/6494024/items/3QHETBDN"],"itemData":{"id":389,"type":"article-journal","abstract":"In our daily life, we are exposed to uncontrollable and stressful events that disrupt our sleep. However, the underlying neural mechanisms deteriorating the quality of non-rapid eye movement sleep (NREMs) and REM sleep are largely unknown. Here, we show in mice that acute psychosocial stress disrupts sleep by increasing brief arousals (microarousals [MAs]), reducing sleep spindles, and impairing infraslow oscillations in the spindle band of the electroencephalogram during NREMs, while reducing REMs. This poor sleep quality was reflected in an increased number of calcium transients in the activity of noradrenergic (NE) neurons in the locus coeruleus (LC) during NREMs. Opto- and chemogenetic LC-NE activation in naïve mice is sufficient to change the sleep microarchitecture similar to stress. Conversely, chemogenetically inhibiting LC-NE neurons reduced MAs during NREMs and normalized their number after stress. Specifically inhibiting LC-NE neurons projecting to the preoptic area of the hypothalamus (POA) decreased MAs and enhanced spindles and REMs after stress. Optrode recordings revealed that stimulating LC-NE fibers in the POA indeed suppressed the spiking activity of POA neurons that are activated during sleep spindles and REMs and inactivated during MAs. Our findings reveal that changes in the dynamics of the stress-regulatory LC-NE neurons during sleep negatively affect sleep quality, partially through their interaction with the POA.","container-title":"Proceedings of the National Academy of Sciences","DOI":"10.1073/pnas.2123528119","issue":"45","page":"e2123528119","publisher":"Proceedings of the National Academy of Sciences","source":"pnas.org (Atypon)","title":"A noradrenergic-hypothalamic neural substrate for stress-induced sleep disturbances","volume":"119","author":[{"family":"Antila","given":"Hanna"},{"family":"Kwak","given":"Iris"},{"family":"Choi","given":"Ashley"},{"family":"Pisciotti","given":"Alexa"},{"family":"Covarrubias","given":"Ivan"},{"family":"Baik","given":"Justin"},{"family":"Eisch","given":"Amelia"},{"family":"Beier","given":"Kevin"},{"family":"Thomas","given":"Steven"},{"family":"Weber","given":"Franz"},{"family":"Chung","given":"Shinjae"}],"issued":{"date-parts":[["2022",11,8]]}}}],"schema":"https://github.com/citation-style-language/schema/raw/master/csl-citation.json"} </w:instrText>
      </w:r>
      <w:r w:rsidR="001A188A">
        <w:rPr>
          <w:rFonts w:ascii="Arial" w:eastAsia="Arial" w:hAnsi="Arial" w:cs="Arial"/>
          <w:color w:val="0F4761"/>
          <w:sz w:val="18"/>
          <w:szCs w:val="18"/>
        </w:rPr>
        <w:fldChar w:fldCharType="separate"/>
      </w:r>
      <w:r w:rsidR="001A188A" w:rsidRPr="001A188A">
        <w:rPr>
          <w:rFonts w:ascii="Arial" w:hAnsi="Arial" w:cs="Arial"/>
          <w:sz w:val="18"/>
          <w:vertAlign w:val="superscript"/>
        </w:rPr>
        <w:t>124</w:t>
      </w:r>
      <w:r w:rsidR="001A188A">
        <w:rPr>
          <w:rFonts w:ascii="Arial" w:eastAsia="Arial" w:hAnsi="Arial" w:cs="Arial"/>
          <w:color w:val="0F4761"/>
          <w:sz w:val="18"/>
          <w:szCs w:val="18"/>
        </w:rPr>
        <w:fldChar w:fldCharType="end"/>
      </w:r>
      <w:r w:rsidR="000461B8">
        <w:rPr>
          <w:rFonts w:ascii="Arial" w:eastAsia="Arial" w:hAnsi="Arial" w:cs="Arial"/>
          <w:color w:val="0F4761"/>
          <w:sz w:val="18"/>
          <w:szCs w:val="18"/>
        </w:rPr>
        <w:t>)</w:t>
      </w:r>
      <w:r w:rsidR="00915D07">
        <w:rPr>
          <w:rFonts w:ascii="Arial" w:eastAsia="Arial" w:hAnsi="Arial" w:cs="Arial"/>
          <w:color w:val="0F4761"/>
          <w:sz w:val="18"/>
          <w:szCs w:val="18"/>
        </w:rPr>
        <w:t>.</w:t>
      </w:r>
      <w:r w:rsidR="000461B8">
        <w:rPr>
          <w:rFonts w:ascii="Arial" w:eastAsia="Arial" w:hAnsi="Arial" w:cs="Arial"/>
          <w:color w:val="0F4761"/>
          <w:sz w:val="18"/>
          <w:szCs w:val="18"/>
        </w:rPr>
        <w:t xml:space="preserve"> (C) Optogenetic enhancement (left) or </w:t>
      </w:r>
      <w:r w:rsidR="00AA65AD">
        <w:rPr>
          <w:rFonts w:ascii="Arial" w:eastAsia="Arial" w:hAnsi="Arial" w:cs="Arial"/>
          <w:color w:val="0F4761"/>
          <w:sz w:val="18"/>
          <w:szCs w:val="18"/>
        </w:rPr>
        <w:t>suppression</w:t>
      </w:r>
      <w:r w:rsidR="000461B8">
        <w:rPr>
          <w:rFonts w:ascii="Arial" w:eastAsia="Arial" w:hAnsi="Arial" w:cs="Arial"/>
          <w:color w:val="0F4761"/>
          <w:sz w:val="18"/>
          <w:szCs w:val="18"/>
        </w:rPr>
        <w:t xml:space="preserve"> (right) of LC activity in rats </w:t>
      </w:r>
      <w:r w:rsidR="00E6722C">
        <w:rPr>
          <w:rFonts w:ascii="Arial" w:eastAsia="Arial" w:hAnsi="Arial" w:cs="Arial"/>
          <w:color w:val="0F4761"/>
          <w:sz w:val="18"/>
          <w:szCs w:val="18"/>
        </w:rPr>
        <w:t xml:space="preserve">(‘laser’ conditions, x-axis) </w:t>
      </w:r>
      <w:r w:rsidR="000461B8">
        <w:rPr>
          <w:rFonts w:ascii="Arial" w:eastAsia="Arial" w:hAnsi="Arial" w:cs="Arial"/>
          <w:color w:val="0F4761"/>
          <w:sz w:val="18"/>
          <w:szCs w:val="18"/>
        </w:rPr>
        <w:t xml:space="preserve">increases or decreases </w:t>
      </w:r>
      <w:r w:rsidR="008814C6">
        <w:rPr>
          <w:rFonts w:ascii="Arial" w:eastAsia="Arial" w:hAnsi="Arial" w:cs="Arial"/>
          <w:color w:val="0F4761"/>
          <w:sz w:val="18"/>
          <w:szCs w:val="18"/>
        </w:rPr>
        <w:t xml:space="preserve">the </w:t>
      </w:r>
      <w:r w:rsidR="000461B8">
        <w:rPr>
          <w:rFonts w:ascii="Arial" w:eastAsia="Arial" w:hAnsi="Arial" w:cs="Arial"/>
          <w:color w:val="0F4761"/>
          <w:sz w:val="18"/>
          <w:szCs w:val="18"/>
        </w:rPr>
        <w:t xml:space="preserve">probability for sound-evoked awakening in rats </w:t>
      </w:r>
      <w:r w:rsidR="00E6722C">
        <w:rPr>
          <w:rFonts w:ascii="Arial" w:eastAsia="Arial" w:hAnsi="Arial" w:cs="Arial"/>
          <w:color w:val="0F4761"/>
          <w:sz w:val="18"/>
          <w:szCs w:val="18"/>
        </w:rPr>
        <w:t xml:space="preserve">compared with sensory stimulation alone (‘sound’ conditions, x-axis; </w:t>
      </w:r>
      <w:r w:rsidR="000461B8">
        <w:rPr>
          <w:rFonts w:ascii="Arial" w:eastAsia="Arial" w:hAnsi="Arial" w:cs="Arial"/>
          <w:color w:val="0F4761"/>
          <w:sz w:val="18"/>
          <w:szCs w:val="18"/>
        </w:rPr>
        <w:t xml:space="preserve">adapted from </w:t>
      </w:r>
      <w:r w:rsidR="00E762D7">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{"citationID":"1nvHPcLY","properties":{"formattedCitation":"\\super 68\\nosupersub{}","plainCitation":"68","noteIndex":0},"citationItems":[{"id":"AjcjxhK5/rOJIQmoM","uris":["http://zotero.org/users/10517126/items/P625Q6JT"],"itemData":{"id":5305,"type":"article-journal","container-title":"Sci. Adv","language":"sn","title":"Locus coeruleus norepinephrine activity mediates sensory-evoked awakenings from sleep","volume":"6","author":[{"family":"Hayat","given":"H."}],"issued":{"date-parts":[["2020"]]}}}],"schema":"https://github.com/citation-style-language/schema/raw/master/csl-citation.json"} </w:instrText>
      </w:r>
      <w:r w:rsidR="00E762D7">
        <w:rPr>
          <w:rFonts w:ascii="Arial" w:eastAsia="Arial" w:hAnsi="Arial" w:cs="Arial"/>
          <w:color w:val="0F4761"/>
          <w:sz w:val="18"/>
          <w:szCs w:val="18"/>
        </w:rPr>
        <w:fldChar w:fldCharType="separate"/>
      </w:r>
      <w:r w:rsidR="0039015F" w:rsidRPr="0039015F">
        <w:rPr>
          <w:rFonts w:ascii="Arial" w:hAnsi="Arial" w:cs="Arial"/>
          <w:sz w:val="18"/>
          <w:vertAlign w:val="superscript"/>
        </w:rPr>
        <w:t>68</w:t>
      </w:r>
      <w:r w:rsidR="00E762D7">
        <w:rPr>
          <w:rFonts w:ascii="Arial" w:eastAsia="Arial" w:hAnsi="Arial" w:cs="Arial"/>
          <w:color w:val="0F4761"/>
          <w:sz w:val="18"/>
          <w:szCs w:val="18"/>
        </w:rPr>
        <w:fldChar w:fldCharType="end"/>
      </w:r>
      <w:r w:rsidR="000461B8">
        <w:rPr>
          <w:rFonts w:ascii="Arial" w:eastAsia="Arial" w:hAnsi="Arial" w:cs="Arial"/>
          <w:color w:val="0F4761"/>
          <w:sz w:val="18"/>
          <w:szCs w:val="18"/>
        </w:rPr>
        <w:t xml:space="preserve">). (D) NE dynamics in pontine reticular nucleus (PRN, purple) </w:t>
      </w:r>
      <w:r w:rsidR="0060334A">
        <w:rPr>
          <w:rFonts w:ascii="Arial" w:eastAsia="Arial" w:hAnsi="Arial" w:cs="Arial"/>
          <w:color w:val="0F4761"/>
          <w:sz w:val="18"/>
          <w:szCs w:val="18"/>
        </w:rPr>
        <w:t>or</w:t>
      </w:r>
      <w:r w:rsidR="000461B8">
        <w:rPr>
          <w:rFonts w:ascii="Arial" w:eastAsia="Arial" w:hAnsi="Arial" w:cs="Arial"/>
          <w:color w:val="0F4761"/>
          <w:sz w:val="18"/>
          <w:szCs w:val="18"/>
        </w:rPr>
        <w:t xml:space="preserve"> basal forebrain (green) reveal projection-specific early surge of brainstem NE associated with sound-evoked awakening (adapted from </w:t>
      </w:r>
      <w:r w:rsidR="00E762D7">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{"citationID":"8BnO1zdq","properties":{"formattedCitation":"\\super 78\\nosupersub{}","plainCitation":"78","noteIndex":0},"citationItems":[{"id":"AjcjxhK5/VttN6tmt","uris":["http://zotero.org/users/10517126/items/RYGE8NVS"],"itemData":{"id":5345,"type":"article-journal","container-title":"Sci. Adv","language":"zu","title":"An early surge of norepinephrine along brainstem pathways drives sensory-evoked awakening","volume":"11, eadw6375","author":[{"family":"Matosevich","given":"N."}],"issued":{"date-parts":[["2025"]]}}}],"schema":"https://github.com/citation-style-language/schema/raw/master/csl-citation.json"} </w:instrText>
      </w:r>
      <w:r w:rsidR="00E762D7">
        <w:rPr>
          <w:rFonts w:ascii="Arial" w:eastAsia="Arial" w:hAnsi="Arial" w:cs="Arial"/>
          <w:color w:val="0F4761"/>
          <w:sz w:val="18"/>
          <w:szCs w:val="18"/>
        </w:rPr>
        <w:fldChar w:fldCharType="separate"/>
      </w:r>
      <w:r w:rsidR="0039015F" w:rsidRPr="0039015F">
        <w:rPr>
          <w:rFonts w:ascii="Arial" w:hAnsi="Arial" w:cs="Arial"/>
          <w:sz w:val="18"/>
          <w:vertAlign w:val="superscript"/>
        </w:rPr>
        <w:t>78</w:t>
      </w:r>
      <w:r w:rsidR="00E762D7">
        <w:rPr>
          <w:rFonts w:ascii="Arial" w:eastAsia="Arial" w:hAnsi="Arial" w:cs="Arial"/>
          <w:color w:val="0F4761"/>
          <w:sz w:val="18"/>
          <w:szCs w:val="18"/>
        </w:rPr>
        <w:fldChar w:fldCharType="end"/>
      </w:r>
      <w:r w:rsidR="000461B8">
        <w:rPr>
          <w:rFonts w:ascii="Arial" w:eastAsia="Arial" w:hAnsi="Arial" w:cs="Arial"/>
          <w:color w:val="0F4761"/>
          <w:sz w:val="18"/>
          <w:szCs w:val="18"/>
        </w:rPr>
        <w:t xml:space="preserve">). </w:t>
      </w:r>
    </w:p>
    <w:p w14:paraId="00000042" w14:textId="0377B8A4" w:rsidR="004F2762" w:rsidRPr="00FA3547" w:rsidRDefault="0026425B" w:rsidP="00FA3547">
      <w:pPr>
        <w:spacing w:after="60"/>
        <w:rPr>
          <w:b/>
          <w:bCs/>
          <w:sz w:val="26"/>
          <w:szCs w:val="26"/>
          <w:lang w:val="en-US"/>
        </w:rPr>
      </w:pPr>
      <w:r w:rsidRPr="00FA3547">
        <w:rPr>
          <w:b/>
          <w:bCs/>
          <w:sz w:val="26"/>
          <w:szCs w:val="26"/>
          <w:lang w:val="en-US"/>
        </w:rPr>
        <w:t>LC-NE</w:t>
      </w:r>
      <w:r w:rsidR="005C09BF">
        <w:rPr>
          <w:b/>
          <w:bCs/>
          <w:sz w:val="26"/>
          <w:szCs w:val="26"/>
          <w:lang w:val="en-US"/>
        </w:rPr>
        <w:t xml:space="preserve">, </w:t>
      </w:r>
      <w:r w:rsidRPr="00FA3547">
        <w:rPr>
          <w:b/>
          <w:bCs/>
          <w:sz w:val="26"/>
          <w:szCs w:val="26"/>
          <w:lang w:val="en-US"/>
        </w:rPr>
        <w:t xml:space="preserve">brain </w:t>
      </w:r>
      <w:r w:rsidR="00273CBA" w:rsidRPr="00FA3547">
        <w:rPr>
          <w:b/>
          <w:bCs/>
          <w:sz w:val="26"/>
          <w:szCs w:val="26"/>
          <w:lang w:val="en-US"/>
        </w:rPr>
        <w:t>r</w:t>
      </w:r>
      <w:r w:rsidRPr="00FA3547">
        <w:rPr>
          <w:b/>
          <w:bCs/>
          <w:sz w:val="26"/>
          <w:szCs w:val="26"/>
          <w:lang w:val="en-US"/>
        </w:rPr>
        <w:t>estorati</w:t>
      </w:r>
      <w:r w:rsidR="00833BC0">
        <w:rPr>
          <w:b/>
          <w:bCs/>
          <w:sz w:val="26"/>
          <w:szCs w:val="26"/>
          <w:lang w:val="en-US"/>
        </w:rPr>
        <w:t>on</w:t>
      </w:r>
      <w:r w:rsidR="005C09BF">
        <w:rPr>
          <w:b/>
          <w:bCs/>
          <w:sz w:val="26"/>
          <w:szCs w:val="26"/>
          <w:lang w:val="en-US"/>
        </w:rPr>
        <w:t>, and sl</w:t>
      </w:r>
      <w:r w:rsidRPr="00FA3547">
        <w:rPr>
          <w:b/>
          <w:bCs/>
          <w:sz w:val="26"/>
          <w:szCs w:val="26"/>
          <w:lang w:val="en-US"/>
        </w:rPr>
        <w:t>eep</w:t>
      </w:r>
      <w:r w:rsidR="005C09BF">
        <w:rPr>
          <w:b/>
          <w:bCs/>
          <w:sz w:val="26"/>
          <w:szCs w:val="26"/>
          <w:lang w:val="en-US"/>
        </w:rPr>
        <w:t xml:space="preserve"> homeostasis</w:t>
      </w:r>
    </w:p>
    <w:p w14:paraId="61AC286C" w14:textId="17E6DCB1" w:rsidR="00432688" w:rsidRDefault="002E4ECC" w:rsidP="000E704B">
      <w:pPr>
        <w:rPr>
          <w:lang w:val="en-US"/>
        </w:rPr>
      </w:pPr>
      <w:r w:rsidRPr="00FA3547">
        <w:rPr>
          <w:lang w:val="en-US"/>
        </w:rPr>
        <w:t>LC-NE dynamics are as</w:t>
      </w:r>
      <w:r>
        <w:rPr>
          <w:lang w:val="en-US"/>
        </w:rPr>
        <w:t>sociated with sleep-dependent restoration</w:t>
      </w:r>
      <w:r w:rsidR="00915231">
        <w:rPr>
          <w:lang w:val="en-US"/>
        </w:rPr>
        <w:t xml:space="preserve"> of brain resources</w:t>
      </w:r>
      <w:r>
        <w:rPr>
          <w:lang w:val="en-US"/>
        </w:rPr>
        <w:t xml:space="preserve">. </w:t>
      </w:r>
      <w:r w:rsidR="006C1F30">
        <w:rPr>
          <w:lang w:val="en-US"/>
        </w:rPr>
        <w:t xml:space="preserve">In wakefulness, </w:t>
      </w:r>
      <w:r w:rsidR="006C1F30" w:rsidRPr="006C1F30">
        <w:rPr>
          <w:lang w:val="en-US"/>
        </w:rPr>
        <w:t xml:space="preserve">LC activity drives neuronal gene expression </w:t>
      </w:r>
      <w:r w:rsidR="006C1F30">
        <w:rPr>
          <w:lang w:val="en-US"/>
        </w:rPr>
        <w:t>related to synaptic plasticity</w:t>
      </w:r>
      <w:r w:rsidR="00581A8B">
        <w:rPr>
          <w:lang w:val="en-US"/>
        </w:rPr>
        <w:t xml:space="preserve"> and immediate early genes including </w:t>
      </w:r>
      <w:r w:rsidR="006C1F30" w:rsidRPr="006C1F30">
        <w:rPr>
          <w:i/>
          <w:iCs/>
        </w:rPr>
        <w:t>Arc, BDNF</w:t>
      </w:r>
      <w:r w:rsidR="006C1F30" w:rsidRPr="006C1F30">
        <w:t>, c</w:t>
      </w:r>
      <w:r w:rsidR="006C1F30" w:rsidRPr="006C1F30">
        <w:rPr>
          <w:i/>
          <w:iCs/>
        </w:rPr>
        <w:t xml:space="preserve">-fos, </w:t>
      </w:r>
      <w:r w:rsidR="006C1F30" w:rsidRPr="00FA3547">
        <w:t>and nerve growth factor inducible-A</w:t>
      </w:r>
      <w:r w:rsidR="006C1F30" w:rsidRPr="006C1F30">
        <w:t> (</w:t>
      </w:r>
      <w:r w:rsidR="006C1F30" w:rsidRPr="006C1F30">
        <w:rPr>
          <w:i/>
          <w:iCs/>
        </w:rPr>
        <w:t>NGFI-A</w:t>
      </w:r>
      <w:r w:rsidR="006C1F30" w:rsidRPr="006C1F30">
        <w:t>)</w:t>
      </w:r>
      <w:r w:rsidR="002D306F">
        <w:fldChar w:fldCharType="begin"/>
      </w:r>
      <w:r w:rsidR="001A188A">
        <w:instrText xml:space="preserve"> ADDIN ZOTERO_ITEM CSL_CITATION {"citationID":"PSoMNJZc","properties":{"formattedCitation":"\\super 125\\nosupersub{}","plainCitation":"125","noteIndex":0},"citationItems":[{"id":"AjcjxhK5/RvNQ3rKR","uris":["http://zotero.org/users/10517126/items/BCJA8Z45"],"itemData":{"id":186,"type":"article-journal","abstract":"Several transcription factors are expressed at higher levels in the waking than in the sleeping brain. In experiments with rats, the locus coeruleus, a noradrenergic nucleus with diffuse projections, was found to regulate such expression. In brain regions depleted of noradrenergic innervation, amounts of c-Fos and nerve growth factor-induced A after waking were as low as after sleep. Phosphorylation of cyclic adenosine monophosphate response element-binding protein was also reduced. In contrast, electroencephalographic activity was unchanged. The reduced activity of locus coeruleus neurons may explain why the induction of certain transcription factors, with potential effects on plasticity and learning, does not occur during sleep.","container-title":"Science","DOI":"10.1126/science.274.5290.1211","issue":"5290","page":"1211-1215","publisher":"American Association for the Advancement of Science","source":"science.org (Atypon)","title":"Neuronal Gene Expression in the Waking State: A Role for the Locus Coeruleus","title-short":"Neuronal Gene Expression in the Waking State","volume":"274","author":[{"family":"Cirelli","given":"Chiara"},{"family":"Pompeiano","given":"Maria"},{"family":"Tononi","given":"Giulio"}],"issued":{"date-parts":[["1996",11,15]]}}}],"schema":"https://github.com/citation-style-language/schema/raw/master/csl-citation.json"} </w:instrText>
      </w:r>
      <w:r w:rsidR="002D306F">
        <w:fldChar w:fldCharType="separate"/>
      </w:r>
      <w:r w:rsidR="001A188A" w:rsidRPr="001A188A">
        <w:rPr>
          <w:vertAlign w:val="superscript"/>
        </w:rPr>
        <w:t>125</w:t>
      </w:r>
      <w:r w:rsidR="002D306F">
        <w:fldChar w:fldCharType="end"/>
      </w:r>
      <w:r w:rsidR="006C1F30">
        <w:t xml:space="preserve"> </w:t>
      </w:r>
      <w:r w:rsidR="00581A8B">
        <w:t>whereas</w:t>
      </w:r>
      <w:r w:rsidR="006C1F30">
        <w:t xml:space="preserve"> reduced </w:t>
      </w:r>
      <w:r>
        <w:rPr>
          <w:lang w:val="en-US"/>
        </w:rPr>
        <w:t xml:space="preserve">LC-NE </w:t>
      </w:r>
      <w:r w:rsidR="006C1F30">
        <w:rPr>
          <w:lang w:val="en-US"/>
        </w:rPr>
        <w:t xml:space="preserve">activity in sleep may be necessary for </w:t>
      </w:r>
      <w:r w:rsidR="00E4152A">
        <w:rPr>
          <w:lang w:val="en-US"/>
        </w:rPr>
        <w:t xml:space="preserve">the </w:t>
      </w:r>
      <w:r>
        <w:rPr>
          <w:lang w:val="en-US"/>
        </w:rPr>
        <w:t>unique profile of gene express</w:t>
      </w:r>
      <w:r w:rsidR="006C1F30">
        <w:rPr>
          <w:lang w:val="en-US"/>
        </w:rPr>
        <w:t>ion</w:t>
      </w:r>
      <w:r w:rsidR="00432688">
        <w:rPr>
          <w:lang w:val="en-US"/>
        </w:rPr>
        <w:t xml:space="preserve"> that</w:t>
      </w:r>
      <w:r w:rsidR="006C1F30">
        <w:rPr>
          <w:lang w:val="en-US"/>
        </w:rPr>
        <w:t xml:space="preserve"> </w:t>
      </w:r>
      <w:r w:rsidR="00432688">
        <w:rPr>
          <w:lang w:val="en-US"/>
        </w:rPr>
        <w:t>promote</w:t>
      </w:r>
      <w:r w:rsidR="00EB7B78">
        <w:rPr>
          <w:lang w:val="en-US"/>
        </w:rPr>
        <w:t>s</w:t>
      </w:r>
      <w:r w:rsidR="00432688">
        <w:rPr>
          <w:lang w:val="en-US"/>
        </w:rPr>
        <w:t xml:space="preserve"> </w:t>
      </w:r>
      <w:r>
        <w:rPr>
          <w:lang w:val="en-US"/>
        </w:rPr>
        <w:t>processes such as cellular</w:t>
      </w:r>
      <w:r w:rsidR="006C1F30">
        <w:rPr>
          <w:lang w:val="en-US"/>
        </w:rPr>
        <w:t xml:space="preserve"> and lipid</w:t>
      </w:r>
      <w:r>
        <w:rPr>
          <w:lang w:val="en-US"/>
        </w:rPr>
        <w:t xml:space="preserve"> transport</w:t>
      </w:r>
      <w:r w:rsidR="006C1F30">
        <w:rPr>
          <w:lang w:val="en-US"/>
        </w:rPr>
        <w:t xml:space="preserve">, </w:t>
      </w:r>
      <w:r>
        <w:rPr>
          <w:lang w:val="en-US"/>
        </w:rPr>
        <w:t>macromolecule biosynthesis</w:t>
      </w:r>
      <w:r w:rsidR="006C1F30">
        <w:rPr>
          <w:lang w:val="en-US"/>
        </w:rPr>
        <w:t xml:space="preserve">, </w:t>
      </w:r>
      <w:r w:rsidR="006C1F30" w:rsidRPr="006C1F30">
        <w:rPr>
          <w:lang w:val="en-US"/>
        </w:rPr>
        <w:t xml:space="preserve">proteostasis, </w:t>
      </w:r>
      <w:r w:rsidR="006C1F30">
        <w:rPr>
          <w:lang w:val="en-US"/>
        </w:rPr>
        <w:t xml:space="preserve">and </w:t>
      </w:r>
      <w:r w:rsidR="00915231">
        <w:rPr>
          <w:lang w:val="en-US"/>
        </w:rPr>
        <w:t xml:space="preserve">DNA and </w:t>
      </w:r>
      <w:r w:rsidR="006C1F30" w:rsidRPr="006C1F30">
        <w:rPr>
          <w:lang w:val="en-US"/>
        </w:rPr>
        <w:lastRenderedPageBreak/>
        <w:t>mitochondrial repair</w:t>
      </w:r>
      <w:r w:rsidR="006D5663">
        <w:rPr>
          <w:lang w:val="en-US"/>
        </w:rPr>
        <w:t>.</w:t>
      </w:r>
      <w:r w:rsidR="00E56BBD">
        <w:rPr>
          <w:lang w:val="en-US"/>
        </w:rPr>
        <w:t xml:space="preserve"> Indeed, low LC-NE activity increases the expression of </w:t>
      </w:r>
      <w:r w:rsidR="00E56BBD" w:rsidRPr="00E56BBD">
        <w:t>the sleep-related gene encoding the translation elongation factor 2</w:t>
      </w:r>
      <w:r w:rsidR="00E56BBD">
        <w:t xml:space="preserve"> </w:t>
      </w:r>
      <w:r w:rsidR="00E56BBD" w:rsidRPr="00E56BBD">
        <w:t>(eEF2)</w:t>
      </w:r>
      <w:r w:rsidR="00E56BBD">
        <w:t xml:space="preserve"> that controls </w:t>
      </w:r>
      <w:r w:rsidR="00E56BBD" w:rsidRPr="00E56BBD">
        <w:t>the rate of protein synthesis</w:t>
      </w:r>
      <w:r w:rsidR="00461B3D">
        <w:fldChar w:fldCharType="begin"/>
      </w:r>
      <w:r w:rsidR="001A188A">
        <w:instrText xml:space="preserve"> ADDIN ZOTERO_ITEM CSL_CITATION {"citationID":"LUmn1xB9","properties":{"formattedCitation":"\\super 126\\nosupersub{}","plainCitation":"126","noteIndex":0},"citationItems":[{"id":"AjcjxhK5/lGYidG6z","uris":["http://zotero.org/users/10517126/items/IKVXTPHC"],"itemData":{"id":185,"type":"article-journal","abstract":"Wakefulness and sleep are accompanied by changes in behavior and neural activity, as well as by the upregulation of different functional categories of genes. However, the mechanisms responsible for such state-dependent changes in gene expression are unknown. Here we investigate to what extent state-dependent changes in gene expression depend on the central noradrenergic (NA) system, which is active in wakefulness and reduces its firing during sleep. We measured the levels of </w:instrText>
      </w:r>
      <w:r w:rsidR="001A188A">
        <w:rPr>
          <w:rFonts w:ascii="Cambria Math" w:hAnsi="Cambria Math" w:cs="Cambria Math"/>
        </w:rPr>
        <w:instrText>∼</w:instrText>
      </w:r>
      <w:r w:rsidR="001A188A">
        <w:instrText xml:space="preserve">5000 transcripts expressed in the cerebral cortex of control rats and in rats pretreated with DSP-4 [N-(2-chloroethyl)-N-ethyl-2-bromobenzylamine], a neurotoxin that removes the noradrenergic innervation of the cortex. We found that NA depletion reduces the expression of </w:instrText>
      </w:r>
      <w:r w:rsidR="001A188A">
        <w:rPr>
          <w:rFonts w:ascii="Cambria Math" w:hAnsi="Cambria Math" w:cs="Cambria Math"/>
        </w:rPr>
        <w:instrText>∼</w:instrText>
      </w:r>
      <w:r w:rsidR="001A188A">
        <w:instrText xml:space="preserve">20% of known wakefulness-related transcripts. Most of these transcripts are involved in synaptic plasticity and in the cellular response to stress. In contrast, NA depletion increased the expression of the sleep-related gene encoding the translation elongation factor 2. These results indicate that the activity of the central NA system during wakefulness modulates neuronal transcription to favor synaptic potentiation and counteract cellular stress, whereas its inactivity during sleep may play a permissive role to enhance brain protein synthesis.","container-title":"Journal of Neuroscience","DOI":"10.1523/JNEUROSCI.0949-04.2004","ISSN":"0270-6474, 1529-2401","issue":"23","journalAbbreviation":"J. Neurosci.","language":"en","license":"Copyright © 2004 Society for Neuroscience 0270-6474/04/245410-10.00/0","page":"5410-5419","PMID":"15190114","publisher":"Society for Neuroscience","section":"Development/Plasticity/Repair","source":"www.jneurosci.org","title":"Locus Ceruleus Control of State-Dependent Gene Expression","volume":"24","author":[{"family":"Cirelli","given":"Chiara"},{"family":"Tononi","given":"Giulio"}],"issued":{"date-parts":[["2004",6,9]]}}}],"schema":"https://github.com/citation-style-language/schema/raw/master/csl-citation.json"} </w:instrText>
      </w:r>
      <w:r w:rsidR="00461B3D">
        <w:fldChar w:fldCharType="separate"/>
      </w:r>
      <w:r w:rsidR="001A188A" w:rsidRPr="001A188A">
        <w:rPr>
          <w:vertAlign w:val="superscript"/>
        </w:rPr>
        <w:t>126</w:t>
      </w:r>
      <w:r w:rsidR="00461B3D">
        <w:fldChar w:fldCharType="end"/>
      </w:r>
      <w:r w:rsidR="00E56BBD">
        <w:t xml:space="preserve">, yet direct evidence for </w:t>
      </w:r>
      <w:r w:rsidR="00915231">
        <w:t xml:space="preserve">modulation of </w:t>
      </w:r>
      <w:r w:rsidR="00E56BBD">
        <w:t xml:space="preserve">other restorative-related genes </w:t>
      </w:r>
      <w:r w:rsidR="00581A8B">
        <w:rPr>
          <w:lang w:val="en-US"/>
        </w:rPr>
        <w:t>is still lacking</w:t>
      </w:r>
      <w:r w:rsidR="006C1F30">
        <w:rPr>
          <w:lang w:val="en-US"/>
        </w:rPr>
        <w:t xml:space="preserve">. </w:t>
      </w:r>
    </w:p>
    <w:p w14:paraId="00000043" w14:textId="096790D1" w:rsidR="004F2762" w:rsidRDefault="002E4ECC" w:rsidP="00811E68">
      <w:r>
        <w:rPr>
          <w:lang w:val="en-US"/>
        </w:rPr>
        <w:t xml:space="preserve">Over the past 15 years, </w:t>
      </w:r>
      <w:r w:rsidR="00691F72">
        <w:rPr>
          <w:lang w:val="en-US"/>
        </w:rPr>
        <w:t>restorative processes in sleep have</w:t>
      </w:r>
      <w:r>
        <w:rPr>
          <w:lang w:val="en-US"/>
        </w:rPr>
        <w:t xml:space="preserve"> receiv</w:t>
      </w:r>
      <w:r w:rsidR="00691F72">
        <w:rPr>
          <w:lang w:val="en-US"/>
        </w:rPr>
        <w:t>ed</w:t>
      </w:r>
      <w:r>
        <w:rPr>
          <w:lang w:val="en-US"/>
        </w:rPr>
        <w:t xml:space="preserve"> renewed attention with </w:t>
      </w:r>
      <w:r w:rsidR="004B791D">
        <w:rPr>
          <w:lang w:val="en-US"/>
        </w:rPr>
        <w:t>interest</w:t>
      </w:r>
      <w:r>
        <w:rPr>
          <w:lang w:val="en-US"/>
        </w:rPr>
        <w:t xml:space="preserve"> in the glymphatic system and the emerging relation between LC-NE dynamics and CSF flow. </w:t>
      </w:r>
      <w:r w:rsidR="0019307B">
        <w:rPr>
          <w:lang w:val="en-US"/>
        </w:rPr>
        <w:t xml:space="preserve">Already at the time of </w:t>
      </w:r>
      <w:r>
        <w:rPr>
          <w:lang w:val="en-US"/>
        </w:rPr>
        <w:t>its original discovery</w:t>
      </w:r>
      <w:r w:rsidR="00AE6D8E" w:rsidRPr="0080723C">
        <w:rPr>
          <w:highlight w:val="yellow"/>
          <w:lang w:val="en-US"/>
        </w:rPr>
        <w:fldChar w:fldCharType="begin"/>
      </w:r>
      <w:r w:rsidR="001A188A">
        <w:rPr>
          <w:highlight w:val="yellow"/>
          <w:lang w:val="en-US"/>
        </w:rPr>
        <w:instrText xml:space="preserve"> ADDIN ZOTERO_ITEM CSL_CITATION {"citationID":"iIEHGOKW","properties":{"formattedCitation":"\\super 127\\nosupersub{}","plainCitation":"127","noteIndex":0},"citationItems":[{"id":"AjcjxhK5/VHCYbNTr","uris":["http://zotero.org/users/10517126/items/QYLYHIER","http://zotero.org/users/10517126/items/I286RJSC"],"itemData":{"id":"yoaC7c53/K4eJ3FHx","type":"article-journal","abstract":"The conservation of sleep across all animal species suggests that sleep serves a vital function. We here report that sleep has a critical function in ensuring metabolic homeostasis. Using real-time assessments of tetramethylammonium diffusion and two-photon imaging in live mice, we show that natural sleep or anesthesia are associated with a 60% increase in the interstitial space, resulting in a striking increase in convective exchange of cerebrospinal fluid with interstitial fluid. In turn, convective fluxes of interstitial fluid increased the rate of β-amyloid clearance during sleep. Thus, the restorative function of sleep may be a consequence of the enhanced removal of potentially neurotoxic waste products that accumulate in the awake central nervous system.","container-title":"Science","DOI":"10.1126/science.1241224","issue":"6156","page":"373-377","publisher":"American Association for the Advancement of Science","source":"science.org (Atypon)","title":"Sleep Drives Metabolite Clearance from the Adult Brain","volume":"342","author":[{"family":"Xie","given":"Lulu"},{"family":"Kang","given":"Hongyi"},{"family":"Xu","given":"Qiwu"},{"family":"Chen","given":"Michael J."},{"family":"Liao","given":"Yonghong"},{"family":"Thiyagarajan","given":"Meenakshisundaram"},{"family":"O’Donnell","given":"John"},{"family":"Christensen","given":"Daniel J."},{"family":"Nicholson","given":"Charles"},{"family":"Iliff","given":"Jeffrey J."},{"family":"Takano","given":"Takahiro"},{"family":"Deane","given":"Rashid"},{"family":"Nedergaard","given":"Maiken"}],"issued":{"date-parts":[["2013",10,18]]}}}],"schema":"https://github.com/citation-style-language/schema/raw/master/csl-citation.json"} </w:instrText>
      </w:r>
      <w:r w:rsidR="00AE6D8E" w:rsidRPr="0080723C">
        <w:rPr>
          <w:highlight w:val="yellow"/>
          <w:lang w:val="en-US"/>
        </w:rPr>
        <w:fldChar w:fldCharType="separate"/>
      </w:r>
      <w:r w:rsidR="001A188A" w:rsidRPr="001A188A">
        <w:rPr>
          <w:vertAlign w:val="superscript"/>
        </w:rPr>
        <w:t>127</w:t>
      </w:r>
      <w:r w:rsidR="00AE6D8E" w:rsidRPr="0080723C">
        <w:rPr>
          <w:highlight w:val="yellow"/>
          <w:lang w:val="en-US"/>
        </w:rPr>
        <w:fldChar w:fldCharType="end"/>
      </w:r>
      <w:r>
        <w:rPr>
          <w:lang w:val="en-US"/>
        </w:rPr>
        <w:t xml:space="preserve">, </w:t>
      </w:r>
      <w:r w:rsidR="0019307B">
        <w:rPr>
          <w:lang w:val="en-US"/>
        </w:rPr>
        <w:t xml:space="preserve">it was observed that </w:t>
      </w:r>
      <w:r w:rsidR="003209AD">
        <w:rPr>
          <w:lang w:val="en-US"/>
        </w:rPr>
        <w:t xml:space="preserve">Xylazine </w:t>
      </w:r>
      <w:r w:rsidR="0019307B">
        <w:rPr>
          <w:lang w:val="en-US"/>
        </w:rPr>
        <w:t>anesthesia</w:t>
      </w:r>
      <w:r w:rsidR="003209AD">
        <w:rPr>
          <w:lang w:val="en-US"/>
        </w:rPr>
        <w:t xml:space="preserve"> </w:t>
      </w:r>
      <w:r w:rsidR="004567E9">
        <w:rPr>
          <w:lang w:val="en-US"/>
        </w:rPr>
        <w:t>(</w:t>
      </w:r>
      <w:r w:rsidR="003209AD">
        <w:rPr>
          <w:lang w:val="en-US"/>
        </w:rPr>
        <w:t xml:space="preserve">suppressing </w:t>
      </w:r>
      <w:r w:rsidR="0019307B">
        <w:rPr>
          <w:lang w:val="en-US"/>
        </w:rPr>
        <w:t xml:space="preserve">NE signaling </w:t>
      </w:r>
      <w:r w:rsidR="004567E9">
        <w:rPr>
          <w:lang w:val="en-US"/>
        </w:rPr>
        <w:t>as</w:t>
      </w:r>
      <w:r w:rsidR="0091348C">
        <w:rPr>
          <w:lang w:val="en-US"/>
        </w:rPr>
        <w:t xml:space="preserve"> an</w:t>
      </w:r>
      <w:r w:rsidR="004567E9">
        <w:rPr>
          <w:lang w:val="en-US"/>
        </w:rPr>
        <w:t xml:space="preserve"> </w:t>
      </w:r>
      <w:r w:rsidR="0019307B">
        <w:t>α2 agonist</w:t>
      </w:r>
      <w:r w:rsidR="004567E9">
        <w:t>)</w:t>
      </w:r>
      <w:r w:rsidR="0019307B">
        <w:t xml:space="preserve"> is associated with enhanced CSF flow even more than during natural sleep. A recent study further claims that </w:t>
      </w:r>
      <w:r w:rsidR="00A45AA5">
        <w:t>ISOs</w:t>
      </w:r>
      <w:r w:rsidR="0019307B">
        <w:t xml:space="preserve"> in LC-NE activities during NREM sleep drive pulsatile CSF </w:t>
      </w:r>
      <w:r w:rsidR="0091348C">
        <w:t xml:space="preserve">flow </w:t>
      </w:r>
      <w:r w:rsidR="0019307B">
        <w:t>that remove</w:t>
      </w:r>
      <w:r w:rsidR="0091348C">
        <w:t>s</w:t>
      </w:r>
      <w:r w:rsidR="0019307B">
        <w:t xml:space="preserve"> </w:t>
      </w:r>
      <w:r>
        <w:t>toxic metabolic waste byproducts</w:t>
      </w:r>
      <w:r w:rsidR="00AF0C5A">
        <w:fldChar w:fldCharType="begin"/>
      </w:r>
      <w:r w:rsidR="001A188A">
        <w:instrText xml:space="preserve"> ADDIN ZOTERO_ITEM CSL_CITATION {"citationID":"PpSltrKk","properties":{"formattedCitation":"\\super 128\\nosupersub{}","plainCitation":"128","noteIndex":0},"citationItems":[{"id":"AjcjxhK5/4Y5eJsuE","uris":["http://zotero.org/users/10517126/items/95FAHUMV"],"itemData":{"id":5377,"type":"article-journal","container-title":"Cell","language":"en","page":"606–622 17","title":"Norepinephrine-driven slow vasomotion drives glymphatic clearance in sleep","volume":"188","author":[{"family":"Hauglund","given":"N.L."}],"issued":{"date-parts":[["2025"]]}}}],"schema":"https://github.com/citation-style-language/schema/raw/master/csl-citation.json"} </w:instrText>
      </w:r>
      <w:r w:rsidR="00AF0C5A">
        <w:fldChar w:fldCharType="separate"/>
      </w:r>
      <w:r w:rsidR="001A188A" w:rsidRPr="001A188A">
        <w:rPr>
          <w:vertAlign w:val="superscript"/>
        </w:rPr>
        <w:t>128</w:t>
      </w:r>
      <w:r w:rsidR="00AF0C5A">
        <w:fldChar w:fldCharType="end"/>
      </w:r>
      <w:r>
        <w:t xml:space="preserve">, </w:t>
      </w:r>
      <w:r w:rsidR="0019307B">
        <w:t>yet some controversy persists regarding the relation between sleep and glymphatic clearance</w:t>
      </w:r>
      <w:r w:rsidR="00AF0C5A">
        <w:fldChar w:fldCharType="begin"/>
      </w:r>
      <w:r w:rsidR="001A188A">
        <w:instrText xml:space="preserve"> ADDIN ZOTERO_ITEM CSL_CITATION {"citationID":"CWMZnol3","properties":{"unsorted":true,"formattedCitation":"\\super 127\\uc0\\u8211{}131\\nosupersub{}","plainCitation":"127–131","noteIndex":0},"citationItems":[{"id":"AjcjxhK5/VHCYbNTr","uris":["http://zotero.org/users/10517126/items/QYLYHIER","http://zotero.org/users/10517126/items/I286RJSC"],"itemData":{"id":2532,"type":"article-journal","abstract":"The conservation of sleep across all animal species suggests that sleep serves a vital function. We here report that sleep has a critical function in ensuring metabolic homeostasis. Using real-time assessments of tetramethylammonium diffusion and two-photon imaging in live mice, we show that natural sleep or anesthesia are associated with a 60% increase in the interstitial space, resulting in a striking increase in convective exchange of cerebrospinal fluid with interstitial fluid. In turn, convective fluxes of interstitial fluid increased the rate of β-amyloid clearance during sleep. Thus, the restorative function of sleep may be a consequence of the enhanced removal of potentially neurotoxic waste products that accumulate in the awake central nervous system.","container-title":"Science","DOI":"10.1126/science.1241224","issue":"6156","page":"373-377","publisher":"American Association for the Advancement of Science","source":"science.org (Atypon)","title":"Sleep Drives Metabolite Clearance from the Adult Brain","volume":"342","author":[{"family":"Xie","given":"Lulu"},{"family":"Kang","given":"Hongyi"},{"family":"Xu","given":"Qiwu"},{"family":"Chen","given":"Michael J."},{"family":"Liao","given":"Yonghong"},{"family":"Thiyagarajan","given":"Meenakshisundaram"},{"family":"O’Donnell","given":"John"},{"family":"Christensen","given":"Daniel J."},{"family":"Nicholson","given":"Charles"},{"family":"Iliff","given":"Jeffrey J."},{"family":"Takano","given":"Takahiro"},{"family":"Deane","given":"Rashid"},{"family":"Nedergaard","given":"Maiken"}],"issued":{"date-parts":[["2013",10,18]]}}},{"id":"AjcjxhK5/4Y5eJsuE","uris":["http://zotero.org/users/10517126/items/95FAHUMV"],"itemData":{"id":5377,"type":"article-journal","container-title":"Cell","language":"en","page":"606–622 17","title":"Norepinephrine-driven slow vasomotion drives glymphatic clearance in sleep","volume":"188","author":[{"family":"Hauglund","given":"N.L."}],"issued":{"date-parts":[["2025"]]}}},{"id":"AjcjxhK5/wYPQ3DHr","uris":["http://zotero.org/users/10517126/items/TRTATWMK"],"itemData":{"id":2079,"type":"article-journal","abstract":"The accumulation of metabolic waste is a leading cause of numerous neurological disorders, yet we still have only limited knowledge of how the brain performs self-cleansing. Here we demonstrate that neural networks synchronize individual action potentials to create large-amplitude, rhythmic and self-perpetuating ionic waves in the interstitial fluid of the brain. These waves are a plausible mechanism to explain the correlated potentiation of the glymphatic flow1,2 through the brain parenchyma. Chemogenetic flattening of these high-energy ionic waves largely impeded cerebrospinal fluid infiltration into and clearance of molecules from the brain parenchyma. Notably, synthesized waves generated through transcranial optogenetic stimulation substantially potentiated cerebrospinal fluid-to-interstitial fluid perfusion. Our study demonstrates that neurons serve as master organizers for brain clearance. This fundamental principle introduces a new theoretical framework for the functioning of macroscopic brain waves.","container-title":"Nature","DOI":"10.1038/s41586-024-07108-6","ISSN":"1476-4687","issue":"8002","language":"en","license":"2024 The Author(s), under exclusive licence to Springer Nature Limited","page":"157-164","publisher":"Nature Publishing Group","source":"www.nature.com","title":"Neuronal dynamics direct cerebrospinal fluid perfusion and brain clearance","volume":"627","author":[{"family":"Jiang-Xie","given":"Li-Feng"},{"family":"Drieu","given":"Antoine"},{"family":"Bhasiin","given":"Kesshni"},{"family":"Quintero","given":"Daniel"},{"family":"Smirnov","given":"Igor"},{"family":"Kipnis","given":"Jonathan"}],"issued":{"date-parts":[["2024",3]]}}},{"id":"AjcjxhK5/CfOm56NF","uris":["http://zotero.org/users/10517126/items/HNTGVNEH"],"itemData":{"id":5509,"type":"article-journal","abstract":"The effects of acute sleep deprivation on β-amyloid (Aβ) clearance in the human brain have not been documented. Here we used PET and 18F-florbetaben to measure brain Aβ burden (ABB) in 20 healthy controls tested after a night of rested sleep (baseline) and after a night of sleep deprivation. We show that one night of sleep deprivation, relative to baseline, resulted in a significant increase in Aβ burden in the right hippocampus and thalamus. These increases were associated with mood worsening following sleep deprivation, but were not related to the genetic risk (APOE genotype) for Alzheimer’s disease. Additionally, baseline ABB in a range of subcortical regions and the precuneus was inversely associated with reported night sleep hours. APOE genotyping was also linked to subcortical ABB, suggesting that different Alzheimer’s disease risk factors might independently affect ABB in nearby brain regions. In summary, our findings show adverse effects of one-night sleep deprivation on brain ABB and expand on prior findings of higher Aβ accumulation with chronic less sleep.","container-title":"Proceedings of the National Academy of Sciences","DOI":"10.1073/pnas.1721694115","issue":"17","page":"4483-4488","publisher":"Proceedings of the National Academy of Sciences","source":"pnas.org (Atypon)","title":"β-Amyloid accumulation in the human brain after one night of sleep deprivation","volume":"115","author":[{"family":"Shokri-Kojori","given":"Ehsan"},{"family":"Wang","given":"Gene-Jack"},{"family":"Wiers","given":"Corinde E."},{"family":"Demiral","given":"Sukru B."},{"family":"Guo","given":"Min"},{"family":"Kim","given":"Sung Won"},{"family":"Lindgren","given":"Elsa"},{"family":"Ramirez","given":"Veronica"},{"family":"Zehra","given":"Amna"},{"family":"Freeman","given":"Clara"},{"family":"Miller","given":"Gregg"},{"family":"Manza","given":"Peter"},{"family":"Srivastava","given":"Tansha"},{"family":"De Santi","given":"Susan"},{"family":"Tomasi","given":"Dardo"},{"family":"Benveniste","given":"Helene"},{"family":"Volkow","given":"Nora D."}],"issued":{"date-parts":[["2018",4,24]]}}},{"id":"AjcjxhK5/47OFWEDj","uris":["http://zotero.org/users/10517126/items/H2V7ZAV6"],"itemData":{"id":5378,"type":"article-journal","container-title":"Nat. Neurosci","language":"en","page":"1046–1050","title":"Brain clearance is reduced during sleep and anesthesia","volume":"27","author":[{"family":"Miao","given":"A."}],"issued":{"date-parts":[["2024"]]}}}],"schema":"https://github.com/citation-style-language/schema/raw/master/csl-citation.json"} </w:instrText>
      </w:r>
      <w:r w:rsidR="00AF0C5A">
        <w:fldChar w:fldCharType="separate"/>
      </w:r>
      <w:r w:rsidR="001A188A" w:rsidRPr="001A188A">
        <w:rPr>
          <w:vertAlign w:val="superscript"/>
        </w:rPr>
        <w:t>127–131</w:t>
      </w:r>
      <w:r w:rsidR="00AF0C5A">
        <w:fldChar w:fldCharType="end"/>
      </w:r>
      <w:r w:rsidR="0019307B">
        <w:t xml:space="preserve">. </w:t>
      </w:r>
      <w:r w:rsidR="003E665F">
        <w:t>The relation between NE and CSF dynamics is also supported by recent research in awake humans, linking pupil constriction, CS</w:t>
      </w:r>
      <w:r w:rsidR="00581A8B">
        <w:t>F</w:t>
      </w:r>
      <w:r w:rsidR="003E665F">
        <w:t xml:space="preserve"> flow changes, and attentional lapses after sleep deprivation</w:t>
      </w:r>
      <w:r w:rsidR="00264910">
        <w:fldChar w:fldCharType="begin"/>
      </w:r>
      <w:r w:rsidR="001A188A">
        <w:instrText xml:space="preserve"> ADDIN ZOTERO_ITEM CSL_CITATION {"citationID":"fnXAnrlI","properties":{"formattedCitation":"\\super 104\\nosupersub{}","plainCitation":"104","noteIndex":0},"citationItems":[{"id":"AjcjxhK5/ROhhGeYd","uris":["http://zotero.org/users/10517126/items/II657BJ2"],"itemData":{"id":5371,"type":"article-journal","container-title":"Nat. Neurosci","language":"en","page":"2526–2536","title":"Attentional failures after sleep deprivation are locked to joint neurovascular, pupil and cerebrospinal fluid flow dynamics","volume":"28","author":[{"family":"Yang","given":"Z."}],"issued":{"date-parts":[["2025"]]}}}],"schema":"https://github.com/citation-style-language/schema/raw/master/csl-citation.json"} </w:instrText>
      </w:r>
      <w:r w:rsidR="00264910">
        <w:fldChar w:fldCharType="separate"/>
      </w:r>
      <w:r w:rsidR="00865BEC" w:rsidRPr="00865BEC">
        <w:rPr>
          <w:vertAlign w:val="superscript"/>
        </w:rPr>
        <w:t>104</w:t>
      </w:r>
      <w:r w:rsidR="00264910">
        <w:fldChar w:fldCharType="end"/>
      </w:r>
      <w:r>
        <w:t xml:space="preserve">. </w:t>
      </w:r>
      <w:r w:rsidR="0078593A">
        <w:t xml:space="preserve">Beyond CSF and glymphatic clearance, an important emerging theme is that LC-NE dynamics (low during sleep, oscillating during NREM sleep, minimal during REM sleep) </w:t>
      </w:r>
      <w:proofErr w:type="gramStart"/>
      <w:r w:rsidR="0078593A">
        <w:t>are tightly linked</w:t>
      </w:r>
      <w:proofErr w:type="gramEnd"/>
      <w:r w:rsidR="0078593A">
        <w:t xml:space="preserve"> with its restorative functions. In fact, </w:t>
      </w:r>
      <w:r w:rsidR="00975A47">
        <w:t>it could be that the</w:t>
      </w:r>
      <w:r w:rsidR="003209AD">
        <w:t>se</w:t>
      </w:r>
      <w:r w:rsidR="00975A47">
        <w:t xml:space="preserve"> LC-NE</w:t>
      </w:r>
      <w:r w:rsidR="003209AD">
        <w:t xml:space="preserve"> dynamics </w:t>
      </w:r>
      <w:r w:rsidR="00975A47">
        <w:t xml:space="preserve">represent a core feature of sleep that could be both necessary and sufficient to bring about </w:t>
      </w:r>
      <w:proofErr w:type="gramStart"/>
      <w:r w:rsidR="00975A47">
        <w:t>many</w:t>
      </w:r>
      <w:proofErr w:type="gramEnd"/>
      <w:r w:rsidR="00975A47">
        <w:t xml:space="preserve"> or </w:t>
      </w:r>
      <w:proofErr w:type="gramStart"/>
      <w:r w:rsidR="00975A47">
        <w:t>most of</w:t>
      </w:r>
      <w:proofErr w:type="gramEnd"/>
      <w:r w:rsidR="00975A47">
        <w:t xml:space="preserve"> its restorative benefits. </w:t>
      </w:r>
    </w:p>
    <w:p w14:paraId="5C7A3995" w14:textId="73600080" w:rsidR="00953FB4" w:rsidRPr="00261990" w:rsidRDefault="00C11B38" w:rsidP="00CE5A69">
      <w:pPr>
        <w:rPr>
          <w:lang w:val="en-US"/>
        </w:rPr>
      </w:pPr>
      <w:r>
        <w:t>Finally</w:t>
      </w:r>
      <w:r w:rsidR="00953FB4">
        <w:t xml:space="preserve">, the homeostasis of sleep pressure and LC-NE transmission may </w:t>
      </w:r>
      <w:proofErr w:type="gramStart"/>
      <w:r w:rsidR="00953FB4">
        <w:t>be linked</w:t>
      </w:r>
      <w:proofErr w:type="gramEnd"/>
      <w:r w:rsidR="00953FB4">
        <w:t xml:space="preserve"> reciprocally</w:t>
      </w:r>
      <w:proofErr w:type="gramStart"/>
      <w:r w:rsidR="00953FB4">
        <w:t xml:space="preserve">.  </w:t>
      </w:r>
      <w:proofErr w:type="gramEnd"/>
      <w:r w:rsidR="00953FB4">
        <w:t>Sleep homeostasis refers to the process by which s</w:t>
      </w:r>
      <w:r w:rsidR="00953FB4" w:rsidRPr="00261990">
        <w:t xml:space="preserve">leep </w:t>
      </w:r>
      <w:r w:rsidR="00953FB4">
        <w:t xml:space="preserve">features such as its amount, timing, and </w:t>
      </w:r>
      <w:r w:rsidR="00953FB4" w:rsidRPr="00261990">
        <w:t xml:space="preserve">intensity </w:t>
      </w:r>
      <w:r w:rsidR="00953FB4">
        <w:t>are</w:t>
      </w:r>
      <w:r w:rsidR="00953FB4" w:rsidRPr="00261990">
        <w:t xml:space="preserve"> regulated by previous wakefulness</w:t>
      </w:r>
      <w:r w:rsidR="00CC2443">
        <w:fldChar w:fldCharType="begin"/>
      </w:r>
      <w:r w:rsidR="001A188A">
        <w:instrText xml:space="preserve"> ADDIN ZOTERO_ITEM CSL_CITATION {"citationID":"ev7eJemB","properties":{"formattedCitation":"\\super 5\\nosupersub{}","plainCitation":"5","noteIndex":0},"citationItems":[{"id":"AjcjxhK5/2byQRUNr","uris":["http://zotero.org/users/10517126/items/EE9TUFQF"],"itemData":{"id":"LyE4zPnT/NOjHvRnS","type":"article-journal","container-title":"Human Neurobiology","ISSN":"0721-9075","issue":"3","journalAbbreviation":"Hum Neurobiol","language":"eng","page":"195-204","PMID":"7185792","source":"PubMed","title":"A two process model of sleep regulation","volume":"1","author":[{"family":"Borbély","given":"A. A."}],"issued":{"date-parts":[["1982"]]}}}],"schema":"https://github.com/citation-style-language/schema/raw/master/csl-citation.json"} </w:instrText>
      </w:r>
      <w:r w:rsidR="00CC2443">
        <w:fldChar w:fldCharType="separate"/>
      </w:r>
      <w:r w:rsidR="00811E68" w:rsidRPr="00811E68">
        <w:rPr>
          <w:vertAlign w:val="superscript"/>
        </w:rPr>
        <w:t>5</w:t>
      </w:r>
      <w:r w:rsidR="00CC2443">
        <w:fldChar w:fldCharType="end"/>
      </w:r>
      <w:r w:rsidR="00953FB4" w:rsidRPr="00261990">
        <w:t>.</w:t>
      </w:r>
      <w:r w:rsidR="00953FB4">
        <w:t xml:space="preserve"> A progressive accumulation of sleep need in wakefulness leads to </w:t>
      </w:r>
      <w:r w:rsidR="0098771B">
        <w:t xml:space="preserve">a </w:t>
      </w:r>
      <w:r w:rsidR="00953FB4">
        <w:t>proportional increase in SWA during NREM sleep</w:t>
      </w:r>
      <w:r w:rsidR="00CE5A69">
        <w:t xml:space="preserve">, and </w:t>
      </w:r>
      <w:proofErr w:type="gramStart"/>
      <w:r w:rsidR="00CE5A69">
        <w:t>several</w:t>
      </w:r>
      <w:proofErr w:type="gramEnd"/>
      <w:r w:rsidR="00CE5A69">
        <w:t xml:space="preserve"> mechanisms </w:t>
      </w:r>
      <w:proofErr w:type="gramStart"/>
      <w:r w:rsidR="00CE5A69">
        <w:t>are suggested</w:t>
      </w:r>
      <w:proofErr w:type="gramEnd"/>
      <w:r w:rsidR="00CE5A69">
        <w:t xml:space="preserve"> to be involved including adenosine signaling and proteome/transcriptome changes</w:t>
      </w:r>
      <w:r w:rsidR="00953FB4">
        <w:t xml:space="preserve">. </w:t>
      </w:r>
      <w:r w:rsidR="00CE5A69">
        <w:t>Interestingly, t</w:t>
      </w:r>
      <w:r w:rsidR="00953FB4">
        <w:t xml:space="preserve">his homeostatic response </w:t>
      </w:r>
      <w:proofErr w:type="gramStart"/>
      <w:r w:rsidR="00953FB4">
        <w:t>is blunted</w:t>
      </w:r>
      <w:proofErr w:type="gramEnd"/>
      <w:r w:rsidR="00953FB4">
        <w:t xml:space="preserve"> after NE depletion, indicating that LC-NE is causally related to sleep need buildup</w:t>
      </w:r>
      <w:proofErr w:type="gramStart"/>
      <w:r w:rsidR="00953FB4">
        <w:t xml:space="preserve">.  </w:t>
      </w:r>
      <w:proofErr w:type="gramEnd"/>
      <w:r w:rsidR="00953FB4">
        <w:t xml:space="preserve">Moreover, recent studies find that activation of LC, but not other arousal-promoting neurons, increases sleep propensity </w:t>
      </w:r>
      <w:r w:rsidR="0078602A">
        <w:rPr>
          <w:highlight w:val="yellow"/>
          <w:vertAlign w:val="superscript"/>
        </w:rPr>
        <w:fldChar w:fldCharType="begin"/>
      </w:r>
      <w:r w:rsidR="001A188A">
        <w:rPr>
          <w:highlight w:val="yellow"/>
          <w:vertAlign w:val="superscript"/>
        </w:rPr>
        <w:instrText xml:space="preserve"> ADDIN ZOTERO_ITEM CSL_CITATION {"citationID":"XUT6f6dN","properties":{"formattedCitation":"\\super 132\\nosupersub{}","plainCitation":"132","noteIndex":0},"citationItems":[{"id":1696,"uris":["http://zotero.org/groups/6494024/items/L4F394R8"],"itemData":{"id":1696,"type":"article-journal","abstract":"Homeostatic sleep regulation is essential for optimizing the amount and timing of sleep for its revitalizing function, but the mechanism underlying sleep homeostasis remains poorly understood. Here, we show that optogenetic activation of locus coeruleus (LC) noradrenergic neurons immediately increased sleep propensity following a transient wakefulness, contrasting with many other arousal-promoting neurons whose activation induces sustained wakefulness. Fiber photometry showed that repeated optogenetic or sensory stimulation caused a rapid reduction of calcium activity in LC neurons and steep declines in noradrenaline/norepinephrine (NE) release in both the LC and medial prefrontal cortex (mPFC). Knockdown of α2A adrenergic receptors in LC neurons mitigated the decline of NE release induced by repetitive stimulation and extended wakefulness, demonstrating an important role of α2A receptor–mediated auto-suppression of NE release. Together, these results suggest that functional fatigue of LC noradrenergic neurons, which reduces their wake-promoting capacity, contributes to sleep pressure.","container-title":"Science Advances","DOI":"10.1126/sciadv.adq0651","issue":"3","page":"eadq0651","publisher":"American Association for the Advancement of Science","source":"science.org (Atypon)","title":"Activation of locus coeruleus noradrenergic neurons rapidly drives homeostatic sleep pressure","volume":"11","author":[{"family":"Silverman","given":"Daniel"},{"family":"Chen","given":"Changwan"},{"family":"Chang","given":"Shuang"},{"family":"Bui","given":"Lillie"},{"family":"Zhang","given":"Yufan"},{"family":"Raghavan","given":"Rishi"},{"family":"Jiang","given":"Anna"},{"family":"Le","given":"April"},{"family":"Darmohray","given":"Dana"},{"family":"Sima","given":"Jiao"},{"family":"Ding","given":"Xinlu"},{"family":"Li","given":"Bing"},{"family":"Ma","given":"Chenyan"},{"family":"Dan","given":"Yang"}],"issued":{"date-parts":[["2025",1,17]]}}}],"schema":"https://github.com/citation-style-language/schema/raw/master/csl-citation.json"} </w:instrText>
      </w:r>
      <w:r w:rsidR="0078602A">
        <w:rPr>
          <w:highlight w:val="yellow"/>
          <w:vertAlign w:val="superscript"/>
        </w:rPr>
        <w:fldChar w:fldCharType="separate"/>
      </w:r>
      <w:r w:rsidR="001A188A" w:rsidRPr="001A188A">
        <w:rPr>
          <w:vertAlign w:val="superscript"/>
        </w:rPr>
        <w:t>132</w:t>
      </w:r>
      <w:r w:rsidR="0078602A">
        <w:rPr>
          <w:highlight w:val="yellow"/>
          <w:vertAlign w:val="superscript"/>
        </w:rPr>
        <w:fldChar w:fldCharType="end"/>
      </w:r>
      <w:r w:rsidR="00953FB4">
        <w:t xml:space="preserve">. Thus, functional fatigue of LC neurons contributes to sleep pressure, an effect that depends on </w:t>
      </w:r>
      <w:r w:rsidR="00953FB4" w:rsidRPr="00115237">
        <w:t>α2A receptor-mediated auto-suppression of NE release</w:t>
      </w:r>
      <w:r w:rsidR="00953FB4">
        <w:t xml:space="preserve">. Sleep, in turn, serves </w:t>
      </w:r>
      <w:r w:rsidR="00953FB4" w:rsidRPr="00115237">
        <w:t xml:space="preserve">an essential role </w:t>
      </w:r>
      <w:r w:rsidR="00953FB4">
        <w:t xml:space="preserve">in restoring LC-NE </w:t>
      </w:r>
      <w:r w:rsidR="00953FB4" w:rsidRPr="00115237">
        <w:t>transmission</w:t>
      </w:r>
      <w:r w:rsidR="00953FB4">
        <w:t xml:space="preserve">, which in mice occurs on a timescale of minutes and depends on </w:t>
      </w:r>
      <w:r w:rsidR="00953FB4" w:rsidRPr="00115237">
        <w:t>mammalian target of rapamycin (mTOR) signaling</w:t>
      </w:r>
      <w:r w:rsidR="00267383">
        <w:rPr>
          <w:highlight w:val="yellow"/>
          <w:vertAlign w:val="superscript"/>
        </w:rPr>
        <w:fldChar w:fldCharType="begin"/>
      </w:r>
      <w:r w:rsidR="001A188A">
        <w:rPr>
          <w:highlight w:val="yellow"/>
          <w:vertAlign w:val="superscript"/>
        </w:rPr>
        <w:instrText xml:space="preserve"> ADDIN ZOTERO_ITEM CSL_CITATION {"citationID":"T8yCChsc","properties":{"formattedCitation":"\\super 133\\nosupersub{}","plainCitation":"133","noteIndex":0},"citationItems":[{"id":1698,"uris":["http://zotero.org/groups/6494024/items/SFV88W7E"],"itemData":{"id":1698,"type":"article-journal","abstract":"Sleep is indispensable for health and wellbeing, but its basic function remains elusive. The locus coeruleus (LC) powerfully promotes arousal by releasing noradrenaline. We found that noradrenaline transmission is reduced by prolonged wakefulness and restored during sleep. Fiber-photometry imaging of noradrenaline using its biosensor showed that its release evoked by optogenetic LC neuron activation was strongly attenuated by three hours of sleep deprivation and restored during subsequent sleep. This is accompanied by the reduction and recovery of the wake-promoting effect of the LC neurons. The reduction of both LC evoked noradrenaline release and wake-inducing potency is activity dependent, and the rate of noradrenaline transmission recovery depends on mammalian target of rapamycin (mTOR) signaling. The decline and recovery of noradrenaline transmission also occur in spontaneous sleep-wake cycles on a timescale of minutes. Together, these results reveal an essential role of sleep in restoring transmission of a key arousal-promoting neuromodulator.","container-title":"bioRxiv","DOI":"10.1101/2024.07.03.601820","ISSN":"2692-8205","journalAbbreviation":"bioRxiv","page":"2024.07.03.601820","PMID":"39005471","PMCID":"PMC11244971","source":"PubMed Central","title":"Restoration of locus coeruleus noradrenergic transmission during sleep","author":[{"family":"Sima","given":"Jiao"},{"family":"Zhang","given":"Yuchen"},{"family":"Farriday","given":"Declan"},{"family":"Ahn","given":"Andy Young-Eon"},{"family":"Lopez","given":"Eduardo Ramirez"},{"family":"Jin","given":"Chennan"},{"family":"Harrell","given":"Jade"},{"family":"Darmohray","given":"Dana"},{"family":"Silverman","given":"Daniel"},{"family":"Dan","given":"Yang"}],"issued":{"date-parts":[["2024",7,5]]}}}],"schema":"https://github.com/citation-style-language/schema/raw/master/csl-citation.json"} </w:instrText>
      </w:r>
      <w:r w:rsidR="00267383">
        <w:rPr>
          <w:highlight w:val="yellow"/>
          <w:vertAlign w:val="superscript"/>
        </w:rPr>
        <w:fldChar w:fldCharType="separate"/>
      </w:r>
      <w:r w:rsidR="001A188A" w:rsidRPr="001A188A">
        <w:rPr>
          <w:vertAlign w:val="superscript"/>
        </w:rPr>
        <w:t>133</w:t>
      </w:r>
      <w:r w:rsidR="00267383">
        <w:rPr>
          <w:highlight w:val="yellow"/>
          <w:vertAlign w:val="superscript"/>
        </w:rPr>
        <w:fldChar w:fldCharType="end"/>
      </w:r>
      <w:r w:rsidR="00953FB4">
        <w:t xml:space="preserve">.  Together, these findings show that LC-NE activity in wakefulness builds up sleep pressure, and that </w:t>
      </w:r>
      <w:r w:rsidR="00953FB4" w:rsidRPr="00261990">
        <w:rPr>
          <w:lang w:val="en-US"/>
        </w:rPr>
        <w:t>low LC-NE during sleep counteract</w:t>
      </w:r>
      <w:r w:rsidR="00953FB4">
        <w:rPr>
          <w:lang w:val="en-US"/>
        </w:rPr>
        <w:t>s</w:t>
      </w:r>
      <w:r w:rsidR="00953FB4" w:rsidRPr="00261990">
        <w:rPr>
          <w:lang w:val="en-US"/>
        </w:rPr>
        <w:t xml:space="preserve"> fatigue of LC (and </w:t>
      </w:r>
      <w:proofErr w:type="gramStart"/>
      <w:r w:rsidR="00953FB4" w:rsidRPr="00261990">
        <w:rPr>
          <w:lang w:val="en-US"/>
        </w:rPr>
        <w:t>possibly other</w:t>
      </w:r>
      <w:proofErr w:type="gramEnd"/>
      <w:r w:rsidR="00953FB4" w:rsidRPr="00261990">
        <w:rPr>
          <w:lang w:val="en-US"/>
        </w:rPr>
        <w:t xml:space="preserve"> neuromodulatory) neurons, restoring their ability to sustain wakefulness once again. </w:t>
      </w:r>
    </w:p>
    <w:p w14:paraId="6C1EB90F" w14:textId="77777777" w:rsidR="00953FB4" w:rsidRPr="0080723C" w:rsidRDefault="00953FB4" w:rsidP="000E704B">
      <w:pPr>
        <w:rPr>
          <w:color w:val="0070C0"/>
          <w:lang w:val="en-US"/>
        </w:rPr>
      </w:pPr>
    </w:p>
    <w:p w14:paraId="00000044" w14:textId="613DAFB8" w:rsidR="004F2762" w:rsidRDefault="008A4DEF">
      <w:pPr>
        <w:rPr>
          <w:b/>
          <w:bCs/>
          <w:sz w:val="26"/>
          <w:szCs w:val="26"/>
        </w:rPr>
      </w:pPr>
      <w:r w:rsidRPr="00FA3547">
        <w:rPr>
          <w:b/>
          <w:bCs/>
          <w:sz w:val="26"/>
          <w:szCs w:val="26"/>
        </w:rPr>
        <w:t xml:space="preserve">LC-NE and sleep-dependent memory </w:t>
      </w:r>
      <w:r w:rsidR="00CE5A69">
        <w:rPr>
          <w:b/>
          <w:bCs/>
          <w:sz w:val="26"/>
          <w:szCs w:val="26"/>
        </w:rPr>
        <w:t xml:space="preserve">benefits </w:t>
      </w:r>
    </w:p>
    <w:p w14:paraId="00000045" w14:textId="35427C8F" w:rsidR="004F2762" w:rsidRDefault="00EC46AA" w:rsidP="000E704B">
      <w:pPr>
        <w:spacing w:after="80"/>
      </w:pPr>
      <w:r>
        <w:t>Another fundamental function of sleep is memory consolidation. Dynamic LC activity is strongly associated with learning and memory</w:t>
      </w:r>
      <w:r w:rsidR="00CE5A69">
        <w:t>, including its encoding, consolidation, and retrieval</w:t>
      </w:r>
      <w:r w:rsidR="00A76C25">
        <w:fldChar w:fldCharType="begin"/>
      </w:r>
      <w:r w:rsidR="001A188A">
        <w:instrText xml:space="preserve"> ADDIN ZOTERO_ITEM CSL_CITATION {"citationID":"TbIEvHMl","properties":{"unsorted":false,"formattedCitation":"\\super 134\\uc0\\u8211{}136\\nosupersub{}","plainCitation":"134–136","noteIndex":0},"citationItems":[{"id":1729,"uris":["http://zotero.org/groups/6494024/items/3DWV4G2L"],"itemData":{"id":1729,"type":"article-journal","container-title":"Trends in Cognitive Sciences","DOI":"10.1016/j.tics.2025.07.003","ISSN":"1364-6613, 1879-307X","issue":"3","journalAbbreviation":"Trends in Cognitive Sciences","language":"English","page":"264-278","PMID":"40883181","publisher":"Elsevier","source":"www.cell.com","title":"Noradrenaline drives learning across scales of time and neurobiological organisation","volume":"30","author":[{"family":"O’Callaghan","given":"Claire"}],"issued":{"date-parts":[["2026",3,1]]}}},{"id":1731,"uris":["http://zotero.org/groups/6494024/items/Q7G4U6NA"],"itemData":{"id":1731,"type":"article-journal","abstract":"Noradrenaline released from the locus coeruleus (LC) is a ubiquitous neuromodulator– that has been linked to multiple functions including arousal–, action and sensory gain–, and learning–. Whether and how activation of noradrenaline-expressing neurons in the LC (LC-NA) facilitates different components of specific behaviors is unknown. Here we show that LC-NA activity displays distinct spatiotemporal dynamics to enable two functions during learned behavior – facilitating task execution and encoding reinforcement to improve performance accuracy. To examine these functions, we used a behavioral task in mice with graded auditory stimulus detection and task performance. Optogenetic inactivation of the LC demonstrated that LC-NA activity was causal for both task execution and optimization. Targeted recordings of LC-NA neurons using photo-tagging, two-photon micro-endoscopy and two-photon output monitoring, showed that transient LC-NA activation preceded behavioral execution and followed reinforcement. These two components of phasic activity were heterogeneously represented in LC-NA cortical outputs, such that the behavioral response signal was higher in the motor cortex and facilitated task execution, whereas the negative reinforcement signal was widely distributed among cortical regions and improved response sensitivity on the subsequent trial. Modular targeting of LC outputs thus enables diverse functions, whereby some noradrenaline signals are segregated amongst targets while others are broadly distributed.","container-title":"Nature","DOI":"10.1038/s41586-022-04782-2","ISSN":"0028-0836","issue":"7915","journalAbbreviation":"Nature","page":"732-738","PMID":"35650441","PMCID":"PMC9837982","source":"PubMed Central","title":"Spatiotemporal dynamics of noradrenaline during learned behavior","volume":"606","author":[{"family":"Breton-Provencher","given":"Vincent"},{"family":"Drummond","given":"Gabrielle T."},{"family":"Feng","given":"Jiesi"},{"family":"Li","given":"Yulong"},{"family":"Sur","given":"Mriganka"}],"issued":{"date-parts":[["2022",6]]}}},{"id":1735,"uris":["http://zotero.org/groups/6494024/items/DUF4MVZJ"],"itemData":{"id":1735,"type":"article-journal","container-title":"Cell","DOI":"10.1016/S0092-8674(04)00259-4","ISSN":"00928674","issue":"1","journalAbbreviation":"Cell","language":"en","license":"https://www.elsevier.com/tdm/userlicense/1.0/","page":"131-143","source":"DOI.org (Crossref)","title":"A Distinct Role for Norepinephrine in Memory Retrieval","volume":"117","author":[{"family":"Murchison","given":"Charles F"},{"family":"Zhang","given":"Xiao-Yan"},{"family":"Zhang","given":"Wei-Ping"},{"family":"Ouyang","given":"Ming"},{"family":"Lee","given":"Anee"},{"family":"Thomas","given":"Steven A"}],"issued":{"date-parts":[["2004",4]]}}}],"schema":"https://github.com/citation-style-language/schema/raw/master/csl-citation.json"} </w:instrText>
      </w:r>
      <w:r w:rsidR="00A76C25">
        <w:fldChar w:fldCharType="separate"/>
      </w:r>
      <w:r w:rsidR="001A188A" w:rsidRPr="001A188A">
        <w:rPr>
          <w:vertAlign w:val="superscript"/>
        </w:rPr>
        <w:t>134–136</w:t>
      </w:r>
      <w:r w:rsidR="00A76C25">
        <w:fldChar w:fldCharType="end"/>
      </w:r>
      <w:r w:rsidR="00CE5A69">
        <w:t xml:space="preserve"> </w:t>
      </w:r>
      <w:r>
        <w:t xml:space="preserve">and thereby modulates </w:t>
      </w:r>
      <w:r w:rsidR="00CE5A69">
        <w:t>the ways by which sleep benefits memory</w:t>
      </w:r>
      <w:r>
        <w:t xml:space="preserve">. Specifically, LC activity drives both NE and </w:t>
      </w:r>
      <w:r w:rsidR="00951990">
        <w:t xml:space="preserve">DA </w:t>
      </w:r>
      <w:r w:rsidR="00663EF5">
        <w:t xml:space="preserve">pre-synaptic </w:t>
      </w:r>
      <w:r>
        <w:t>release, enhances plasticity and memory (particularly during memory acquisition and in relation to novelty), and modulates hippocampus excitability</w:t>
      </w:r>
      <w:r w:rsidR="0055124E">
        <w:fldChar w:fldCharType="begin"/>
      </w:r>
      <w:r w:rsidR="001A188A">
        <w:instrText xml:space="preserve"> ADDIN ZOTERO_ITEM CSL_CITATION {"citationID":"pH7AKidE","properties":{"formattedCitation":"\\super 137\\uc0\\u8211{}140\\nosupersub{}","plainCitation":"137–140","noteIndex":0},"citationItems":[{"id":"AjcjxhK5/hHDIgN3p","uris":["http://zotero.org/users/10517126/items/CAXX9H2J"],"itemData":{"id":5379,"type":"article-journal","container-title":"Brain Res","language":"la","page":"39–49","title":"Locus Coeruleus Activation Accelerates Perceptual Learning","volume":"1709","author":[{"family":"Glennon","given":"E."}],"issued":{"date-parts":[["2019"]]}}},{"id":"AjcjxhK5/MbhIImFI","uris":["http://zotero.org/users/10517126/items/XAFJUKQU"],"itemData":{"id":5278,"type":"article-journal","container-title":"Nature","language":"en","page":"357–362","title":"Locus coeruleus and dopaminergic consolidation of everyday memory","volume":"537","author":[{"family":"Takeuchi","given":"T."}],"issued":{"date-parts":[["2016"]]}}},{"id":"AjcjxhK5/uMZHxRpw","uris":["http://zotero.org/users/10517126/items/8DZ9IZ2N"],"itemData":{"id":5382,"type":"article-journal","container-title":"Learn. Mem","language":"en","page":"453–458","title":"Noradrenergic Action in Prefrontal Cortex in the Late Stage of Memory Consolidation","volume":"11","author":[{"family":"Tronel","given":"S."},{"family":"Feenstra","given":"M.G.P."},{"family":"Sara","given":"S.J."}],"issued":{"date-parts":[["2004"]]}}},{"id":"AjcjxhK5/ZB32zerR","uris":["http://zotero.org/users/10517126/items/4F3IP4WC"],"itemData":{"id":5381,"type":"article-journal","container-title":"Proc. Natl. Acad. Sci. U. S. A","language":"en","page":"310– 316","title":"Locus coeruleus input to hippocampal CA3 drives single-trial learning of a novel context","volume":"115","author":[{"family":"Wagatsuma","given":"A."}],"issued":{"date-parts":[["2018"]]}}}],"schema":"https://github.com/citation-style-language/schema/raw/master/csl-citation.json"} </w:instrText>
      </w:r>
      <w:r w:rsidR="0055124E">
        <w:fldChar w:fldCharType="separate"/>
      </w:r>
      <w:r w:rsidR="001A188A" w:rsidRPr="001A188A">
        <w:rPr>
          <w:vertAlign w:val="superscript"/>
        </w:rPr>
        <w:t>137–140</w:t>
      </w:r>
      <w:r w:rsidR="0055124E">
        <w:fldChar w:fldCharType="end"/>
      </w:r>
      <w:r w:rsidR="00951990">
        <w:rPr>
          <w:vertAlign w:val="superscript"/>
        </w:rPr>
        <w:t xml:space="preserve"> </w:t>
      </w:r>
      <w:r w:rsidR="00951990">
        <w:t>(r</w:t>
      </w:r>
      <w:r>
        <w:t>eviewed in</w:t>
      </w:r>
      <w:r w:rsidR="00B55750">
        <w:fldChar w:fldCharType="begin"/>
      </w:r>
      <w:r w:rsidR="001A188A">
        <w:instrText xml:space="preserve"> ADDIN ZOTERO_ITEM CSL_CITATION {"citationID":"VzY0corH","properties":{"formattedCitation":"\\super 141\\nosupersub{}","plainCitation":"141","noteIndex":0},"citationItems":[{"id":"AjcjxhK5/X9bPKWdA","uris":["http://zotero.org/users/10517126/items/YBEYTF94"],"itemData":{"id":3034,"type":"article-journal","abstract":"For decades, numerous seminal studies have built our understanding of the locus coeruleus (LC), the vertebrate brain’s principal noradrenergic system. Containing a numerically small but broadly efferent cell population, the LC provides brain-wide noradrenergic modulation that optimizes network function in the context of attentive and flexible interaction with the sensory environment. This review turns attention to the LC’s roles during sleep. We show that these roles go beyond down-scaled versions of the ones in wakefulness. Novel dynamic assessments of noradrenaline signaling and LC activity uncover a rich diversity of activity patterns that establish the LC as an integral portion of sleep regulation and function. The LC could be involved in beneficial functions for the sleeping brain, and even minute alterations in its functionality may prove quintessential in sleep disorders.","container-title":"International Journal of Molecular Sciences","DOI":"10.3390/ijms23095028","ISSN":"1422-0067","issue":"9","language":"en","license":"http://creativecommons.org/licenses/by/3.0/","page":"5028","publisher":"Multidisciplinary Digital Publishing Institute","source":"www.mdpi.com","title":"When the Locus Coeruleus Speaks Up in Sleep: Recent Insights, Emerging Perspectives","title-short":"When the Locus Coeruleus Speaks Up in Sleep","volume":"23","author":[{"family":"Osorio-Forero","given":"Alejandro"},{"family":"Cherrad","given":"Najma"},{"family":"Banterle","given":"Lila"},{"family":"Fernandez","given":"Laura M. J."},{"family":"Lüthi","given":"Anita"}],"issued":{"date-parts":[["2022",1]]}}}],"schema":"https://github.com/citation-style-language/schema/raw/master/csl-citation.json"} </w:instrText>
      </w:r>
      <w:r w:rsidR="00B55750">
        <w:fldChar w:fldCharType="separate"/>
      </w:r>
      <w:r w:rsidR="001A188A" w:rsidRPr="001A188A">
        <w:rPr>
          <w:vertAlign w:val="superscript"/>
        </w:rPr>
        <w:t>141</w:t>
      </w:r>
      <w:r w:rsidR="00B55750">
        <w:fldChar w:fldCharType="end"/>
      </w:r>
      <w:r w:rsidR="00951990">
        <w:t>)</w:t>
      </w:r>
      <w:r>
        <w:t xml:space="preserve">. </w:t>
      </w:r>
      <w:r w:rsidR="00663EF5">
        <w:t>Additionally</w:t>
      </w:r>
      <w:r w:rsidR="002F5949">
        <w:t>, i</w:t>
      </w:r>
      <w:r>
        <w:t>n fear learning LC-NE amplifies amygdala plasticity during salient or threatening events, strengthening cue-outcome associations, while simultaneously modulating medial prefrontal cortex (mPFC) control over emotional responses</w:t>
      </w:r>
      <w:r w:rsidR="002F5949">
        <w:t xml:space="preserve"> by</w:t>
      </w:r>
      <w:r>
        <w:t xml:space="preserve"> inhibiting amygdala output during extinction</w:t>
      </w:r>
      <w:r w:rsidR="00B55750">
        <w:fldChar w:fldCharType="begin"/>
      </w:r>
      <w:r w:rsidR="001A188A">
        <w:instrText xml:space="preserve"> ADDIN ZOTERO_ITEM CSL_CITATION {"citationID":"Be6Elfag","properties":{"formattedCitation":"\\super 61\\nosupersub{}","plainCitation":"61","noteIndex":0},"citationItems":[{"id":"AjcjxhK5/8VQuLRNB","uris":["http://zotero.org/users/10517126/items/9G4TXIUW"],"itemData":{"id":2537,"type":"article-journal","abstract":"A small population of brainstem noradrenaline neurons powerfully modulates global brain function, but how they regulate diverse—and at times opposing—functions is not clear. The authors report that a modular organization in this neuromodulatory system, coupled with context-dependent activation modes, controls the balance between opposing emotional and flexible learning states.","container-title":"Nature Neuroscience","DOI":"10.1038/nn.4642","ISSN":"1546-1726","issue":"11","journalAbbreviation":"Nat Neurosci","language":"en","license":"2017 Springer Nature America, Inc.","page":"1602-1611","publisher":"Nature Publishing Group","source":"www.nature.com","title":"Modular organization of the brainstem noradrenaline system coordinates opposing learning states","volume":"20","author":[{"family":"Uematsu","given":"Akira"},{"family":"Tan","given":"Bao Zhen"},{"family":"Ycu","given":"Edgar A."},{"family":"Cuevas","given":"Jessica Sulkes"},{"family":"Koivumaa","given":"Jenny"},{"family":"Junyent","given":"Felix"},{"family":"Kremer","given":"Eric J."},{"family":"Witten","given":"Ilana B."},{"family":"Deisseroth","given":"Karl"},{"family":"Johansen","given":"Joshua P."}],"issued":{"date-parts":[["2017",11]]}}}],"schema":"https://github.com/citation-style-language/schema/raw/master/csl-citation.json"} </w:instrText>
      </w:r>
      <w:r w:rsidR="00B55750">
        <w:fldChar w:fldCharType="separate"/>
      </w:r>
      <w:r w:rsidR="0039015F" w:rsidRPr="0039015F">
        <w:rPr>
          <w:vertAlign w:val="superscript"/>
        </w:rPr>
        <w:t>61</w:t>
      </w:r>
      <w:r w:rsidR="00B55750">
        <w:fldChar w:fldCharType="end"/>
      </w:r>
      <w:r>
        <w:t xml:space="preserve">. </w:t>
      </w:r>
    </w:p>
    <w:p w14:paraId="00000046" w14:textId="5BFB21B4" w:rsidR="004F2762" w:rsidRDefault="008A4DEF" w:rsidP="0046098F">
      <w:pPr>
        <w:spacing w:after="80"/>
        <w:rPr>
          <w:rtl/>
        </w:rPr>
      </w:pPr>
      <w:r>
        <w:t xml:space="preserve">The role of LC-NE during offline memory consolidation, and specifically during sleep, is attracting attention but evidence is yet </w:t>
      </w:r>
      <w:r w:rsidR="008C7D8A">
        <w:t xml:space="preserve">to </w:t>
      </w:r>
      <w:proofErr w:type="gramStart"/>
      <w:r w:rsidR="008C7D8A">
        <w:t xml:space="preserve">be </w:t>
      </w:r>
      <w:r>
        <w:t>established</w:t>
      </w:r>
      <w:proofErr w:type="gramEnd"/>
      <w:r>
        <w:t xml:space="preserve">. </w:t>
      </w:r>
      <w:r w:rsidR="00CE5A69">
        <w:t>R</w:t>
      </w:r>
      <w:r>
        <w:t xml:space="preserve">educed or silent </w:t>
      </w:r>
      <w:r w:rsidR="00CE5A69">
        <w:t xml:space="preserve">LC-NE </w:t>
      </w:r>
      <w:r>
        <w:t xml:space="preserve">activity in sleep, </w:t>
      </w:r>
      <w:r w:rsidR="0046098F">
        <w:t xml:space="preserve">its dynamic </w:t>
      </w:r>
      <w:r w:rsidR="00A45AA5">
        <w:lastRenderedPageBreak/>
        <w:t>ISOs</w:t>
      </w:r>
      <w:r w:rsidR="0046098F">
        <w:t xml:space="preserve"> in NREM sleep, and</w:t>
      </w:r>
      <w:r w:rsidR="00B224C7">
        <w:t xml:space="preserve"> </w:t>
      </w:r>
      <w:r w:rsidR="00CE5A69">
        <w:t xml:space="preserve">specific </w:t>
      </w:r>
      <w:r>
        <w:t xml:space="preserve">moments of heightened activity on </w:t>
      </w:r>
      <w:r w:rsidR="0046098F">
        <w:t xml:space="preserve">a </w:t>
      </w:r>
      <w:r>
        <w:t xml:space="preserve">quiet background, may </w:t>
      </w:r>
      <w:r w:rsidR="0046098F">
        <w:t xml:space="preserve">all </w:t>
      </w:r>
      <w:r>
        <w:t xml:space="preserve">serve roles for </w:t>
      </w:r>
      <w:r w:rsidR="002E2CCA">
        <w:t>offline</w:t>
      </w:r>
      <w:r>
        <w:t xml:space="preserve"> memory</w:t>
      </w:r>
      <w:r w:rsidR="002E2CCA">
        <w:t xml:space="preserve"> consolidation</w:t>
      </w:r>
      <w:r>
        <w:t xml:space="preserve">. </w:t>
      </w:r>
    </w:p>
    <w:p w14:paraId="00000047" w14:textId="7BD73C2A" w:rsidR="004F2762" w:rsidRDefault="00406667" w:rsidP="00406667">
      <w:pPr>
        <w:spacing w:after="80"/>
      </w:pPr>
      <w:r>
        <w:t>In general, both NREM and REM sleep contribute to offline memory consolidation across diverse types of learning and memory systems</w:t>
      </w:r>
      <w:r>
        <w:fldChar w:fldCharType="begin"/>
      </w:r>
      <w:r w:rsidR="001A188A">
        <w:instrText xml:space="preserve"> ADDIN ZOTERO_ITEM CSL_CITATION {"citationID":"KEB4PB6t","properties":{"formattedCitation":"\\super 142\\nosupersub{}","plainCitation":"142","noteIndex":0},"citationItems":[{"id":"AjcjxhK5/qFHT5xDm","uris":["http://zotero.org/users/10517126/items/UU3LEKX8"],"itemData":{"id":5462,"type":"article-journal","container-title":"Neuron","DOI":"10.1016/j.neuron.2023.03.005","ISSN":"0896-6273","issue":"7","journalAbbreviation":"Neuron","language":"English","page":"1050-1075","PMID":"37023710","publisher":"Elsevier","source":"www.cell.com","title":"Sleep—A brain-state serving systems memory consolidation","volume":"111","author":[{"family":"Brodt","given":"Svenja"},{"family":"Inostroza","given":"Marion"},{"family":"Niethard","given":"Niels"},{"family":"Born","given":"Jan"}],"issued":{"date-parts":[["2023",4,5]]}}}],"schema":"https://github.com/citation-style-language/schema/raw/master/csl-citation.json"} </w:instrText>
      </w:r>
      <w:r>
        <w:fldChar w:fldCharType="separate"/>
      </w:r>
      <w:r w:rsidR="001A188A" w:rsidRPr="001A188A">
        <w:rPr>
          <w:vertAlign w:val="superscript"/>
        </w:rPr>
        <w:t>142</w:t>
      </w:r>
      <w:r>
        <w:fldChar w:fldCharType="end"/>
      </w:r>
      <w:r>
        <w:t xml:space="preserve">. </w:t>
      </w:r>
      <w:r w:rsidR="008A4DEF">
        <w:t>Most evidence suggests that reduced or silent LC-NE activity provides optimal conditions for offline memory consolidation</w:t>
      </w:r>
      <w:r w:rsidR="00302B8B">
        <w:rPr>
          <w:vertAlign w:val="superscript"/>
        </w:rPr>
        <w:fldChar w:fldCharType="begin"/>
      </w:r>
      <w:r w:rsidR="001A188A">
        <w:rPr>
          <w:vertAlign w:val="superscript"/>
        </w:rPr>
        <w:instrText xml:space="preserve"> ADDIN ZOTERO_ITEM CSL_CITATION {"citationID":"Z89aWmp4","properties":{"formattedCitation":"\\super 139\\nosupersub{}","plainCitation":"139","noteIndex":0},"citationItems":[{"id":"AjcjxhK5/uMZHxRpw","uris":["http://zotero.org/users/10517126/items/8DZ9IZ2N"],"itemData":{"id":5382,"type":"article-journal","container-title":"Learn. Mem","language":"en","page":"453–458","title":"Noradrenergic Action in Prefrontal Cortex in the Late Stage of Memory Consolidation","volume":"11","author":[{"family":"Tronel","given":"S."},{"family":"Feenstra","given":"M.G.P."},{"family":"Sara","given":"S.J."}],"issued":{"date-parts":[["2004"]]}}}],"schema":"https://github.com/citation-style-language/schema/raw/master/csl-citation.json"} </w:instrText>
      </w:r>
      <w:r w:rsidR="00302B8B">
        <w:rPr>
          <w:vertAlign w:val="superscript"/>
        </w:rPr>
        <w:fldChar w:fldCharType="separate"/>
      </w:r>
      <w:r w:rsidR="001A188A" w:rsidRPr="001A188A">
        <w:rPr>
          <w:vertAlign w:val="superscript"/>
        </w:rPr>
        <w:t>139</w:t>
      </w:r>
      <w:r w:rsidR="00302B8B">
        <w:rPr>
          <w:vertAlign w:val="superscript"/>
        </w:rPr>
        <w:fldChar w:fldCharType="end"/>
      </w:r>
      <w:r w:rsidR="008A4DEF">
        <w:t>. Low LC-NE and other neuromodulato</w:t>
      </w:r>
      <w:r w:rsidR="006D666F">
        <w:t>ry activity</w:t>
      </w:r>
      <w:r w:rsidR="008A4DEF">
        <w:t xml:space="preserve">, combined with synchronous ON and OFF firing patterns, favor global synaptic downscaling associated with </w:t>
      </w:r>
      <w:r w:rsidR="002E2CCA">
        <w:t xml:space="preserve">sleep </w:t>
      </w:r>
      <w:r w:rsidR="008A4DEF">
        <w:t>benefits for plasticity</w:t>
      </w:r>
      <w:r w:rsidR="00302B8B">
        <w:fldChar w:fldCharType="begin"/>
      </w:r>
      <w:r w:rsidR="001A188A">
        <w:instrText xml:space="preserve"> ADDIN ZOTERO_ITEM CSL_CITATION {"citationID":"GpYCAGVf","properties":{"formattedCitation":"\\super 143\\nosupersub{}","plainCitation":"143","noteIndex":0},"citationItems":[{"id":"AjcjxhK5/DOeYODkZ","uris":["http://zotero.org/users/10517126/items/IURCFQDS"],"itemData":{"id":2542,"type":"article-journal","abstract":"Sleep is universal, tightly regulated, and its loss impairs cognition. But why does the brain need to disconnect from the environment for hours every day? The synaptic homeostasis hypothesis (SHY) proposes that sleep is the price the brain pays for plasticity. During a waking episode, learning statistical regularities about the current environment requires strengthening connections throughout the brain. This increases cellular needs for energy and supplies, decreases signal-to-noise ratios, and saturates learning. During sleep, spontaneous activity renormalizes net synaptic strength and restores cellular homeostasis. Activity-dependent down-selection of synapses can also explain the benefits of sleep on memory acquisition, consolidation, and integration. This happens through the off-line, comprehensive sampling of statistical regularities incorporated in neuronal circuits over a lifetime. This review considers the rationale and evidence for SHY and points to open issues related to sleep and plasticity.","container-title":"Neuron","DOI":"10.1016/j.neuron.2013.12.025","ISSN":"0896-6273","issue":"1","journalAbbreviation":"Neuron","page":"12-34","PMID":"24411729","PMCID":"PMC3921176","source":"PubMed Central","title":"Sleep and the Price of Plasticity: From Synaptic and Cellular Homeostasis to Memory Consolidation and Integration","title-short":"Sleep and the Price of Plasticity","volume":"81","author":[{"family":"Tononi","given":"Giulio"},{"family":"Cirelli","given":"Chiara"}],"issued":{"date-parts":[["2014",1,8]]}}}],"schema":"https://github.com/citation-style-language/schema/raw/master/csl-citation.json"} </w:instrText>
      </w:r>
      <w:r w:rsidR="00302B8B">
        <w:fldChar w:fldCharType="separate"/>
      </w:r>
      <w:r w:rsidR="001A188A" w:rsidRPr="001A188A">
        <w:rPr>
          <w:vertAlign w:val="superscript"/>
        </w:rPr>
        <w:t>143</w:t>
      </w:r>
      <w:r w:rsidR="00302B8B">
        <w:fldChar w:fldCharType="end"/>
      </w:r>
      <w:r w:rsidR="008A4DEF">
        <w:t>. In mice, descending phases of extracellular NE oscillations drive spindles</w:t>
      </w:r>
      <w:r w:rsidR="00BE5DA8">
        <w:t>,</w:t>
      </w:r>
      <w:r w:rsidR="008A4DEF">
        <w:t xml:space="preserve"> </w:t>
      </w:r>
      <w:r w:rsidR="00BE5DA8">
        <w:t xml:space="preserve">associated </w:t>
      </w:r>
      <w:r w:rsidR="008A4DEF">
        <w:t>with plasticity</w:t>
      </w:r>
      <w:r w:rsidR="003D2149">
        <w:rPr>
          <w:vertAlign w:val="superscript"/>
        </w:rPr>
        <w:fldChar w:fldCharType="begin"/>
      </w:r>
      <w:r w:rsidR="001A188A">
        <w:rPr>
          <w:vertAlign w:val="superscript"/>
        </w:rPr>
        <w:instrText xml:space="preserve"> ADDIN ZOTERO_ITEM CSL_CITATION {"citationID":"mLv4nk2U","properties":{"formattedCitation":"\\super 144\\nosupersub{}","plainCitation":"144","noteIndex":0},"citationItems":[{"id":"AjcjxhK5/ansZn4sL","uris":["http://zotero.org/users/10517126/items/NM7ALNRN"],"itemData":{"id":5386,"type":"article-journal","container-title":"Nat. Commun","language":"en","page":"684","title":"Cortical dendritic activity correlates with spindle-rich oscillations during sleep in rodents","volume":"8","author":[{"family":"Seibt","given":"J."}],"issued":{"date-parts":[["2017"]]}}}],"schema":"https://github.com/citation-style-language/schema/raw/master/csl-citation.json"} </w:instrText>
      </w:r>
      <w:r w:rsidR="003D2149">
        <w:rPr>
          <w:vertAlign w:val="superscript"/>
        </w:rPr>
        <w:fldChar w:fldCharType="separate"/>
      </w:r>
      <w:r w:rsidR="001A188A" w:rsidRPr="001A188A">
        <w:rPr>
          <w:vertAlign w:val="superscript"/>
        </w:rPr>
        <w:t>144</w:t>
      </w:r>
      <w:r w:rsidR="003D2149">
        <w:rPr>
          <w:vertAlign w:val="superscript"/>
        </w:rPr>
        <w:fldChar w:fldCharType="end"/>
      </w:r>
      <w:r w:rsidR="008A4DEF">
        <w:t xml:space="preserve"> and offline memory consolidation</w:t>
      </w:r>
      <w:r w:rsidR="003D2149">
        <w:fldChar w:fldCharType="begin"/>
      </w:r>
      <w:r w:rsidR="001A188A">
        <w:instrText xml:space="preserve"> ADDIN ZOTERO_ITEM CSL_CITATION {"citationID":"nFsAlXBm","properties":{"formattedCitation":"\\super 75\\nosupersub{}","plainCitation":"75","noteIndex":0},"citationItems":[{"id":"AjcjxhK5/CwJMJngq","uris":["http://zotero.org/users/10517126/items/3N3P9D75"],"itemData":{"id":5317,"type":"article-journal","container-title":"Nat. Neurosci","DOI":"10.1038/s41593-022-01102-9.","language":"ky","page":"1–12","title":"Memory-enhancing properties of sleep depend on the oscillatory amplitude of norepinephrine","author":[{"family":"Kjaerby","given":"C."}],"issued":{"date-parts":[["2022"]]}}}],"schema":"https://github.com/citation-style-language/schema/raw/master/csl-citation.json"} </w:instrText>
      </w:r>
      <w:r w:rsidR="003D2149">
        <w:fldChar w:fldCharType="separate"/>
      </w:r>
      <w:r w:rsidR="0039015F" w:rsidRPr="0039015F">
        <w:rPr>
          <w:vertAlign w:val="superscript"/>
        </w:rPr>
        <w:t>75</w:t>
      </w:r>
      <w:r w:rsidR="003D2149">
        <w:fldChar w:fldCharType="end"/>
      </w:r>
      <w:r w:rsidR="006D666F">
        <w:t>.</w:t>
      </w:r>
      <w:r w:rsidR="008A4DEF">
        <w:t xml:space="preserve"> </w:t>
      </w:r>
      <w:r w:rsidR="002E2CCA">
        <w:t>Along this line</w:t>
      </w:r>
      <w:r w:rsidR="008A4DEF">
        <w:t xml:space="preserve">, </w:t>
      </w:r>
      <w:r w:rsidR="006E6034">
        <w:t xml:space="preserve">LC </w:t>
      </w:r>
      <w:r w:rsidR="008A4DEF">
        <w:t xml:space="preserve">suppression </w:t>
      </w:r>
      <w:r w:rsidR="006E6034">
        <w:t xml:space="preserve">that </w:t>
      </w:r>
      <w:r w:rsidR="008A4DEF">
        <w:t xml:space="preserve">induces spindles </w:t>
      </w:r>
      <w:r w:rsidR="006E6034">
        <w:t xml:space="preserve">also </w:t>
      </w:r>
      <w:r w:rsidR="008A4DEF">
        <w:t>improves memory, while elevating LC-NE activity pharmacologically impairs memory</w:t>
      </w:r>
      <w:r w:rsidR="003D2149">
        <w:rPr>
          <w:vertAlign w:val="superscript"/>
        </w:rPr>
        <w:fldChar w:fldCharType="begin"/>
      </w:r>
      <w:r w:rsidR="001A188A">
        <w:rPr>
          <w:vertAlign w:val="superscript"/>
        </w:rPr>
        <w:instrText xml:space="preserve"> ADDIN ZOTERO_ITEM CSL_CITATION {"citationID":"bIlvmiy5","properties":{"formattedCitation":"\\super 75\\nosupersub{}","plainCitation":"75","noteIndex":0},"citationItems":[{"id":"AjcjxhK5/CwJMJngq","uris":["http://zotero.org/users/10517126/items/3N3P9D75"],"itemData":{"id":5317,"type":"article-journal","container-title":"Nat. Neurosci","DOI":"10.1038/s41593-022-01102-9.","language":"ky","page":"1–12","title":"Memory-enhancing properties of sleep depend on the oscillatory amplitude of norepinephrine","author":[{"family":"Kjaerby","given":"C."}],"issued":{"date-parts":[["2022"]]}}}],"schema":"https://github.com/citation-style-language/schema/raw/master/csl-citation.json"} </w:instrText>
      </w:r>
      <w:r w:rsidR="003D2149">
        <w:rPr>
          <w:vertAlign w:val="superscript"/>
        </w:rPr>
        <w:fldChar w:fldCharType="separate"/>
      </w:r>
      <w:r w:rsidR="0039015F" w:rsidRPr="0039015F">
        <w:rPr>
          <w:vertAlign w:val="superscript"/>
        </w:rPr>
        <w:t>75</w:t>
      </w:r>
      <w:r w:rsidR="003D2149">
        <w:rPr>
          <w:vertAlign w:val="superscript"/>
        </w:rPr>
        <w:fldChar w:fldCharType="end"/>
      </w:r>
      <w:r w:rsidR="008A4DEF">
        <w:t>,</w:t>
      </w:r>
      <w:r w:rsidR="006D666F">
        <w:t xml:space="preserve"> possibly by fragmenting sleep</w:t>
      </w:r>
      <w:r w:rsidR="00D67978">
        <w:fldChar w:fldCharType="begin"/>
      </w:r>
      <w:r w:rsidR="001A188A">
        <w:instrText xml:space="preserve"> ADDIN ZOTERO_ITEM CSL_CITATION {"citationID":"ApRZfVkI","properties":{"formattedCitation":"\\super 145\\nosupersub{}","plainCitation":"145","noteIndex":0},"citationItems":[{"id":"AjcjxhK5/l7py1K3J","uris":["http://zotero.org/users/10517126/items/ZZWAPV55"],"itemData":{"id":5388,"type":"article-journal","container-title":"Nat. Neurosci","language":"de","page":"955–956","title":"Do all norepinephrine surges disrupt sleep?","volume":"26","author":[{"family":"Lüthi","given":"A."},{"family":"Franken","given":"P."},{"family":"Fulda","given":"S."},{"family":"Siclari","given":"F."},{"family":"Someren","given":"E.J.W."}],"issued":{"date-parts":[["2023"]]}}}],"schema":"https://github.com/citation-style-language/schema/raw/master/csl-citation.json"} </w:instrText>
      </w:r>
      <w:r w:rsidR="00D67978">
        <w:fldChar w:fldCharType="separate"/>
      </w:r>
      <w:r w:rsidR="001A188A" w:rsidRPr="001A188A">
        <w:rPr>
          <w:vertAlign w:val="superscript"/>
        </w:rPr>
        <w:t>145</w:t>
      </w:r>
      <w:r w:rsidR="00D67978">
        <w:fldChar w:fldCharType="end"/>
      </w:r>
      <w:r w:rsidR="008A4DEF">
        <w:t xml:space="preserve">. In the context of hippocampal-dependent consolidation and replay, moments of pupil constriction during natural mouse sleep, indexing low LC-NE activity, represent privileged moments for memory consolidation, and causal disruption of sharp wave ripples during </w:t>
      </w:r>
      <w:r w:rsidR="006D666F">
        <w:t xml:space="preserve">such moments </w:t>
      </w:r>
      <w:r w:rsidR="008A4DEF">
        <w:t>impaired consolidation of recent memories</w:t>
      </w:r>
      <w:r w:rsidR="00D67978">
        <w:fldChar w:fldCharType="begin"/>
      </w:r>
      <w:r w:rsidR="001A188A">
        <w:instrText xml:space="preserve"> ADDIN ZOTERO_ITEM CSL_CITATION {"citationID":"MUD2aBFB","properties":{"formattedCitation":"\\super 146\\nosupersub{}","plainCitation":"146","noteIndex":0},"citationItems":[{"id":"AjcjxhK5/E4rFTaqS","uris":["http://zotero.org/users/10517126/items/435GFSZ6"],"itemData":{"id":5389,"type":"article-journal","container-title":"Nature","language":"sn","page":"1161–1169","title":"Sleep micro-structure organizes memory replay","volume":"637","author":[{"family":"Chang","given":"H."}],"issued":{"date-parts":[["2025"]]}}}],"schema":"https://github.com/citation-style-language/schema/raw/master/csl-citation.json"} </w:instrText>
      </w:r>
      <w:r w:rsidR="00D67978">
        <w:fldChar w:fldCharType="separate"/>
      </w:r>
      <w:r w:rsidR="001A188A" w:rsidRPr="001A188A">
        <w:rPr>
          <w:vertAlign w:val="superscript"/>
        </w:rPr>
        <w:t>146</w:t>
      </w:r>
      <w:r w:rsidR="00D67978">
        <w:fldChar w:fldCharType="end"/>
      </w:r>
      <w:r w:rsidR="008A4DEF">
        <w:t>. Finally, during REM sleep, quiescence of LC-NE neurons may enable emotional memories to be woven into existing memory networks while weakening the accompanying arousal signals in limbic regions</w:t>
      </w:r>
      <w:r w:rsidR="00E35324">
        <w:t xml:space="preserve"> </w:t>
      </w:r>
      <w:r w:rsidR="00EE271E" w:rsidRPr="0080723C">
        <w:rPr>
          <w:highlight w:val="yellow"/>
        </w:rPr>
        <w:fldChar w:fldCharType="begin"/>
      </w:r>
      <w:r w:rsidR="001A188A">
        <w:rPr>
          <w:highlight w:val="yellow"/>
        </w:rPr>
        <w:instrText xml:space="preserve"> ADDIN ZOTERO_ITEM CSL_CITATION {"citationID":"lYjyjtQy","properties":{"formattedCitation":"\\super 147\\nosupersub{}","plainCitation":"147","noteIndex":0},"citationItems":[{"id":1701,"uris":["http://zotero.org/groups/6494024/items/CZXHV8YN"],"itemData":{"id":1701,"type":"article-journal","abstract":"Cognitive neuroscience continues to build meaningful connections between affective behavior and human brain function. Within the biological sciences, a similar renaissance has taken place, focusing on the role of sleep in various neurocognitive processes, and most recently, the interaction between sleep and emotional regulation. In this review, we survey an array of diverse findings across basic and clinical research domains, resulting in a convergent view of sleep-dependent emotional brain processing. Based on the unique neurobiology of sleep, we outline a model describing the overnight modulation of affective neural systems and the (re)processing of recent emotional experiences, both of which appear to redress the appropriate next-day reactivity of limbic and associated autonomic networks. Furthermore, a REM sleep hypothesis of emotional-memory processing is proposed, the implications of which may provide brain-based insights into the association between sleep abnormalities and the initiation and maintenance of mood disturbances.","container-title":"Psychological bulletin","DOI":"10.1037/a0016570","ISSN":"0033-2909","issue":"5","journalAbbreviation":"Psychol Bull","page":"731-748","PMID":"19702380","PMCID":"PMC2890316","source":"PubMed Central","title":"Overnight Therapy? The Role of Sleep in Emotional Brain Processing","title-short":"Overnight Therapy?","volume":"135","author":[{"family":"Helm","given":"Els","non-dropping-particle":"van der"},{"family":"Walker","given":"Matthew P."}],"issued":{"date-parts":[["2009",9]]}}}],"schema":"https://github.com/citation-style-language/schema/raw/master/csl-citation.json"} </w:instrText>
      </w:r>
      <w:r w:rsidR="00EE271E" w:rsidRPr="0080723C">
        <w:rPr>
          <w:highlight w:val="yellow"/>
        </w:rPr>
        <w:fldChar w:fldCharType="separate"/>
      </w:r>
      <w:r w:rsidR="001A188A" w:rsidRPr="001A188A">
        <w:rPr>
          <w:vertAlign w:val="superscript"/>
        </w:rPr>
        <w:t>147</w:t>
      </w:r>
      <w:r w:rsidR="00EE271E" w:rsidRPr="0080723C">
        <w:rPr>
          <w:highlight w:val="yellow"/>
        </w:rPr>
        <w:fldChar w:fldCharType="end"/>
      </w:r>
      <w:r w:rsidR="008A4DEF">
        <w:t xml:space="preserve">. </w:t>
      </w:r>
      <w:r w:rsidR="006A5D49">
        <w:t>E</w:t>
      </w:r>
      <w:r w:rsidR="008A4DEF">
        <w:t xml:space="preserve">motional memories </w:t>
      </w:r>
      <w:proofErr w:type="gramStart"/>
      <w:r w:rsidR="006D666F">
        <w:t xml:space="preserve">likely </w:t>
      </w:r>
      <w:r w:rsidR="008A4DEF">
        <w:t>benefit</w:t>
      </w:r>
      <w:proofErr w:type="gramEnd"/>
      <w:r w:rsidR="008A4DEF">
        <w:t xml:space="preserve"> from REM sleep when reduced NE signaling could facilitate the resolution of emotional distress.</w:t>
      </w:r>
    </w:p>
    <w:p w14:paraId="00000048" w14:textId="45AF997C" w:rsidR="004F2762" w:rsidRDefault="008A4DEF" w:rsidP="000E704B">
      <w:pPr>
        <w:spacing w:after="80"/>
      </w:pPr>
      <w:r>
        <w:t xml:space="preserve">At the same time, </w:t>
      </w:r>
      <w:r w:rsidR="003470D3">
        <w:t xml:space="preserve">other studies point to </w:t>
      </w:r>
      <w:r w:rsidR="000B41EE">
        <w:t xml:space="preserve">moments of </w:t>
      </w:r>
      <w:r w:rsidR="003470D3">
        <w:t xml:space="preserve">heightened LC-NE activity </w:t>
      </w:r>
      <w:r w:rsidR="000B41EE">
        <w:t xml:space="preserve">in NREM sleep as pro-plastic windows </w:t>
      </w:r>
      <w:r w:rsidR="003470D3">
        <w:t>associated with elevated cAMP</w:t>
      </w:r>
      <w:r w:rsidR="000B41EE">
        <w:t xml:space="preserve"> levels, greater </w:t>
      </w:r>
      <w:r w:rsidR="003470D3">
        <w:t>hippocampal-cortical connectivity</w:t>
      </w:r>
      <w:r w:rsidR="000B41EE">
        <w:t>, and ripples</w:t>
      </w:r>
      <w:r w:rsidR="00751DC1">
        <w:fldChar w:fldCharType="begin"/>
      </w:r>
      <w:r w:rsidR="001A188A">
        <w:instrText xml:space="preserve"> ADDIN ZOTERO_ITEM CSL_CITATION {"citationID":"FvZ5dUo2","properties":{"formattedCitation":"\\super 148\\nosupersub{}","plainCitation":"148","noteIndex":0},"citationItems":[{"id":"AjcjxhK5/7jbBqTIy","uris":["http://zotero.org/users/10517126/items/K3KL6A4B"],"itemData":{"id":2551,"type":"article-journal","container-title":"Neuron","DOI":"10.1016/j.neuron.2025.03.020","ISSN":"0896-6273","issue":"12","journalAbbreviation":"Neuron","language":"English","page":"1983-1997.e7","PMID":"40233747","publisher":"Elsevier","source":"www.cell.com","title":"A time window for memory consolidation during NREM sleep revealed by cAMP oscillation","volume":"113","author":[{"family":"Deng","given":"Ziru"},{"family":"Fei","given":"Xiang"},{"family":"Zhang","given":"Siyu"},{"family":"Xu","given":"Min"}],"issued":{"date-parts":[["2025",6,18]]}}}],"schema":"https://github.com/citation-style-language/schema/raw/master/csl-citation.json"} </w:instrText>
      </w:r>
      <w:r w:rsidR="00751DC1">
        <w:fldChar w:fldCharType="separate"/>
      </w:r>
      <w:r w:rsidR="001A188A" w:rsidRPr="001A188A">
        <w:rPr>
          <w:vertAlign w:val="superscript"/>
        </w:rPr>
        <w:t>148</w:t>
      </w:r>
      <w:r w:rsidR="00751DC1">
        <w:fldChar w:fldCharType="end"/>
      </w:r>
      <w:r w:rsidR="003470D3">
        <w:t xml:space="preserve">. </w:t>
      </w:r>
      <w:r w:rsidR="006D666F">
        <w:t xml:space="preserve">Similarly, </w:t>
      </w:r>
      <w:r>
        <w:t xml:space="preserve">rare yet precisely timed LC-NE activity on </w:t>
      </w:r>
      <w:r w:rsidR="003470D3">
        <w:t>a</w:t>
      </w:r>
      <w:r>
        <w:t xml:space="preserve"> quiet background may nevertheless play important roles in sleep-dependent memory consolidation</w:t>
      </w:r>
      <w:r w:rsidR="00751DC1">
        <w:fldChar w:fldCharType="begin"/>
      </w:r>
      <w:r w:rsidR="001A188A">
        <w:instrText xml:space="preserve"> ADDIN ZOTERO_ITEM CSL_CITATION {"citationID":"NdWZXnVK","properties":{"formattedCitation":"\\super 149\\nosupersub{}","plainCitation":"149","noteIndex":0},"citationItems":[{"id":"AjcjxhK5/LbbZjMXK","uris":["http://zotero.org/users/10517126/items/GVXENH2U"],"itemData":{"id":5391,"type":"article-journal","container-title":"Curr. Opin. Neurobiol","language":"en","page":"87–94","title":"Locus Coeruleus in time with the making of memories","volume":"35","author":[{"family":"Sara","given":"S.J."}],"issued":{"date-parts":[["2015"]]}}}],"schema":"https://github.com/citation-style-language/schema/raw/master/csl-citation.json"} </w:instrText>
      </w:r>
      <w:r w:rsidR="00751DC1">
        <w:fldChar w:fldCharType="separate"/>
      </w:r>
      <w:r w:rsidR="001A188A" w:rsidRPr="001A188A">
        <w:rPr>
          <w:vertAlign w:val="superscript"/>
        </w:rPr>
        <w:t>149</w:t>
      </w:r>
      <w:r w:rsidR="00751DC1">
        <w:fldChar w:fldCharType="end"/>
      </w:r>
      <w:r>
        <w:t>. The temporal locking of LC firing to sleep oscillations such as slow waves</w:t>
      </w:r>
      <w:r w:rsidR="006D666F">
        <w:t xml:space="preserve">, implicated in memory consolidation provides </w:t>
      </w:r>
      <w:r>
        <w:t xml:space="preserve">support, albeit indirectly, for the notion that </w:t>
      </w:r>
      <w:r w:rsidR="006D666F">
        <w:t xml:space="preserve">LC </w:t>
      </w:r>
      <w:r>
        <w:t>firing relate</w:t>
      </w:r>
      <w:r w:rsidR="006D666F">
        <w:t>s</w:t>
      </w:r>
      <w:r>
        <w:t xml:space="preserve"> to memory consolidation. Indeed, a transient increase in LC activity is observed in rats during slow wave sleep in the hours after learning</w:t>
      </w:r>
      <w:r w:rsidR="00751DC1">
        <w:fldChar w:fldCharType="begin"/>
      </w:r>
      <w:r w:rsidR="001A188A">
        <w:instrText xml:space="preserve"> ADDIN ZOTERO_ITEM CSL_CITATION {"citationID":"1rymV8z4","properties":{"formattedCitation":"\\super 150\\nosupersub{}","plainCitation":"150","noteIndex":0},"citationItems":[{"id":"AjcjxhK5/qLmOyYRV","uris":["http://zotero.org/users/10517126/items/XP8M7T5J"],"itemData":{"id":5392,"type":"article-journal","container-title":"Cortex","language":"en","page":"2596–2603","title":"Transient Increase of Activity in Noradrenergic Neurons of Locus Coeruleus during Slow Wave Sleep in the Rat: Brain Stem–Cortex Interplay for Memory Consolidation? Cereb","volume":"18","author":[{"family":"Eschenko","given":"O."},{"family":"Sara","given":"S.J.Learning-Dependent"}],"issued":{"date-parts":[["2008"]]}}}],"schema":"https://github.com/citation-style-language/schema/raw/master/csl-citation.json"} </w:instrText>
      </w:r>
      <w:r w:rsidR="00751DC1">
        <w:fldChar w:fldCharType="separate"/>
      </w:r>
      <w:r w:rsidR="001A188A" w:rsidRPr="001A188A">
        <w:rPr>
          <w:vertAlign w:val="superscript"/>
        </w:rPr>
        <w:t>150</w:t>
      </w:r>
      <w:r w:rsidR="00751DC1">
        <w:fldChar w:fldCharType="end"/>
      </w:r>
      <w:r>
        <w:t>, and the presence of adrenergic antagonists may interfere with learning</w:t>
      </w:r>
      <w:r w:rsidR="000E63AB">
        <w:fldChar w:fldCharType="begin"/>
      </w:r>
      <w:r w:rsidR="001A188A">
        <w:instrText xml:space="preserve"> ADDIN ZOTERO_ITEM CSL_CITATION {"citationID":"dsLSQWD9","properties":{"formattedCitation":"\\super 139,151\\nosupersub{}","plainCitation":"139,151","noteIndex":0},"citationItems":[{"id":"AjcjxhK5/JRM0OmtW","uris":["http://zotero.org/users/10517126/items/7Z2TFANI"],"itemData":{"id":5393,"type":"article-journal","container-title":"Learn. Mem","language":"en","page":"88–96","title":"Consolidation of Memory for Odor–Reward Association: β-Adrenergic Receptor Involvement in the Late Phase","volume":"6","author":[{"family":"Sara","given":"S.J."},{"family":"Roullet","given":"P."},{"family":"Przybyslawski","given":"J."}],"issued":{"date-parts":[["1999"]]}}},{"id":"AjcjxhK5/uMZHxRpw","uris":["http://zotero.org/users/10517126/items/8DZ9IZ2N"],"itemData":{"id":5382,"type":"article-journal","container-title":"Learn. Mem","language":"en","page":"453–458","title":"Noradrenergic Action in Prefrontal Cortex in the Late Stage of Memory Consolidation","volume":"11","author":[{"family":"Tronel","given":"S."},{"family":"Feenstra","given":"M.G.P."},{"family":"Sara","given":"S.J."}],"issued":{"date-parts":[["2004"]]}}}],"schema":"https://github.com/citation-style-language/schema/raw/master/csl-citation.json"} </w:instrText>
      </w:r>
      <w:r w:rsidR="000E63AB">
        <w:fldChar w:fldCharType="separate"/>
      </w:r>
      <w:r w:rsidR="001A188A" w:rsidRPr="001A188A">
        <w:rPr>
          <w:vertAlign w:val="superscript"/>
        </w:rPr>
        <w:t>139,151</w:t>
      </w:r>
      <w:r w:rsidR="000E63AB">
        <w:fldChar w:fldCharType="end"/>
      </w:r>
      <w:r>
        <w:t xml:space="preserve">. </w:t>
      </w:r>
    </w:p>
    <w:p w14:paraId="155EBD2B" w14:textId="2DB6CDEB" w:rsidR="006B7B9F" w:rsidRDefault="008A4DEF" w:rsidP="000E704B">
      <w:pPr>
        <w:spacing w:after="80"/>
      </w:pPr>
      <w:r>
        <w:t xml:space="preserve">Finally, LC-NE may </w:t>
      </w:r>
      <w:r w:rsidR="006D666F">
        <w:t xml:space="preserve">also modulate </w:t>
      </w:r>
      <w:r>
        <w:t>sleep-dependent memory consolidation via its effects during memory acquisition in wakefulness, as it has been suggested to ‘tag’ specific circuits and synapses for subsequent consolidation during sleep</w:t>
      </w:r>
      <w:r w:rsidR="000E63AB">
        <w:fldChar w:fldCharType="begin"/>
      </w:r>
      <w:r w:rsidR="001A188A">
        <w:instrText xml:space="preserve"> ADDIN ZOTERO_ITEM CSL_CITATION {"citationID":"wOPjJ7wy","properties":{"formattedCitation":"\\super 152\\nosupersub{}","plainCitation":"152","noteIndex":0},"citationItems":[{"id":"AjcjxhK5/bVSQyv4N","uris":["http://zotero.org/users/10517126/items/4Q9SXVTV"],"itemData":{"id":5394,"type":"article-journal","container-title":"Nat. Commun","language":"en","page":"7623","title":"Noradrenergic signaling mediates cortical early tagging and storage of remote memory","volume":"13","author":[{"family":"Fan","given":"X."}],"issued":{"date-parts":[["2022"]]}}}],"schema":"https://github.com/citation-style-language/schema/raw/master/csl-citation.json"} </w:instrText>
      </w:r>
      <w:r w:rsidR="000E63AB">
        <w:fldChar w:fldCharType="separate"/>
      </w:r>
      <w:r w:rsidR="001A188A" w:rsidRPr="001A188A">
        <w:rPr>
          <w:vertAlign w:val="superscript"/>
        </w:rPr>
        <w:t>152</w:t>
      </w:r>
      <w:r w:rsidR="000E63AB">
        <w:fldChar w:fldCharType="end"/>
      </w:r>
      <w:r>
        <w:t xml:space="preserve"> and promote memory linking</w:t>
      </w:r>
      <w:r w:rsidR="000E63AB">
        <w:fldChar w:fldCharType="begin"/>
      </w:r>
      <w:r w:rsidR="001A188A">
        <w:instrText xml:space="preserve"> ADDIN ZOTERO_ITEM CSL_CITATION {"citationID":"bjkLYTlM","properties":{"formattedCitation":"\\super 153\\nosupersub{}","plainCitation":"153","noteIndex":0},"citationItems":[{"id":"AjcjxhK5/Mp7aUYwg","uris":["http://zotero.org/users/10517126/items/MZRT9W8P"],"itemData":{"id":5395,"type":"article-journal","container-title":"Neuron","language":"eu","page":"3374–3388 8","title":"A Locus Coeruleus- dorsal CA1 dopaminergic circuit modulates memory linking","volume":"110","author":[{"family":"Chowdhury","given":"A."}],"issued":{"date-parts":[["2022"]]}}}],"schema":"https://github.com/citation-style-language/schema/raw/master/csl-citation.json"} </w:instrText>
      </w:r>
      <w:r w:rsidR="000E63AB">
        <w:fldChar w:fldCharType="separate"/>
      </w:r>
      <w:r w:rsidR="001A188A" w:rsidRPr="001A188A">
        <w:rPr>
          <w:vertAlign w:val="superscript"/>
        </w:rPr>
        <w:t>153</w:t>
      </w:r>
      <w:r w:rsidR="000E63AB">
        <w:fldChar w:fldCharType="end"/>
      </w:r>
      <w:r>
        <w:t xml:space="preserve">. </w:t>
      </w:r>
      <w:r w:rsidR="006D666F">
        <w:t xml:space="preserve"> Future work </w:t>
      </w:r>
      <w:proofErr w:type="gramStart"/>
      <w:r w:rsidR="006D666F">
        <w:t>is needed</w:t>
      </w:r>
      <w:proofErr w:type="gramEnd"/>
      <w:r w:rsidR="006D666F">
        <w:t xml:space="preserve"> to elucidate in more detail the ways by which LC-NE activities support sleep-dependent memory consolidation.</w:t>
      </w:r>
    </w:p>
    <w:p w14:paraId="6EE22F0B" w14:textId="77777777" w:rsidR="005C09BF" w:rsidRDefault="005C09BF" w:rsidP="000E704B">
      <w:pPr>
        <w:spacing w:after="80"/>
        <w:rPr>
          <w:color w:val="0070C0"/>
        </w:rPr>
      </w:pPr>
    </w:p>
    <w:p w14:paraId="0CF6A425" w14:textId="60928F98" w:rsidR="005C09BF" w:rsidRDefault="005C09BF" w:rsidP="005C09BF">
      <w:pPr>
        <w:pStyle w:val="Heading3"/>
      </w:pPr>
      <w:r>
        <w:t xml:space="preserve">SECTION C: LC-NE and disrupted sleep </w:t>
      </w:r>
    </w:p>
    <w:p w14:paraId="0000004C" w14:textId="100B9CA5" w:rsidR="004F2762" w:rsidRDefault="00D20487" w:rsidP="00692829">
      <w:pPr>
        <w:spacing w:after="60"/>
        <w:rPr>
          <w:color w:val="1F1F1F"/>
        </w:rPr>
      </w:pPr>
      <w:r>
        <w:rPr>
          <w:color w:val="1F1F1F"/>
        </w:rPr>
        <w:t xml:space="preserve">Altered LC-NE activity </w:t>
      </w:r>
      <w:r w:rsidR="00AA5370">
        <w:rPr>
          <w:color w:val="1F1F1F"/>
        </w:rPr>
        <w:t>spans</w:t>
      </w:r>
      <w:r>
        <w:rPr>
          <w:color w:val="1F1F1F"/>
        </w:rPr>
        <w:t xml:space="preserve"> a continuum from normal variability to clinical pathology. Across a range of conditions, LC-NE dysregulation co-occurs with disturbances in sleep, underscoring a tight bidirectional coupling between these systems. A recurring theme i</w:t>
      </w:r>
      <w:r w:rsidR="00046DC6">
        <w:rPr>
          <w:color w:val="1F1F1F"/>
        </w:rPr>
        <w:t xml:space="preserve">s </w:t>
      </w:r>
      <w:r>
        <w:rPr>
          <w:color w:val="1F1F1F"/>
        </w:rPr>
        <w:t xml:space="preserve">that </w:t>
      </w:r>
      <w:r w:rsidR="00F66525">
        <w:rPr>
          <w:color w:val="1F1F1F"/>
        </w:rPr>
        <w:t xml:space="preserve">when </w:t>
      </w:r>
      <w:r>
        <w:rPr>
          <w:color w:val="1F1F1F"/>
        </w:rPr>
        <w:t xml:space="preserve">diverse processes converge on LC-NE hyperactivity during sleep, </w:t>
      </w:r>
      <w:r w:rsidR="00F66525">
        <w:rPr>
          <w:color w:val="1F1F1F"/>
        </w:rPr>
        <w:t xml:space="preserve">it </w:t>
      </w:r>
      <w:r>
        <w:rPr>
          <w:color w:val="1F1F1F"/>
        </w:rPr>
        <w:t xml:space="preserve">promotes sleep fragmentation and impairs the restorative functions essential for recovery </w:t>
      </w:r>
      <w:r>
        <w:t>(</w:t>
      </w:r>
      <w:r w:rsidRPr="005B2FBD">
        <w:rPr>
          <w:b/>
          <w:bCs/>
          <w:color w:val="4C94D8" w:themeColor="text2" w:themeTint="80"/>
        </w:rPr>
        <w:t xml:space="preserve">Fig. </w:t>
      </w:r>
      <w:r>
        <w:rPr>
          <w:b/>
          <w:bCs/>
          <w:color w:val="4C94D8" w:themeColor="text2" w:themeTint="80"/>
        </w:rPr>
        <w:t>5</w:t>
      </w:r>
      <w:r>
        <w:t>)</w:t>
      </w:r>
      <w:r>
        <w:rPr>
          <w:color w:val="1F1F1F"/>
        </w:rPr>
        <w:t>.</w:t>
      </w:r>
      <w:r w:rsidR="002A31E4">
        <w:rPr>
          <w:color w:val="1F1F1F"/>
        </w:rPr>
        <w:t xml:space="preserve"> </w:t>
      </w:r>
      <w:r w:rsidR="00074A2D">
        <w:rPr>
          <w:color w:val="000000"/>
        </w:rPr>
        <w:t xml:space="preserve">A growing discourse highlights a </w:t>
      </w:r>
      <w:r w:rsidR="00692829">
        <w:rPr>
          <w:color w:val="000000"/>
        </w:rPr>
        <w:t>three-way</w:t>
      </w:r>
      <w:r w:rsidR="00074A2D">
        <w:rPr>
          <w:color w:val="000000"/>
        </w:rPr>
        <w:t xml:space="preserve"> link between the LC-NE system, sleep, and </w:t>
      </w:r>
      <w:r w:rsidR="00692829">
        <w:rPr>
          <w:color w:val="000000"/>
        </w:rPr>
        <w:t xml:space="preserve">behavioral phenotypes such as stress or cognitive impairment that may amplify pathology via a </w:t>
      </w:r>
      <w:r w:rsidR="00074A2D">
        <w:rPr>
          <w:color w:val="000000"/>
        </w:rPr>
        <w:t>vicious cycle</w:t>
      </w:r>
      <w:r w:rsidR="00692829">
        <w:rPr>
          <w:color w:val="000000"/>
        </w:rPr>
        <w:t xml:space="preserve">. </w:t>
      </w:r>
      <w:r w:rsidR="00F66525">
        <w:rPr>
          <w:color w:val="1F1F1F"/>
        </w:rPr>
        <w:t xml:space="preserve">While </w:t>
      </w:r>
      <w:r w:rsidR="00692829">
        <w:rPr>
          <w:color w:val="1F1F1F"/>
        </w:rPr>
        <w:t xml:space="preserve">bilateral </w:t>
      </w:r>
      <w:r w:rsidR="00F66525">
        <w:rPr>
          <w:color w:val="1F1F1F"/>
        </w:rPr>
        <w:t xml:space="preserve">relations between LC and conditions such as stress and neurodegeneration are well established, the mediating role of disrupted sleep in such </w:t>
      </w:r>
      <w:r w:rsidR="00692829">
        <w:rPr>
          <w:color w:val="1F1F1F"/>
        </w:rPr>
        <w:t>processes</w:t>
      </w:r>
      <w:r w:rsidR="00F66525">
        <w:rPr>
          <w:color w:val="1F1F1F"/>
        </w:rPr>
        <w:t xml:space="preserve"> is under appreciated</w:t>
      </w:r>
      <w:proofErr w:type="gramStart"/>
      <w:r w:rsidR="00F66525">
        <w:rPr>
          <w:color w:val="1F1F1F"/>
        </w:rPr>
        <w:t xml:space="preserve">.  </w:t>
      </w:r>
      <w:proofErr w:type="gramEnd"/>
      <w:r w:rsidR="002A31E4" w:rsidRPr="002A31E4">
        <w:rPr>
          <w:color w:val="1F1F1F"/>
        </w:rPr>
        <w:t xml:space="preserve">Importantly, LC’s bidirectional relationship with pathology </w:t>
      </w:r>
      <w:r w:rsidR="00F66525">
        <w:rPr>
          <w:color w:val="1F1F1F"/>
        </w:rPr>
        <w:t xml:space="preserve">during sleep </w:t>
      </w:r>
      <w:r w:rsidR="002A31E4" w:rsidRPr="002A31E4">
        <w:rPr>
          <w:color w:val="1F1F1F"/>
        </w:rPr>
        <w:t>highlights its potential as both a biomarker and a therapeutic target.</w:t>
      </w:r>
    </w:p>
    <w:p w14:paraId="0000004E" w14:textId="78D85A8C" w:rsidR="004F2762" w:rsidRDefault="006C3647">
      <w:pPr>
        <w:spacing w:after="60"/>
        <w:rPr>
          <w:color w:val="1F1F1F"/>
        </w:rPr>
      </w:pPr>
      <w:bookmarkStart w:id="0" w:name="_heading=h.t3mxmxp7tkb1" w:colFirst="0" w:colLast="0"/>
      <w:bookmarkEnd w:id="0"/>
      <w:r w:rsidRPr="006C3647">
        <w:rPr>
          <w:noProof/>
          <w:color w:val="1F1F1F"/>
        </w:rPr>
        <w:lastRenderedPageBreak/>
        <w:drawing>
          <wp:inline distT="0" distB="0" distL="0" distR="0" wp14:anchorId="1F169516" wp14:editId="6C4FA599">
            <wp:extent cx="4975860" cy="3692492"/>
            <wp:effectExtent l="0" t="0" r="0" b="3810"/>
            <wp:docPr id="89325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2141" name=""/>
                    <pic:cNvPicPr/>
                  </pic:nvPicPr>
                  <pic:blipFill>
                    <a:blip r:embed="rId13"/>
                    <a:stretch>
                      <a:fillRect/>
                    </a:stretch>
                  </pic:blipFill>
                  <pic:spPr>
                    <a:xfrm>
                      <a:off x="0" y="0"/>
                      <a:ext cx="4999094" cy="3709734"/>
                    </a:xfrm>
                    <a:prstGeom prst="rect">
                      <a:avLst/>
                    </a:prstGeom>
                  </pic:spPr>
                </pic:pic>
              </a:graphicData>
            </a:graphic>
          </wp:inline>
        </w:drawing>
      </w:r>
    </w:p>
    <w:p w14:paraId="55BEB638" w14:textId="77777777" w:rsidR="00046DC6" w:rsidRDefault="00046DC6" w:rsidP="006B7B9F">
      <w:pPr>
        <w:spacing w:after="0"/>
        <w:contextualSpacing/>
        <w:rPr>
          <w:rFonts w:ascii="Arial" w:eastAsia="Arial" w:hAnsi="Arial" w:cs="Arial"/>
          <w:b/>
          <w:bCs/>
          <w:color w:val="0F4761"/>
          <w:sz w:val="18"/>
          <w:szCs w:val="18"/>
          <w:u w:val="single"/>
          <w:lang w:val="en-US"/>
        </w:rPr>
      </w:pPr>
    </w:p>
    <w:p w14:paraId="4E6E5E19" w14:textId="70B11D52" w:rsidR="006B7B9F" w:rsidRDefault="006B7B9F" w:rsidP="006B7B9F">
      <w:pPr>
        <w:spacing w:after="0"/>
        <w:contextualSpacing/>
        <w:rPr>
          <w:rFonts w:ascii="Arial" w:eastAsia="Arial" w:hAnsi="Arial" w:cs="Arial"/>
          <w:b/>
          <w:bCs/>
          <w:color w:val="0F4761"/>
          <w:sz w:val="18"/>
          <w:szCs w:val="18"/>
          <w:u w:val="single"/>
          <w:lang w:val="en-US"/>
        </w:rPr>
      </w:pPr>
      <w:r w:rsidRPr="00BA5ABA">
        <w:rPr>
          <w:rFonts w:ascii="Arial" w:eastAsia="Arial" w:hAnsi="Arial" w:cs="Arial"/>
          <w:b/>
          <w:bCs/>
          <w:color w:val="0F4761"/>
          <w:sz w:val="18"/>
          <w:szCs w:val="18"/>
          <w:u w:val="single"/>
          <w:lang w:val="en-US"/>
        </w:rPr>
        <w:t xml:space="preserve">Figure </w:t>
      </w:r>
      <w:r>
        <w:rPr>
          <w:rFonts w:ascii="Arial" w:eastAsia="Arial" w:hAnsi="Arial" w:cs="Arial"/>
          <w:b/>
          <w:bCs/>
          <w:color w:val="0F4761"/>
          <w:sz w:val="18"/>
          <w:szCs w:val="18"/>
          <w:u w:val="single"/>
          <w:lang w:val="en-US"/>
        </w:rPr>
        <w:t>5</w:t>
      </w:r>
      <w:r w:rsidRPr="00BA5ABA">
        <w:rPr>
          <w:rFonts w:ascii="Arial" w:eastAsia="Arial" w:hAnsi="Arial" w:cs="Arial"/>
          <w:b/>
          <w:bCs/>
          <w:color w:val="0F4761"/>
          <w:sz w:val="18"/>
          <w:szCs w:val="18"/>
          <w:u w:val="single"/>
          <w:lang w:val="en-US"/>
        </w:rPr>
        <w:t xml:space="preserve"> </w:t>
      </w:r>
      <w:r w:rsidR="00046DC6">
        <w:rPr>
          <w:rFonts w:ascii="Arial" w:eastAsia="Arial" w:hAnsi="Arial" w:cs="Arial"/>
          <w:b/>
          <w:bCs/>
          <w:color w:val="0F4761"/>
          <w:sz w:val="18"/>
          <w:szCs w:val="18"/>
          <w:u w:val="single"/>
          <w:lang w:val="en-US"/>
        </w:rPr>
        <w:t xml:space="preserve">Maladaptive progressive dysregulation of </w:t>
      </w:r>
      <w:r w:rsidRPr="00BA5ABA">
        <w:rPr>
          <w:rFonts w:ascii="Arial" w:eastAsia="Arial" w:hAnsi="Arial" w:cs="Arial"/>
          <w:b/>
          <w:bCs/>
          <w:color w:val="0F4761"/>
          <w:sz w:val="18"/>
          <w:szCs w:val="18"/>
          <w:u w:val="single"/>
          <w:lang w:val="en-US"/>
        </w:rPr>
        <w:t xml:space="preserve">LC-NE </w:t>
      </w:r>
      <w:r w:rsidR="00046DC6">
        <w:rPr>
          <w:rFonts w:ascii="Arial" w:eastAsia="Arial" w:hAnsi="Arial" w:cs="Arial"/>
          <w:b/>
          <w:bCs/>
          <w:color w:val="0F4761"/>
          <w:sz w:val="18"/>
          <w:szCs w:val="18"/>
          <w:u w:val="single"/>
          <w:lang w:val="en-US"/>
        </w:rPr>
        <w:t xml:space="preserve">and sleep </w:t>
      </w:r>
      <w:r>
        <w:rPr>
          <w:rFonts w:ascii="Arial" w:eastAsia="Arial" w:hAnsi="Arial" w:cs="Arial"/>
          <w:b/>
          <w:bCs/>
          <w:color w:val="0F4761"/>
          <w:sz w:val="18"/>
          <w:szCs w:val="18"/>
          <w:u w:val="single"/>
          <w:lang w:val="en-US"/>
        </w:rPr>
        <w:t>in stress and neurodegeneration</w:t>
      </w:r>
    </w:p>
    <w:p w14:paraId="7C4964C3" w14:textId="77777777" w:rsidR="00FB3C69" w:rsidRDefault="00FB3C69" w:rsidP="006B7B9F">
      <w:pPr>
        <w:spacing w:after="0"/>
        <w:contextualSpacing/>
        <w:rPr>
          <w:rFonts w:ascii="Arial" w:eastAsia="Arial" w:hAnsi="Arial" w:cs="Arial"/>
          <w:b/>
          <w:bCs/>
          <w:color w:val="0F4761"/>
          <w:sz w:val="18"/>
          <w:szCs w:val="18"/>
          <w:u w:val="single"/>
          <w:lang w:val="en-US"/>
        </w:rPr>
      </w:pPr>
    </w:p>
    <w:p w14:paraId="1C471CFA" w14:textId="1242B226" w:rsidR="006B7B9F" w:rsidRDefault="00046DC6" w:rsidP="000E704B">
      <w:pPr>
        <w:spacing w:after="0"/>
        <w:contextualSpacing/>
        <w:rPr>
          <w:color w:val="0F4761"/>
          <w:sz w:val="18"/>
          <w:szCs w:val="18"/>
        </w:rPr>
      </w:pPr>
      <w:r>
        <w:rPr>
          <w:rFonts w:ascii="Arial" w:eastAsia="Arial" w:hAnsi="Arial" w:cs="Arial"/>
          <w:color w:val="0F4761"/>
          <w:sz w:val="18"/>
          <w:szCs w:val="18"/>
        </w:rPr>
        <w:t>(</w:t>
      </w:r>
      <w:r w:rsidR="0097333B">
        <w:rPr>
          <w:rFonts w:ascii="Arial" w:eastAsia="Arial" w:hAnsi="Arial" w:cs="Arial"/>
          <w:color w:val="0F4761"/>
          <w:sz w:val="18"/>
          <w:szCs w:val="18"/>
        </w:rPr>
        <w:t>A</w:t>
      </w:r>
      <w:r w:rsidR="00AE6976">
        <w:rPr>
          <w:rFonts w:ascii="Arial" w:eastAsia="Arial" w:hAnsi="Arial" w:cs="Arial"/>
          <w:color w:val="0F4761"/>
          <w:sz w:val="18"/>
          <w:szCs w:val="18"/>
        </w:rPr>
        <w:t>,C</w:t>
      </w:r>
      <w:r>
        <w:rPr>
          <w:rFonts w:ascii="Arial" w:eastAsia="Arial" w:hAnsi="Arial" w:cs="Arial"/>
          <w:color w:val="0F4761"/>
          <w:sz w:val="18"/>
          <w:szCs w:val="18"/>
        </w:rPr>
        <w:t xml:space="preserve">) </w:t>
      </w:r>
      <w:r w:rsidR="0097333B">
        <w:rPr>
          <w:rFonts w:ascii="Arial" w:eastAsia="Arial" w:hAnsi="Arial" w:cs="Arial"/>
          <w:color w:val="0F4761"/>
          <w:sz w:val="18"/>
          <w:szCs w:val="18"/>
        </w:rPr>
        <w:t>Schematic illustration of p</w:t>
      </w:r>
      <w:r>
        <w:rPr>
          <w:rFonts w:ascii="Arial" w:eastAsia="Arial" w:hAnsi="Arial" w:cs="Arial"/>
          <w:color w:val="0F4761"/>
          <w:sz w:val="18"/>
          <w:szCs w:val="18"/>
        </w:rPr>
        <w:t xml:space="preserve">rogressive dysregulation associated with LC-NE hyperactivity </w:t>
      </w:r>
      <w:r w:rsidR="0097333B">
        <w:rPr>
          <w:rFonts w:ascii="Arial" w:eastAsia="Arial" w:hAnsi="Arial" w:cs="Arial"/>
          <w:color w:val="0F4761"/>
          <w:sz w:val="18"/>
          <w:szCs w:val="18"/>
        </w:rPr>
        <w:t>(</w:t>
      </w:r>
      <w:proofErr w:type="gramStart"/>
      <w:r w:rsidR="0097333B">
        <w:rPr>
          <w:rFonts w:ascii="Arial" w:eastAsia="Arial" w:hAnsi="Arial" w:cs="Arial"/>
          <w:color w:val="0F4761"/>
          <w:sz w:val="18"/>
          <w:szCs w:val="18"/>
        </w:rPr>
        <w:t>e.g.</w:t>
      </w:r>
      <w:proofErr w:type="gramEnd"/>
      <w:r w:rsidR="0097333B">
        <w:rPr>
          <w:rFonts w:ascii="Arial" w:eastAsia="Arial" w:hAnsi="Arial" w:cs="Arial"/>
          <w:color w:val="0F4761"/>
          <w:sz w:val="18"/>
          <w:szCs w:val="18"/>
        </w:rPr>
        <w:t xml:space="preserve"> due to stress, or compensation due to cellular degeneration in early Alzheimer’s) that </w:t>
      </w:r>
      <w:r>
        <w:rPr>
          <w:rFonts w:ascii="Arial" w:eastAsia="Arial" w:hAnsi="Arial" w:cs="Arial"/>
          <w:color w:val="0F4761"/>
          <w:sz w:val="18"/>
          <w:szCs w:val="18"/>
        </w:rPr>
        <w:t>can promote sleep disturbances</w:t>
      </w:r>
      <w:r w:rsidR="0097333B">
        <w:rPr>
          <w:rFonts w:ascii="Arial" w:eastAsia="Arial" w:hAnsi="Arial" w:cs="Arial"/>
          <w:color w:val="0F4761"/>
          <w:sz w:val="18"/>
          <w:szCs w:val="18"/>
        </w:rPr>
        <w:t>. Disrupted sleep</w:t>
      </w:r>
      <w:r>
        <w:rPr>
          <w:rFonts w:ascii="Arial" w:eastAsia="Arial" w:hAnsi="Arial" w:cs="Arial"/>
          <w:color w:val="0F4761"/>
          <w:sz w:val="18"/>
          <w:szCs w:val="18"/>
        </w:rPr>
        <w:t>, in turn, amplif</w:t>
      </w:r>
      <w:r w:rsidR="0097333B">
        <w:rPr>
          <w:rFonts w:ascii="Arial" w:eastAsia="Arial" w:hAnsi="Arial" w:cs="Arial"/>
          <w:color w:val="0F4761"/>
          <w:sz w:val="18"/>
          <w:szCs w:val="18"/>
        </w:rPr>
        <w:t>ies</w:t>
      </w:r>
      <w:r>
        <w:rPr>
          <w:rFonts w:ascii="Arial" w:eastAsia="Arial" w:hAnsi="Arial" w:cs="Arial"/>
          <w:color w:val="0F4761"/>
          <w:sz w:val="18"/>
          <w:szCs w:val="18"/>
        </w:rPr>
        <w:t xml:space="preserve"> impaired functionality (</w:t>
      </w:r>
      <w:proofErr w:type="gramStart"/>
      <w:r>
        <w:rPr>
          <w:rFonts w:ascii="Arial" w:eastAsia="Arial" w:hAnsi="Arial" w:cs="Arial"/>
          <w:color w:val="0F4761"/>
          <w:sz w:val="18"/>
          <w:szCs w:val="18"/>
        </w:rPr>
        <w:t>e.g.</w:t>
      </w:r>
      <w:proofErr w:type="gramEnd"/>
      <w:r>
        <w:rPr>
          <w:rFonts w:ascii="Arial" w:eastAsia="Arial" w:hAnsi="Arial" w:cs="Arial"/>
          <w:color w:val="0F4761"/>
          <w:sz w:val="18"/>
          <w:szCs w:val="18"/>
        </w:rPr>
        <w:t xml:space="preserve"> in emotional regulation, or </w:t>
      </w:r>
      <w:r w:rsidR="0097333B">
        <w:rPr>
          <w:rFonts w:ascii="Arial" w:eastAsia="Arial" w:hAnsi="Arial" w:cs="Arial"/>
          <w:color w:val="0F4761"/>
          <w:sz w:val="18"/>
          <w:szCs w:val="18"/>
        </w:rPr>
        <w:t>accelerating cognitive decline and neurodegeneration</w:t>
      </w:r>
      <w:r>
        <w:rPr>
          <w:rFonts w:ascii="Arial" w:eastAsia="Arial" w:hAnsi="Arial" w:cs="Arial"/>
          <w:color w:val="0F4761"/>
          <w:sz w:val="18"/>
          <w:szCs w:val="18"/>
        </w:rPr>
        <w:t xml:space="preserve">) that, in </w:t>
      </w:r>
      <w:proofErr w:type="gramStart"/>
      <w:r>
        <w:rPr>
          <w:rFonts w:ascii="Arial" w:eastAsia="Arial" w:hAnsi="Arial" w:cs="Arial"/>
          <w:color w:val="0F4761"/>
          <w:sz w:val="18"/>
          <w:szCs w:val="18"/>
        </w:rPr>
        <w:t>some</w:t>
      </w:r>
      <w:proofErr w:type="gramEnd"/>
      <w:r>
        <w:rPr>
          <w:rFonts w:ascii="Arial" w:eastAsia="Arial" w:hAnsi="Arial" w:cs="Arial"/>
          <w:color w:val="0F4761"/>
          <w:sz w:val="18"/>
          <w:szCs w:val="18"/>
        </w:rPr>
        <w:t xml:space="preserve"> cases</w:t>
      </w:r>
      <w:r w:rsidR="00EB096A">
        <w:rPr>
          <w:rFonts w:ascii="Arial" w:eastAsia="Arial" w:hAnsi="Arial" w:cs="Arial"/>
          <w:color w:val="0F4761"/>
          <w:sz w:val="18"/>
          <w:szCs w:val="18"/>
        </w:rPr>
        <w:t>,</w:t>
      </w:r>
      <w:r>
        <w:rPr>
          <w:rFonts w:ascii="Arial" w:eastAsia="Arial" w:hAnsi="Arial" w:cs="Arial"/>
          <w:color w:val="0F4761"/>
          <w:sz w:val="18"/>
          <w:szCs w:val="18"/>
        </w:rPr>
        <w:t xml:space="preserve"> can further drive LC hyperactivity thereby promoting a ‘viscous cycle</w:t>
      </w:r>
      <w:proofErr w:type="gramStart"/>
      <w:r>
        <w:rPr>
          <w:rFonts w:ascii="Arial" w:eastAsia="Arial" w:hAnsi="Arial" w:cs="Arial"/>
          <w:color w:val="0F4761"/>
          <w:sz w:val="18"/>
          <w:szCs w:val="18"/>
        </w:rPr>
        <w:t>’.</w:t>
      </w:r>
      <w:proofErr w:type="gramEnd"/>
      <w:r>
        <w:rPr>
          <w:rFonts w:ascii="Arial" w:eastAsia="Arial" w:hAnsi="Arial" w:cs="Arial"/>
          <w:color w:val="0F4761"/>
          <w:sz w:val="18"/>
          <w:szCs w:val="18"/>
        </w:rPr>
        <w:t xml:space="preserve"> (B)</w:t>
      </w:r>
      <w:r w:rsidR="0097333B">
        <w:rPr>
          <w:rFonts w:ascii="Arial" w:eastAsia="Arial" w:hAnsi="Arial" w:cs="Arial"/>
          <w:color w:val="0F4761"/>
          <w:sz w:val="18"/>
          <w:szCs w:val="18"/>
        </w:rPr>
        <w:t xml:space="preserve"> Mouse LC calcium activity during NREM sleep (</w:t>
      </w:r>
      <w:r w:rsidR="0097333B" w:rsidRPr="0097333B">
        <w:rPr>
          <w:rFonts w:ascii="Arial" w:eastAsia="Arial" w:hAnsi="Arial" w:cs="Arial"/>
          <w:color w:val="0F4761"/>
          <w:sz w:val="18"/>
          <w:szCs w:val="18"/>
        </w:rPr>
        <w:t>blue traces</w:t>
      </w:r>
      <w:r w:rsidR="0097333B">
        <w:rPr>
          <w:rFonts w:ascii="Arial" w:eastAsia="Arial" w:hAnsi="Arial" w:cs="Arial"/>
          <w:color w:val="0F4761"/>
          <w:sz w:val="18"/>
          <w:szCs w:val="18"/>
        </w:rPr>
        <w:t>) during baseline conditions (</w:t>
      </w:r>
      <w:r w:rsidR="0097333B" w:rsidRPr="0097333B">
        <w:rPr>
          <w:rFonts w:ascii="Arial" w:eastAsia="Arial" w:hAnsi="Arial" w:cs="Arial"/>
          <w:color w:val="0F4761"/>
          <w:sz w:val="18"/>
          <w:szCs w:val="18"/>
        </w:rPr>
        <w:t>left) and after 2h of stress</w:t>
      </w:r>
      <w:r w:rsidR="0097333B">
        <w:rPr>
          <w:rFonts w:ascii="Arial" w:eastAsia="Arial" w:hAnsi="Arial" w:cs="Arial"/>
          <w:color w:val="0F4761"/>
          <w:sz w:val="18"/>
          <w:szCs w:val="18"/>
        </w:rPr>
        <w:t xml:space="preserve"> due to restraint</w:t>
      </w:r>
      <w:r w:rsidR="0097333B" w:rsidRPr="0097333B">
        <w:rPr>
          <w:rFonts w:ascii="Arial" w:eastAsia="Arial" w:hAnsi="Arial" w:cs="Arial"/>
          <w:color w:val="0F4761"/>
          <w:sz w:val="18"/>
          <w:szCs w:val="18"/>
        </w:rPr>
        <w:t xml:space="preserve"> (right). </w:t>
      </w:r>
      <w:r w:rsidR="0097333B">
        <w:rPr>
          <w:rFonts w:ascii="Arial" w:eastAsia="Arial" w:hAnsi="Arial" w:cs="Arial"/>
          <w:color w:val="0F4761"/>
          <w:sz w:val="18"/>
          <w:szCs w:val="18"/>
        </w:rPr>
        <w:t>Orange ticks mark micro-arousals that are more evident after stress and are linked with abnormal LC-NE dynamics (adapted from</w:t>
      </w:r>
      <w:r w:rsidR="000E63AB">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{"citationID":"BXARM13m","properties":{"formattedCitation":"\\super 74\\nosupersub{}","plainCitation":"74","noteIndex":0},"citationItems":[{"id":"AjcjxhK5/0TAszej7","uris":["http://zotero.org/users/10517126/items/R22NJPZY"],"itemData":{"id":2549,"type":"article-journal","abstract":"In our daily life, we are exposed to uncontrollable and stressful events that disrupt our sleep. However, the underlying neural mechanisms deteriorating the quality of non-rapid eye movement sleep (NREMs) and REM sleep are largely unknown. Here, we show in mice that acute psychosocial stress disrupts sleep by increasing brief arousals (microarousals [MAs]), reducing sleep spindles, and impairing infraslow oscillations in the spindle band of the electroencephalogram during NREMs, while reducing REMs. This poor sleep quality was reflected in an increased number of calcium transients in the activity of noradrenergic (NE) neurons in the locus coeruleus (LC) during NREMs. Opto- and chemogenetic LC-NE activation in naïve mice is sufficient to change the sleep microarchitecture similar to stress. Conversely, chemogenetically inhibiting LC-NE neurons reduced MAs during NREMs and normalized their number after stress. Specifically inhibiting LC-NE neurons projecting to the preoptic area of the hypothalamus (POA) decreased MAs and enhanced spindles and REMs after stress. Optrode recordings revealed that stimulating LC-NE fibers in the POA indeed suppressed the spiking activity of POA neurons that are activated during sleep spindles and REMs and inactivated during MAs. Our findings reveal that changes in the dynamics of the stress-regulatory LC-NE neurons during sleep negatively affect sleep quality, partially through their interaction with the POA.","container-title":"Proceedings of the National Academy of Sciences","DOI":"10.1073/pnas.2123528119","issue":"45","page":"e2123528119","publisher":"Proceedings of the National Academy of Sciences","source":"pnas.org (Atypon)","title":"A noradrenergic-hypothalamic neural substrate for stress-induced sleep disturbances","volume":"119","author":[{"family":"Antila","given":"Hanna"},{"family":"Kwak","given":"Iris"},{"family":"Choi","given":"Ashley"},{"family":"Pisciotti","given":"Alexa"},{"family":"Covarrubias","given":"Ivan"},{"family":"Baik","given":"Justin"},{"family":"Eisch","given":"Amelia"},{"family":"Beier","given":"Kevin"},{"family":"Thomas","given":"Steven"},{"family":"Weber","given":"Franz"},{"family":"Chung","given":"Shinjae"}],"issued":{"date-parts":[["2022",11,8]]}}}],"schema":"https://github.com/citation-style-language/schema/raw/master/csl-citation.json"} </w:instrText>
      </w:r>
      <w:r w:rsidR="000E63AB">
        <w:rPr>
          <w:rFonts w:ascii="Arial" w:eastAsia="Arial" w:hAnsi="Arial" w:cs="Arial"/>
          <w:color w:val="0F4761"/>
          <w:sz w:val="18"/>
          <w:szCs w:val="18"/>
        </w:rPr>
        <w:fldChar w:fldCharType="separate"/>
      </w:r>
      <w:r w:rsidR="0039015F" w:rsidRPr="0039015F">
        <w:rPr>
          <w:rFonts w:ascii="Arial" w:hAnsi="Arial" w:cs="Arial"/>
          <w:sz w:val="18"/>
          <w:vertAlign w:val="superscript"/>
        </w:rPr>
        <w:t>74</w:t>
      </w:r>
      <w:r w:rsidR="000E63AB">
        <w:rPr>
          <w:rFonts w:ascii="Arial" w:eastAsia="Arial" w:hAnsi="Arial" w:cs="Arial"/>
          <w:color w:val="0F4761"/>
          <w:sz w:val="18"/>
          <w:szCs w:val="18"/>
        </w:rPr>
        <w:fldChar w:fldCharType="end"/>
      </w:r>
      <w:r w:rsidR="0097333B">
        <w:rPr>
          <w:rFonts w:ascii="Arial" w:eastAsia="Arial" w:hAnsi="Arial" w:cs="Arial"/>
          <w:color w:val="0F4761"/>
          <w:sz w:val="18"/>
          <w:szCs w:val="18"/>
        </w:rPr>
        <w:t>). (</w:t>
      </w:r>
      <w:r w:rsidR="00A70176">
        <w:rPr>
          <w:rFonts w:ascii="Arial" w:eastAsia="Arial" w:hAnsi="Arial" w:cs="Arial"/>
          <w:color w:val="0F4761"/>
          <w:sz w:val="18"/>
          <w:szCs w:val="18"/>
        </w:rPr>
        <w:t>D</w:t>
      </w:r>
      <w:r w:rsidR="0097333B">
        <w:rPr>
          <w:rFonts w:ascii="Arial" w:eastAsia="Arial" w:hAnsi="Arial" w:cs="Arial"/>
          <w:color w:val="0F4761"/>
          <w:sz w:val="18"/>
          <w:szCs w:val="18"/>
        </w:rPr>
        <w:t xml:space="preserve">) </w:t>
      </w:r>
      <w:r w:rsidR="0097333B" w:rsidRPr="0097333B">
        <w:rPr>
          <w:rFonts w:ascii="Arial" w:eastAsia="Arial" w:hAnsi="Arial" w:cs="Arial"/>
          <w:color w:val="0F4761"/>
          <w:sz w:val="18"/>
          <w:szCs w:val="18"/>
        </w:rPr>
        <w:t xml:space="preserve">Histopathologic changes in LC during AD (left circle) showing the absence of the darkly pigmented neuromelanin evident in </w:t>
      </w:r>
      <w:r w:rsidR="0097333B">
        <w:rPr>
          <w:rFonts w:ascii="Arial" w:eastAsia="Arial" w:hAnsi="Arial" w:cs="Arial"/>
          <w:color w:val="0F4761"/>
          <w:sz w:val="18"/>
          <w:szCs w:val="18"/>
        </w:rPr>
        <w:t xml:space="preserve">a section from healthy </w:t>
      </w:r>
      <w:r w:rsidR="0097333B" w:rsidRPr="0097333B">
        <w:rPr>
          <w:rFonts w:ascii="Arial" w:eastAsia="Arial" w:hAnsi="Arial" w:cs="Arial"/>
          <w:color w:val="0F4761"/>
          <w:sz w:val="18"/>
          <w:szCs w:val="18"/>
        </w:rPr>
        <w:t>control</w:t>
      </w:r>
      <w:r w:rsidR="0097333B">
        <w:rPr>
          <w:rFonts w:ascii="Arial" w:eastAsia="Arial" w:hAnsi="Arial" w:cs="Arial"/>
          <w:color w:val="0F4761"/>
          <w:sz w:val="18"/>
          <w:szCs w:val="18"/>
        </w:rPr>
        <w:t xml:space="preserve"> individual</w:t>
      </w:r>
      <w:r w:rsidR="0097333B" w:rsidRPr="0097333B">
        <w:rPr>
          <w:rFonts w:ascii="Arial" w:eastAsia="Arial" w:hAnsi="Arial" w:cs="Arial"/>
          <w:color w:val="0F4761"/>
          <w:sz w:val="18"/>
          <w:szCs w:val="18"/>
        </w:rPr>
        <w:t xml:space="preserve"> (right circle)</w:t>
      </w:r>
      <w:r w:rsidR="0097333B">
        <w:rPr>
          <w:rFonts w:ascii="Arial" w:eastAsia="Arial" w:hAnsi="Arial" w:cs="Arial"/>
          <w:color w:val="0F4761"/>
          <w:sz w:val="18"/>
          <w:szCs w:val="18"/>
        </w:rPr>
        <w:t>, adapted from</w:t>
      </w:r>
      <w:r w:rsidR="000E63AB">
        <w:rPr>
          <w:rFonts w:ascii="Arial" w:eastAsia="Arial" w:hAnsi="Arial" w:cs="Arial"/>
          <w:color w:val="0F4761"/>
          <w:sz w:val="18"/>
          <w:szCs w:val="18"/>
        </w:rPr>
        <w:fldChar w:fldCharType="begin"/>
      </w:r>
      <w:r w:rsidR="001A188A">
        <w:rPr>
          <w:rFonts w:ascii="Arial" w:eastAsia="Arial" w:hAnsi="Arial" w:cs="Arial"/>
          <w:color w:val="0F4761"/>
          <w:sz w:val="18"/>
          <w:szCs w:val="18"/>
        </w:rPr>
        <w:instrText xml:space="preserve"> ADDIN ZOTERO_ITEM CSL_CITATION {"citationID":"pZVNcfej","properties":{"formattedCitation":"\\super 154\\nosupersub{}","plainCitation":"154","noteIndex":0},"citationItems":[{"id":"AjcjxhK5/SkyYpDUx","uris":["http://zotero.org/users/10517126/items/QT5RTFDT","http://zotero.org/users/10517126/items/5CXQ9NKS"],"itemData":{"id":16,"type":"article-journal","abstract":"Alzheimer’s disease (AD) is neuropathologically characterized by the intracellular accumulation of hyperphosphorylated tau and the extracellular deposition of amyloid-β plaques, which affect certain brain regions in a progressive manner. The locus coeruleus (LC), a small nucleus in the pons of the brainstem, is widely recognized as one of the earliest sites of neurofibrillary tangle formation in AD. Patients with AD exhibit significant neuronal loss in the LC, resulting in a marked reduction of its size and function. The LC, which vastly innervates several regions of the brain, is the primary source of the neurotransmitter norepinephrine (NE) in the central nervous system. Considering that NE is a major modulator of behavior, contributing to neuroprotection and suppression of neuroinflammation, degeneration of the LC in AD and the ultimate dysregulation of the LC–NE system has detrimental effects in the brain. In this review, we detail the neuroanatomy and function of the LC, its essential role in neuroprotection, and how this is dysregulated in AD. We discuss AD-related neuropathologic changes in the LC and mechanisms by which LC neurons are selectively vulnerable to insult. Further, we elucidate the neurotoxic effects of LC de-innervation both locally and at projection sites, and how this augments disease pathology, progression and severity. We summarize how preservation of the LC–NE system could be used in the treatment of AD and other neurodegenerative diseases affected by LC degeneration.","container-title":"Acta Neuropathologica","DOI":"10.1007/s00401-020-02248-1","issue":"5","language":"en","page":"631-650","publisher":"Springer Science and Business Media Deutschland GmbH","title":"The mechanistic link between selective vulnerability of the locus coeruleus and neurodegeneration in Alzheimer’s disease","volume":"141","author":[{"family":"Matchett","given":"Billie J."},{"family":"Grinberg","given":"Lea T."},{"family":"Theofilas","given":"Panos"},{"family":"Murray","given":"Melissa E."}],"issued":{"date-parts":[["2021",5]]}}}],"schema":"https://github.com/citation-style-language/schema/raw/master/csl-citation.json"} </w:instrText>
      </w:r>
      <w:r w:rsidR="000E63AB">
        <w:rPr>
          <w:rFonts w:ascii="Arial" w:eastAsia="Arial" w:hAnsi="Arial" w:cs="Arial"/>
          <w:color w:val="0F4761"/>
          <w:sz w:val="18"/>
          <w:szCs w:val="18"/>
        </w:rPr>
        <w:fldChar w:fldCharType="separate"/>
      </w:r>
      <w:r w:rsidR="001A188A" w:rsidRPr="001A188A">
        <w:rPr>
          <w:rFonts w:ascii="Arial" w:hAnsi="Arial" w:cs="Arial"/>
          <w:sz w:val="18"/>
          <w:vertAlign w:val="superscript"/>
        </w:rPr>
        <w:t>154</w:t>
      </w:r>
      <w:r w:rsidR="000E63AB">
        <w:rPr>
          <w:rFonts w:ascii="Arial" w:eastAsia="Arial" w:hAnsi="Arial" w:cs="Arial"/>
          <w:color w:val="0F4761"/>
          <w:sz w:val="18"/>
          <w:szCs w:val="18"/>
        </w:rPr>
        <w:fldChar w:fldCharType="end"/>
      </w:r>
      <w:r w:rsidR="0097333B">
        <w:rPr>
          <w:rFonts w:ascii="Arial" w:eastAsia="Arial" w:hAnsi="Arial" w:cs="Arial"/>
          <w:color w:val="0F4761"/>
          <w:sz w:val="18"/>
          <w:szCs w:val="18"/>
        </w:rPr>
        <w:t xml:space="preserve"> </w:t>
      </w:r>
    </w:p>
    <w:p w14:paraId="00000054" w14:textId="77777777" w:rsidR="004F2762" w:rsidRDefault="004F2762">
      <w:pPr>
        <w:spacing w:after="240"/>
        <w:rPr>
          <w:b/>
          <w:bCs/>
          <w:color w:val="1F1F1F"/>
        </w:rPr>
      </w:pPr>
    </w:p>
    <w:p w14:paraId="61505410" w14:textId="7A8D83F9" w:rsidR="00D20487" w:rsidRPr="00FA3547" w:rsidRDefault="00AC73D8" w:rsidP="00D20487">
      <w:pPr>
        <w:spacing w:after="60"/>
        <w:rPr>
          <w:b/>
          <w:bCs/>
          <w:sz w:val="26"/>
          <w:szCs w:val="26"/>
          <w:lang w:val="en-US"/>
        </w:rPr>
      </w:pPr>
      <w:r>
        <w:rPr>
          <w:b/>
          <w:bCs/>
          <w:sz w:val="26"/>
          <w:szCs w:val="26"/>
          <w:lang w:val="en-US"/>
        </w:rPr>
        <w:t>LC-NE</w:t>
      </w:r>
      <w:r w:rsidR="0026425B">
        <w:rPr>
          <w:b/>
          <w:bCs/>
          <w:sz w:val="26"/>
          <w:szCs w:val="26"/>
          <w:lang w:val="en-US"/>
        </w:rPr>
        <w:t xml:space="preserve"> and sleep</w:t>
      </w:r>
      <w:r>
        <w:rPr>
          <w:b/>
          <w:bCs/>
          <w:sz w:val="26"/>
          <w:szCs w:val="26"/>
          <w:lang w:val="en-US"/>
        </w:rPr>
        <w:t xml:space="preserve"> in s</w:t>
      </w:r>
      <w:r w:rsidR="00D20487" w:rsidRPr="00FA3547">
        <w:rPr>
          <w:b/>
          <w:bCs/>
          <w:sz w:val="26"/>
          <w:szCs w:val="26"/>
          <w:lang w:val="en-US"/>
        </w:rPr>
        <w:t xml:space="preserve">tress and anxiety </w:t>
      </w:r>
    </w:p>
    <w:p w14:paraId="00000059" w14:textId="27606C9F" w:rsidR="004F2762" w:rsidRDefault="008A4DEF" w:rsidP="009F7E15">
      <w:pPr>
        <w:spacing w:after="240"/>
        <w:rPr>
          <w:color w:val="1F1F1F"/>
        </w:rPr>
      </w:pPr>
      <w:r>
        <w:rPr>
          <w:color w:val="1F1F1F"/>
        </w:rPr>
        <w:t xml:space="preserve">The relationship between </w:t>
      </w:r>
      <w:r w:rsidR="00CF6CC1">
        <w:rPr>
          <w:color w:val="1F1F1F"/>
        </w:rPr>
        <w:t xml:space="preserve">LC-NE and </w:t>
      </w:r>
      <w:r>
        <w:rPr>
          <w:color w:val="1F1F1F"/>
        </w:rPr>
        <w:t>stress is well-established</w:t>
      </w:r>
      <w:r w:rsidR="00DE0233">
        <w:rPr>
          <w:color w:val="1F1F1F"/>
        </w:rPr>
        <w:fldChar w:fldCharType="begin"/>
      </w:r>
      <w:r w:rsidR="001A188A">
        <w:rPr>
          <w:color w:val="1F1F1F"/>
        </w:rPr>
        <w:instrText xml:space="preserve"> ADDIN ZOTERO_ITEM CSL_CITATION {"citationID":"slrvdc5Z","properties":{"unsorted":true,"formattedCitation":"\\super 155,156\\nosupersub{}","plainCitation":"155,156","noteIndex":0},"citationItems":[{"id":"AjcjxhK5/x2mJDemi","uris":["http://zotero.org/groups/6494024/items/S2WGB2PW"],"itemData":{"id":5773,"type":"article-journal","container-title":"Front. Psychiatry","language":"en","title":"The Locus Coeruleus- Norepinephrine System in Stress and Arousal: Unraveling Historical, Current, and Future Perspectives","volume":"11","author":[{"family":"Ross","given":"J.A."},{"family":"Bockstaele","given":"E.J."}],"issued":{"date-parts":[["2021"]]}}},{"id":"AjcjxhK5/hCi99cJp","uris":["http://zotero.org/groups/6494024/items/8YSGYTNK"],"itemData":{"id":5774,"type":"article-journal","container-title":"Eur. J. Neurosci","language":"en","title":"The Locus Coeruleus: Anatomy, Physiology, and Stress-Related Neuropsychiatric Disorders","volume":"61, e70111","author":[{"family":"Reyes","given":"B.A.S."}],"issued":{"date-parts":[["2025"]]}}}],"schema":"https://github.com/citation-style-language/schema/raw/master/csl-citation.json"} </w:instrText>
      </w:r>
      <w:r w:rsidR="00DE0233">
        <w:rPr>
          <w:color w:val="1F1F1F"/>
        </w:rPr>
        <w:fldChar w:fldCharType="separate"/>
      </w:r>
      <w:r w:rsidR="001A188A" w:rsidRPr="001A188A">
        <w:rPr>
          <w:vertAlign w:val="superscript"/>
        </w:rPr>
        <w:t>155,156</w:t>
      </w:r>
      <w:r w:rsidR="00DE0233">
        <w:rPr>
          <w:color w:val="1F1F1F"/>
        </w:rPr>
        <w:fldChar w:fldCharType="end"/>
      </w:r>
      <w:r>
        <w:rPr>
          <w:color w:val="1F1F1F"/>
        </w:rPr>
        <w:t xml:space="preserve">. </w:t>
      </w:r>
      <w:r w:rsidR="00CF6CC1">
        <w:rPr>
          <w:color w:val="1F1F1F"/>
        </w:rPr>
        <w:t>T</w:t>
      </w:r>
      <w:r>
        <w:rPr>
          <w:color w:val="1F1F1F"/>
        </w:rPr>
        <w:t>he LC is exquisitely sensitiv</w:t>
      </w:r>
      <w:r w:rsidRPr="00572320">
        <w:rPr>
          <w:color w:val="1F1F1F"/>
        </w:rPr>
        <w:t xml:space="preserve">e to stressors, </w:t>
      </w:r>
      <w:r w:rsidR="00CF6CC1" w:rsidRPr="00572320">
        <w:rPr>
          <w:color w:val="1F1F1F"/>
        </w:rPr>
        <w:t xml:space="preserve">and NE </w:t>
      </w:r>
      <w:r w:rsidR="00690718">
        <w:rPr>
          <w:color w:val="1F1F1F"/>
        </w:rPr>
        <w:t xml:space="preserve">secretion in the sympathetic system </w:t>
      </w:r>
      <w:r w:rsidRPr="00572320">
        <w:rPr>
          <w:color w:val="1F1F1F"/>
        </w:rPr>
        <w:t>shift</w:t>
      </w:r>
      <w:r w:rsidR="00CF6CC1" w:rsidRPr="00572320">
        <w:rPr>
          <w:color w:val="1F1F1F"/>
        </w:rPr>
        <w:t>s</w:t>
      </w:r>
      <w:r w:rsidRPr="00572320">
        <w:rPr>
          <w:color w:val="1F1F1F"/>
        </w:rPr>
        <w:t xml:space="preserve"> the brain </w:t>
      </w:r>
      <w:r w:rsidR="00CF6CC1" w:rsidRPr="00572320">
        <w:rPr>
          <w:color w:val="1F1F1F"/>
        </w:rPr>
        <w:t xml:space="preserve">and body into an aroused ‘fight-or-flight’ response. </w:t>
      </w:r>
      <w:r w:rsidR="009F7E15">
        <w:rPr>
          <w:color w:val="1F1F1F"/>
        </w:rPr>
        <w:t xml:space="preserve">The NE surge that occurs during acute stress is beneficial to the following adaptive </w:t>
      </w:r>
      <w:r w:rsidR="00692829" w:rsidRPr="00692829">
        <w:rPr>
          <w:color w:val="1F1F1F"/>
        </w:rPr>
        <w:t>sleep rebound that typically follows</w:t>
      </w:r>
      <w:r w:rsidR="00AC4715">
        <w:rPr>
          <w:color w:val="1F1F1F"/>
        </w:rPr>
        <w:fldChar w:fldCharType="begin"/>
      </w:r>
      <w:r w:rsidR="001A188A">
        <w:rPr>
          <w:color w:val="1F1F1F"/>
        </w:rPr>
        <w:instrText xml:space="preserve"> ADDIN ZOTERO_ITEM CSL_CITATION {"citationID":"9pOrv1wQ","properties":{"formattedCitation":"\\super 157\\nosupersub{}","plainCitation":"157","noteIndex":0},"citationItems":[{"id":"AjcjxhK5/DBlplmNq","uris":["http://zotero.org/groups/6494024/items/NW6PK66M"],"itemData":{"id":5777,"type":"article-journal","container-title":"Neurosci. Lett","language":"en","page":"5–8","title":"Sleep increase after immobilization stress: role of the noradrenergic locus coeruleus system in the rat","volume":"202","author":[{"family":"Gonzalez","given":"C."},{"family":"M.","given":"M."},{"family":"Debilly","given":"G."},{"family":"Valatx","given":"J.-L."},{"family":"Jouvet","given":"M."}],"issued":{"date-parts":[["1995"]]}}}],"schema":"https://github.com/citation-style-language/schema/raw/master/csl-citation.json"} </w:instrText>
      </w:r>
      <w:r w:rsidR="00AC4715">
        <w:rPr>
          <w:color w:val="1F1F1F"/>
        </w:rPr>
        <w:fldChar w:fldCharType="separate"/>
      </w:r>
      <w:r w:rsidR="001A188A" w:rsidRPr="001A188A">
        <w:rPr>
          <w:vertAlign w:val="superscript"/>
        </w:rPr>
        <w:t>157</w:t>
      </w:r>
      <w:r w:rsidR="00AC4715">
        <w:rPr>
          <w:color w:val="1F1F1F"/>
        </w:rPr>
        <w:fldChar w:fldCharType="end"/>
      </w:r>
      <w:r w:rsidR="00096F9B">
        <w:rPr>
          <w:color w:val="1F1F1F"/>
        </w:rPr>
        <w:t>.</w:t>
      </w:r>
      <w:r w:rsidRPr="00572320">
        <w:rPr>
          <w:b/>
          <w:bCs/>
          <w:color w:val="1F1F1F"/>
        </w:rPr>
        <w:t xml:space="preserve"> </w:t>
      </w:r>
      <w:r w:rsidRPr="00572320">
        <w:rPr>
          <w:color w:val="1F1F1F"/>
        </w:rPr>
        <w:t>In parallel, the link between stress and sleep disruption is equally robust</w:t>
      </w:r>
      <w:r w:rsidR="009F6C5B">
        <w:rPr>
          <w:color w:val="1F1F1F"/>
        </w:rPr>
        <w:fldChar w:fldCharType="begin"/>
      </w:r>
      <w:r w:rsidR="001A188A">
        <w:rPr>
          <w:color w:val="1F1F1F"/>
        </w:rPr>
        <w:instrText xml:space="preserve"> ADDIN ZOTERO_ITEM CSL_CITATION {"citationID":"oENCcEKI","properties":{"formattedCitation":"\\super 158,159\\nosupersub{}","plainCitation":"158,159","noteIndex":0},"citationItems":[{"id":"AjcjxhK5/HJUIsKSE","uris":["http://zotero.org/groups/6494024/items/Y4VYJCUQ"],"itemData":{"id":5776,"type":"article-journal","container-title":"J. Sleep Res","language":"en","page":"12710","title":"The impact of stress on sleep: Pathogenic sleep reactivity as a vulnerability to insomnia and circadian disorders","volume":"27","author":[{"family":"Kalmbach","given":"D.A."},{"family":"Anderson","given":"J.R."},{"family":"Drake","given":"C.L."}],"issued":{"date-parts":[["2018"]]}}},{"id":"AjcjxhK5/2vyvdPui","uris":["http://zotero.org/groups/6494024/items/NYAUX2LK"],"itemData":{"id":5775,"type":"article-journal","container-title":"Behav. Sleep. Med","language":"en","page":"256–278","title":"The Effect of Psychosocial Stress on Sleep: A Review of Polysomnographic Evidence","volume":"5","author":[{"family":"Kim","given":"E.-J."},{"family":"Dimsdale","given":"J.E."}],"issued":{"date-parts":[["2007"]]}}}],"schema":"https://github.com/citation-style-language/schema/raw/master/csl-citation.json"} </w:instrText>
      </w:r>
      <w:r w:rsidR="009F6C5B">
        <w:rPr>
          <w:color w:val="1F1F1F"/>
        </w:rPr>
        <w:fldChar w:fldCharType="separate"/>
      </w:r>
      <w:r w:rsidR="001A188A" w:rsidRPr="001A188A">
        <w:rPr>
          <w:vertAlign w:val="superscript"/>
        </w:rPr>
        <w:t>158,159</w:t>
      </w:r>
      <w:r w:rsidR="009F6C5B">
        <w:rPr>
          <w:color w:val="1F1F1F"/>
        </w:rPr>
        <w:fldChar w:fldCharType="end"/>
      </w:r>
      <w:r w:rsidRPr="00572320">
        <w:rPr>
          <w:b/>
          <w:bCs/>
          <w:color w:val="1F1F1F"/>
        </w:rPr>
        <w:t>.</w:t>
      </w:r>
      <w:r w:rsidRPr="00572320">
        <w:rPr>
          <w:color w:val="1F1F1F"/>
        </w:rPr>
        <w:t xml:space="preserve"> </w:t>
      </w:r>
      <w:r w:rsidR="00081102">
        <w:rPr>
          <w:color w:val="1F1F1F"/>
        </w:rPr>
        <w:t xml:space="preserve">Continuous </w:t>
      </w:r>
      <w:r w:rsidR="009F7E15">
        <w:rPr>
          <w:color w:val="1F1F1F"/>
        </w:rPr>
        <w:t>s</w:t>
      </w:r>
      <w:r w:rsidRPr="00572320">
        <w:rPr>
          <w:color w:val="1F1F1F"/>
        </w:rPr>
        <w:t xml:space="preserve">tress </w:t>
      </w:r>
      <w:r w:rsidR="00CF6CC1" w:rsidRPr="00572320">
        <w:rPr>
          <w:color w:val="1F1F1F"/>
        </w:rPr>
        <w:t xml:space="preserve">leads to </w:t>
      </w:r>
      <w:r w:rsidR="002047B5">
        <w:rPr>
          <w:color w:val="1F1F1F"/>
        </w:rPr>
        <w:t xml:space="preserve">disrupted </w:t>
      </w:r>
      <w:r w:rsidRPr="00572320">
        <w:rPr>
          <w:color w:val="1F1F1F"/>
        </w:rPr>
        <w:t>sleep and frequent arousals</w:t>
      </w:r>
      <w:r w:rsidR="00CF6CC1" w:rsidRPr="00572320">
        <w:rPr>
          <w:color w:val="1F1F1F"/>
        </w:rPr>
        <w:t xml:space="preserve"> (sleep fragmentation). </w:t>
      </w:r>
      <w:r w:rsidRPr="00572320">
        <w:rPr>
          <w:color w:val="1F1F1F"/>
        </w:rPr>
        <w:t>Importantly, this relationship is</w:t>
      </w:r>
      <w:r>
        <w:rPr>
          <w:color w:val="1F1F1F"/>
        </w:rPr>
        <w:t xml:space="preserve"> bidirectional: while stress disrupts sleep, the lack of restorative sleep following acute stress impairs emotional regulation and hinders the normalization of the</w:t>
      </w:r>
      <w:r w:rsidR="00B224C7">
        <w:rPr>
          <w:color w:val="1F1F1F"/>
        </w:rPr>
        <w:t xml:space="preserve"> </w:t>
      </w:r>
      <w:r w:rsidR="00B224C7" w:rsidRPr="00B224C7">
        <w:rPr>
          <w:color w:val="1F1F1F"/>
        </w:rPr>
        <w:t>Hypothalamic–Pituitary–Adrenal</w:t>
      </w:r>
      <w:r w:rsidR="00B224C7">
        <w:rPr>
          <w:color w:val="1F1F1F"/>
        </w:rPr>
        <w:t xml:space="preserve"> (</w:t>
      </w:r>
      <w:r>
        <w:rPr>
          <w:color w:val="1F1F1F"/>
        </w:rPr>
        <w:t>HPA</w:t>
      </w:r>
      <w:r w:rsidR="00B224C7">
        <w:rPr>
          <w:color w:val="1F1F1F"/>
        </w:rPr>
        <w:t>)</w:t>
      </w:r>
      <w:r>
        <w:rPr>
          <w:color w:val="1F1F1F"/>
        </w:rPr>
        <w:t xml:space="preserve"> axis</w:t>
      </w:r>
      <w:r w:rsidR="007B6FB1">
        <w:rPr>
          <w:color w:val="1F1F1F"/>
        </w:rPr>
        <w:fldChar w:fldCharType="begin"/>
      </w:r>
      <w:r w:rsidR="001A188A">
        <w:rPr>
          <w:color w:val="1F1F1F"/>
        </w:rPr>
        <w:instrText xml:space="preserve"> ADDIN ZOTERO_ITEM CSL_CITATION {"citationID":"DJ69KicP","properties":{"formattedCitation":"\\super 160\\nosupersub{}","plainCitation":"160","noteIndex":0},"citationItems":[{"id":"AjcjxhK5/CBDEjI9o","uris":["http://zotero.org/groups/6494024/items/PZ66ZYY9"],"itemData":{"id":5895,"type":"article-journal","abstract":"The hypothalamic-pituitary-adrenal (HPA) axis plays important roles in maintaining alertness and modulating sleep. Dysfunction of this axis at any level (CRH receptor, glucocorticoid receptor, or mineralocorticoid receptor) can disrupt sleep. Herein, we review normal sleep, normal HPA axis physiology and circadian rhythm, the effects of the HPA axis on sleep, as well as the effects of sleep on the HPA axis. We also discuss the potential role of CRH in circadian-dependent alerting, aside from its role in the stress response. Two clinically relevant sleep disorders with likely HPA axis dysfunction, insomnia and obstructive sleep apnea, are discussed. In insomnia, we discuss how HPA axis hyperactivity may be partially causal to the clinical syndrome. In obstructive sleep apnea, we discuss how HPA axis hyperactivity may be a consequence of the disorder and contribute to secondary pathology such as insulin resistance, hypertension, depression, and insomnia. Mechanisms by which cortisol can affect slow wave sleep are discussed, as is the role the HPA axis plays in secondary effects of primary sleep disorders.","container-title":"The Journal of Clinical Endocrinology &amp; Metabolism","DOI":"10.1210/jc.2004-1056","ISSN":"0021-972X","issue":"5","journalAbbreviation":"J Clin Endocrinol Metab","page":"3106-3114","source":"Silverchair","title":"On the Interactions of the Hypothalamic-Pituitary-Adrenal (HPA) Axis and Sleep: Normal HPA Axis Activity and Circadian Rhythm, Exemplary Sleep Disorders","title-short":"On the Interactions of the Hypothalamic-Pituitary-Adrenal (HPA) Axis and Sleep","volume":"90","author":[{"family":"Buckley","given":"Theresa M."},{"family":"Schatzberg","given":"Alan F."}],"issued":{"date-parts":[["2005",5,1]]}}}],"schema":"https://github.com/citation-style-language/schema/raw/master/csl-citation.json"} </w:instrText>
      </w:r>
      <w:r w:rsidR="007B6FB1">
        <w:rPr>
          <w:color w:val="1F1F1F"/>
        </w:rPr>
        <w:fldChar w:fldCharType="separate"/>
      </w:r>
      <w:r w:rsidR="001A188A" w:rsidRPr="001A188A">
        <w:rPr>
          <w:vertAlign w:val="superscript"/>
        </w:rPr>
        <w:t>160</w:t>
      </w:r>
      <w:r w:rsidR="007B6FB1">
        <w:rPr>
          <w:color w:val="1F1F1F"/>
        </w:rPr>
        <w:fldChar w:fldCharType="end"/>
      </w:r>
      <w:r w:rsidR="00D7694C">
        <w:rPr>
          <w:color w:val="1F1F1F"/>
        </w:rPr>
        <w:t xml:space="preserve">, thereby amplifying progressive dysregulation </w:t>
      </w:r>
      <w:r w:rsidR="00D7694C">
        <w:t>(</w:t>
      </w:r>
      <w:r w:rsidR="00D7694C" w:rsidRPr="00BA5ABA">
        <w:rPr>
          <w:b/>
          <w:bCs/>
          <w:color w:val="4C94D8" w:themeColor="text2" w:themeTint="80"/>
        </w:rPr>
        <w:t xml:space="preserve">Fig. </w:t>
      </w:r>
      <w:r w:rsidR="00D7694C">
        <w:rPr>
          <w:b/>
          <w:bCs/>
          <w:color w:val="4C94D8" w:themeColor="text2" w:themeTint="80"/>
        </w:rPr>
        <w:t>5</w:t>
      </w:r>
      <w:r w:rsidR="00DD65AD">
        <w:rPr>
          <w:b/>
          <w:bCs/>
          <w:color w:val="4C94D8" w:themeColor="text2" w:themeTint="80"/>
        </w:rPr>
        <w:t>A</w:t>
      </w:r>
      <w:r w:rsidR="00D7694C">
        <w:rPr>
          <w:b/>
          <w:bCs/>
          <w:color w:val="4C94D8" w:themeColor="text2" w:themeTint="80"/>
        </w:rPr>
        <w:t>,</w:t>
      </w:r>
      <w:r w:rsidR="00DD65AD">
        <w:rPr>
          <w:b/>
          <w:bCs/>
          <w:color w:val="4C94D8" w:themeColor="text2" w:themeTint="80"/>
        </w:rPr>
        <w:t>B</w:t>
      </w:r>
      <w:r w:rsidR="00D7694C">
        <w:t>)</w:t>
      </w:r>
      <w:r>
        <w:rPr>
          <w:color w:val="1F1F1F"/>
        </w:rPr>
        <w:t>.</w:t>
      </w:r>
      <w:r w:rsidR="0067663C">
        <w:rPr>
          <w:color w:val="1F1F1F"/>
        </w:rPr>
        <w:t xml:space="preserve"> </w:t>
      </w:r>
    </w:p>
    <w:p w14:paraId="189A5362" w14:textId="61E1223F" w:rsidR="00643875" w:rsidRDefault="00B006AC" w:rsidP="000E704B">
      <w:pPr>
        <w:spacing w:after="240"/>
        <w:rPr>
          <w:color w:val="1F1F1F"/>
        </w:rPr>
      </w:pPr>
      <w:r>
        <w:rPr>
          <w:color w:val="1F1F1F"/>
        </w:rPr>
        <w:t>An increasingly explored hypothesis posits that LC-NE hyperactivity during sleep is a primary mediator of stress-induced sleep disturbances</w:t>
      </w:r>
      <w:r w:rsidR="00E07CF1">
        <w:rPr>
          <w:color w:val="1F1F1F"/>
        </w:rPr>
        <w:fldChar w:fldCharType="begin"/>
      </w:r>
      <w:r w:rsidR="001A188A">
        <w:rPr>
          <w:color w:val="1F1F1F"/>
        </w:rPr>
        <w:instrText xml:space="preserve"> ADDIN ZOTERO_ITEM CSL_CITATION {"citationID":"kXDMOXRQ","properties":{"formattedCitation":"\\super 161\\nosupersub{}","plainCitation":"161","noteIndex":0},"citationItems":[{"id":"AjcjxhK5/dfVyYfYc","uris":["http://zotero.org/groups/6494024/items/LMJ59AE7"],"itemData":{"id":5899,"type":"article-journal","abstract":"Sleep architecture is often disturbed after a stressful event; nevertheless, little is known about the brain circuitry responsible for the sleep perturbations induced by stress. We exposed rats to a psychological stressor (cage exchange) that initially causes an acute stress response, but several hours later generates a pattern of sleep disturbances similar to that observed in stress-induced insomnia in humans: increased sleep latency, decreased non-REM (nREM) and REM sleep, increased fragmentation, and high-frequency EEG activity during nREM sleep. We examined the pattern of Fos expression to identify the brain circuitry activated, and found increased Fos in the cerebral cortex, limbic system, and parts of the arousal and autonomic systems. Surprisingly, there was simultaneous activation of the sleep-promoting areas, most likely driven by ongoing circadian and homeostatic pressure. The activity in the cerebral cortex and arousal system while sleeping generates a novel intermediate state characterized by EEG high-frequency activity, distinctive of waking, during nREM sleep. Inactivation of discrete limbic and arousal regions allowed the recovery of specific sleep components and altered the Fos pattern, suggesting a hierarchical organization of limbic areas that in turn activate the arousal system and subsequently the cerebral cortex, generating the high-frequency activity. This high-frequency activity during nREM was eliminated in the stressed rats after inactivating parts of the arousal system. These results suggest that shutting down the residual activity of the limbic-arousal system might be a better approach to treat stress-induced insomnia, rather than potentiation of the sleep system, which remains fully active.","container-title":"Journal of Neuroscience","DOI":"10.1523/JNEUROSCI.1809-08.2008","ISSN":"0270-6474, 1529-2401","issue":"40","journalAbbreviation":"J. Neurosci.","language":"en","license":"Copyright © 2008 Society for Neuroscience 0270-6474/08/2810167-18$15.00/0","page":"10167-10184","PMID":"18829974","publisher":"Society for Neuroscience","section":"Articles","source":"www.jneurosci.org","title":"Neural Circuitry of Stress-Induced Insomnia in Rats","volume":"28","author":[{"family":"Cano","given":"Georgina"},{"family":"Mochizuki","given":"Takatoshi"},{"family":"Saper","given":"Clifford B."}],"issued":{"date-parts":[["2008",10,1]]}}}],"schema":"https://github.com/citation-style-language/schema/raw/master/csl-citation.json"} </w:instrText>
      </w:r>
      <w:r w:rsidR="00E07CF1">
        <w:rPr>
          <w:color w:val="1F1F1F"/>
        </w:rPr>
        <w:fldChar w:fldCharType="separate"/>
      </w:r>
      <w:r w:rsidR="001A188A" w:rsidRPr="001A188A">
        <w:rPr>
          <w:vertAlign w:val="superscript"/>
        </w:rPr>
        <w:t>161</w:t>
      </w:r>
      <w:r w:rsidR="00E07CF1">
        <w:rPr>
          <w:color w:val="1F1F1F"/>
        </w:rPr>
        <w:fldChar w:fldCharType="end"/>
      </w:r>
      <w:r>
        <w:rPr>
          <w:color w:val="1F1F1F"/>
        </w:rPr>
        <w:t xml:space="preserve">. </w:t>
      </w:r>
      <w:r w:rsidR="004B3061">
        <w:rPr>
          <w:color w:val="1F1F1F"/>
        </w:rPr>
        <w:t xml:space="preserve">Accordingly, stress may </w:t>
      </w:r>
      <w:r w:rsidR="004C3F9C">
        <w:rPr>
          <w:color w:val="1F1F1F"/>
        </w:rPr>
        <w:t xml:space="preserve">cause </w:t>
      </w:r>
      <w:r>
        <w:rPr>
          <w:color w:val="1F1F1F"/>
        </w:rPr>
        <w:t>LC activity</w:t>
      </w:r>
      <w:r w:rsidR="004C3F9C">
        <w:rPr>
          <w:color w:val="1F1F1F"/>
        </w:rPr>
        <w:t xml:space="preserve"> to “leak”</w:t>
      </w:r>
      <w:r>
        <w:rPr>
          <w:color w:val="1F1F1F"/>
        </w:rPr>
        <w:t xml:space="preserve"> into sleep</w:t>
      </w:r>
      <w:r w:rsidR="004B3061">
        <w:rPr>
          <w:color w:val="1F1F1F"/>
        </w:rPr>
        <w:t xml:space="preserve"> and prevent the brain from reaching deep restorative depths by</w:t>
      </w:r>
      <w:r>
        <w:rPr>
          <w:color w:val="1F1F1F"/>
        </w:rPr>
        <w:t xml:space="preserve"> </w:t>
      </w:r>
      <w:r w:rsidR="00920508">
        <w:rPr>
          <w:color w:val="1F1F1F"/>
        </w:rPr>
        <w:t>prolong</w:t>
      </w:r>
      <w:r w:rsidR="004B3061">
        <w:rPr>
          <w:color w:val="1F1F1F"/>
        </w:rPr>
        <w:t>ing</w:t>
      </w:r>
      <w:r w:rsidR="00920508">
        <w:rPr>
          <w:color w:val="1F1F1F"/>
        </w:rPr>
        <w:t xml:space="preserve"> </w:t>
      </w:r>
      <w:r>
        <w:rPr>
          <w:color w:val="1F1F1F"/>
        </w:rPr>
        <w:t>bouts of high LC activity</w:t>
      </w:r>
      <w:r w:rsidR="004B3061">
        <w:rPr>
          <w:color w:val="1F1F1F"/>
        </w:rPr>
        <w:t xml:space="preserve">, </w:t>
      </w:r>
      <w:r w:rsidR="00920508">
        <w:rPr>
          <w:color w:val="1F1F1F"/>
        </w:rPr>
        <w:lastRenderedPageBreak/>
        <w:t xml:space="preserve">destabilizing NREM infraslow </w:t>
      </w:r>
      <w:r w:rsidR="009068CE">
        <w:rPr>
          <w:color w:val="1F1F1F"/>
        </w:rPr>
        <w:t>oscillations</w:t>
      </w:r>
      <w:r w:rsidR="00920508">
        <w:rPr>
          <w:color w:val="1F1F1F"/>
        </w:rPr>
        <w:t xml:space="preserve">, </w:t>
      </w:r>
      <w:r w:rsidR="004F6583">
        <w:rPr>
          <w:color w:val="1F1F1F"/>
        </w:rPr>
        <w:t>driving</w:t>
      </w:r>
      <w:r w:rsidR="00920508">
        <w:rPr>
          <w:color w:val="1F1F1F"/>
        </w:rPr>
        <w:t xml:space="preserve"> </w:t>
      </w:r>
      <w:r w:rsidR="004F6583">
        <w:rPr>
          <w:color w:val="1F1F1F"/>
        </w:rPr>
        <w:t xml:space="preserve">sleep </w:t>
      </w:r>
      <w:r>
        <w:rPr>
          <w:color w:val="1F1F1F"/>
        </w:rPr>
        <w:t>fragmentation</w:t>
      </w:r>
      <w:r w:rsidR="004B3061">
        <w:rPr>
          <w:color w:val="1F1F1F"/>
        </w:rPr>
        <w:t>,</w:t>
      </w:r>
      <w:r>
        <w:rPr>
          <w:color w:val="1F1F1F"/>
        </w:rPr>
        <w:t xml:space="preserve"> and delay</w:t>
      </w:r>
      <w:r w:rsidR="00920508">
        <w:rPr>
          <w:color w:val="1F1F1F"/>
        </w:rPr>
        <w:t>ing</w:t>
      </w:r>
      <w:r>
        <w:rPr>
          <w:color w:val="1F1F1F"/>
        </w:rPr>
        <w:t xml:space="preserve"> REM </w:t>
      </w:r>
      <w:r w:rsidR="00920508">
        <w:rPr>
          <w:color w:val="1F1F1F"/>
        </w:rPr>
        <w:t xml:space="preserve">sleep </w:t>
      </w:r>
      <w:r>
        <w:rPr>
          <w:color w:val="1F1F1F"/>
        </w:rPr>
        <w:t>onset</w:t>
      </w:r>
      <w:r w:rsidR="00067E00">
        <w:rPr>
          <w:color w:val="1F1F1F"/>
        </w:rPr>
        <w:fldChar w:fldCharType="begin"/>
      </w:r>
      <w:r w:rsidR="001A188A">
        <w:rPr>
          <w:color w:val="1F1F1F"/>
        </w:rPr>
        <w:instrText xml:space="preserve"> ADDIN ZOTERO_ITEM CSL_CITATION {"citationID":"PaBlu2Jn","properties":{"formattedCitation":"\\super 162\\nosupersub{}","plainCitation":"162","noteIndex":0},"citationItems":[{"id":"AjcjxhK5/xhiYHKys","uris":["http://zotero.org/groups/6494024/items/SW8PU3RW"],"itemData":{"id":5778,"type":"article-journal","container-title":"Nat. Neurosci","language":"zu","page":"84–96","title":"Infraslow noradrenergic locus coeruleus activity fluctuations are gatekeepers of the NREM–REM sleep cycle","volume":"28","author":[{"family":"Osorio-Forero","given":"A."}],"issued":{"date-parts":[["2025"]]}}}],"schema":"https://github.com/citation-style-language/schema/raw/master/csl-citation.json"} </w:instrText>
      </w:r>
      <w:r w:rsidR="00067E00">
        <w:rPr>
          <w:color w:val="1F1F1F"/>
        </w:rPr>
        <w:fldChar w:fldCharType="separate"/>
      </w:r>
      <w:r w:rsidR="001A188A" w:rsidRPr="001A188A">
        <w:rPr>
          <w:vertAlign w:val="superscript"/>
        </w:rPr>
        <w:t>162</w:t>
      </w:r>
      <w:r w:rsidR="00067E00">
        <w:rPr>
          <w:color w:val="1F1F1F"/>
        </w:rPr>
        <w:fldChar w:fldCharType="end"/>
      </w:r>
      <w:r>
        <w:t xml:space="preserve">. </w:t>
      </w:r>
      <w:r w:rsidR="004B3061">
        <w:t xml:space="preserve">Indeed, stress-induced </w:t>
      </w:r>
      <w:r>
        <w:rPr>
          <w:color w:val="1F1F1F"/>
        </w:rPr>
        <w:t xml:space="preserve">LC activity during NREM </w:t>
      </w:r>
      <w:r w:rsidR="004B3061">
        <w:rPr>
          <w:color w:val="1F1F1F"/>
        </w:rPr>
        <w:t xml:space="preserve">sleep </w:t>
      </w:r>
      <w:r>
        <w:rPr>
          <w:color w:val="1F1F1F"/>
        </w:rPr>
        <w:t>drives micro-arousals and suppresses sleep spindles</w:t>
      </w:r>
      <w:r w:rsidR="00067E00">
        <w:rPr>
          <w:color w:val="1F1F1F"/>
        </w:rPr>
        <w:fldChar w:fldCharType="begin"/>
      </w:r>
      <w:r w:rsidR="001A188A">
        <w:rPr>
          <w:color w:val="1F1F1F"/>
        </w:rPr>
        <w:instrText xml:space="preserve"> ADDIN ZOTERO_ITEM CSL_CITATION {"citationID":"QsCGxAPh","properties":{"formattedCitation":"\\super 74\\nosupersub{}","plainCitation":"74","noteIndex":0},"citationItems":[{"id":"AjcjxhK5/0TAszej7","uris":["http://zotero.org/users/10517126/items/R22NJPZY"],"itemData":{"id":2549,"type":"article-journal","abstract":"In our daily life, we are exposed to uncontrollable and stressful events that disrupt our sleep. However, the underlying neural mechanisms deteriorating the quality of non-rapid eye movement sleep (NREMs) and REM sleep are largely unknown. Here, we show in mice that acute psychosocial stress disrupts sleep by increasing brief arousals (microarousals [MAs]), reducing sleep spindles, and impairing infraslow oscillations in the spindle band of the electroencephalogram during NREMs, while reducing REMs. This poor sleep quality was reflected in an increased number of calcium transients in the activity of noradrenergic (NE) neurons in the locus coeruleus (LC) during NREMs. Opto- and chemogenetic LC-NE activation in naïve mice is sufficient to change the sleep microarchitecture similar to stress. Conversely, chemogenetically inhibiting LC-NE neurons reduced MAs during NREMs and normalized their number after stress. Specifically inhibiting LC-NE neurons projecting to the preoptic area of the hypothalamus (POA) decreased MAs and enhanced spindles and REMs after stress. Optrode recordings revealed that stimulating LC-NE fibers in the POA indeed suppressed the spiking activity of POA neurons that are activated during sleep spindles and REMs and inactivated during MAs. Our findings reveal that changes in the dynamics of the stress-regulatory LC-NE neurons during sleep negatively affect sleep quality, partially through their interaction with the POA.","container-title":"Proceedings of the National Academy of Sciences","DOI":"10.1073/pnas.2123528119","issue":"45","page":"e2123528119","publisher":"Proceedings of the National Academy of Sciences","source":"pnas.org (Atypon)","title":"A noradrenergic-hypothalamic neural substrate for stress-induced sleep disturbances","volume":"119","author":[{"family":"Antila","given":"Hanna"},{"family":"Kwak","given":"Iris"},{"family":"Choi","given":"Ashley"},{"family":"Pisciotti","given":"Alexa"},{"family":"Covarrubias","given":"Ivan"},{"family":"Baik","given":"Justin"},{"family":"Eisch","given":"Amelia"},{"family":"Beier","given":"Kevin"},{"family":"Thomas","given":"Steven"},{"family":"Weber","given":"Franz"},{"family":"Chung","given":"Shinjae"}],"issued":{"date-parts":[["2022",11,8]]}}}],"schema":"https://github.com/citation-style-language/schema/raw/master/csl-citation.json"} </w:instrText>
      </w:r>
      <w:r w:rsidR="00067E00">
        <w:rPr>
          <w:color w:val="1F1F1F"/>
        </w:rPr>
        <w:fldChar w:fldCharType="separate"/>
      </w:r>
      <w:r w:rsidR="0039015F" w:rsidRPr="0039015F">
        <w:rPr>
          <w:vertAlign w:val="superscript"/>
        </w:rPr>
        <w:t>74</w:t>
      </w:r>
      <w:r w:rsidR="00067E00">
        <w:rPr>
          <w:color w:val="1F1F1F"/>
        </w:rPr>
        <w:fldChar w:fldCharType="end"/>
      </w:r>
      <w:r>
        <w:rPr>
          <w:color w:val="1F1F1F"/>
        </w:rPr>
        <w:t xml:space="preserve">. </w:t>
      </w:r>
      <w:r w:rsidR="00643875">
        <w:rPr>
          <w:color w:val="1F1F1F"/>
        </w:rPr>
        <w:t xml:space="preserve">Causal </w:t>
      </w:r>
      <w:r>
        <w:rPr>
          <w:color w:val="1F1F1F"/>
        </w:rPr>
        <w:t>opto</w:t>
      </w:r>
      <w:r w:rsidR="00643875">
        <w:rPr>
          <w:color w:val="1F1F1F"/>
        </w:rPr>
        <w:t>- and chemo</w:t>
      </w:r>
      <w:r>
        <w:rPr>
          <w:color w:val="1F1F1F"/>
        </w:rPr>
        <w:t xml:space="preserve">genetic </w:t>
      </w:r>
      <w:r w:rsidR="00643875">
        <w:rPr>
          <w:color w:val="1F1F1F"/>
        </w:rPr>
        <w:t xml:space="preserve">interventions reveal that </w:t>
      </w:r>
      <w:r>
        <w:rPr>
          <w:color w:val="1F1F1F"/>
        </w:rPr>
        <w:t xml:space="preserve">LC activation mimics stress-induced sleep deficits, whereas inhibiting specific </w:t>
      </w:r>
      <w:r w:rsidR="00643875">
        <w:rPr>
          <w:color w:val="1F1F1F"/>
        </w:rPr>
        <w:t>LC-&gt;</w:t>
      </w:r>
      <w:r w:rsidR="009A45D5">
        <w:rPr>
          <w:color w:val="1F1F1F"/>
        </w:rPr>
        <w:t xml:space="preserve">hypothalamic </w:t>
      </w:r>
      <w:r>
        <w:rPr>
          <w:color w:val="1F1F1F"/>
        </w:rPr>
        <w:t>preoptic</w:t>
      </w:r>
      <w:r w:rsidR="00643875">
        <w:rPr>
          <w:color w:val="1F1F1F"/>
        </w:rPr>
        <w:t xml:space="preserve"> pathways</w:t>
      </w:r>
      <w:r>
        <w:rPr>
          <w:color w:val="1F1F1F"/>
        </w:rPr>
        <w:t xml:space="preserve"> restores sleep quality and normalizes REM latency</w:t>
      </w:r>
      <w:r w:rsidR="00EF4FEE">
        <w:rPr>
          <w:color w:val="1F1F1F"/>
        </w:rPr>
        <w:fldChar w:fldCharType="begin"/>
      </w:r>
      <w:r w:rsidR="001A188A">
        <w:rPr>
          <w:color w:val="1F1F1F"/>
        </w:rPr>
        <w:instrText xml:space="preserve"> ADDIN ZOTERO_ITEM CSL_CITATION {"citationID":"rcruJnlo","properties":{"formattedCitation":"\\super 74\\nosupersub{}","plainCitation":"74","noteIndex":0},"citationItems":[{"id":"AjcjxhK5/0TAszej7","uris":["http://zotero.org/users/10517126/items/R22NJPZY"],"itemData":{"id":2549,"type":"article-journal","abstract":"In our daily life, we are exposed to uncontrollable and stressful events that disrupt our sleep. However, the underlying neural mechanisms deteriorating the quality of non-rapid eye movement sleep (NREMs) and REM sleep are largely unknown. Here, we show in mice that acute psychosocial stress disrupts sleep by increasing brief arousals (microarousals [MAs]), reducing sleep spindles, and impairing infraslow oscillations in the spindle band of the electroencephalogram during NREMs, while reducing REMs. This poor sleep quality was reflected in an increased number of calcium transients in the activity of noradrenergic (NE) neurons in the locus coeruleus (LC) during NREMs. Opto- and chemogenetic LC-NE activation in naïve mice is sufficient to change the sleep microarchitecture similar to stress. Conversely, chemogenetically inhibiting LC-NE neurons reduced MAs during NREMs and normalized their number after stress. Specifically inhibiting LC-NE neurons projecting to the preoptic area of the hypothalamus (POA) decreased MAs and enhanced spindles and REMs after stress. Optrode recordings revealed that stimulating LC-NE fibers in the POA indeed suppressed the spiking activity of POA neurons that are activated during sleep spindles and REMs and inactivated during MAs. Our findings reveal that changes in the dynamics of the stress-regulatory LC-NE neurons during sleep negatively affect sleep quality, partially through their interaction with the POA.","container-title":"Proceedings of the National Academy of Sciences","DOI":"10.1073/pnas.2123528119","issue":"45","page":"e2123528119","publisher":"Proceedings of the National Academy of Sciences","source":"pnas.org (Atypon)","title":"A noradrenergic-hypothalamic neural substrate for stress-induced sleep disturbances","volume":"119","author":[{"family":"Antila","given":"Hanna"},{"family":"Kwak","given":"Iris"},{"family":"Choi","given":"Ashley"},{"family":"Pisciotti","given":"Alexa"},{"family":"Covarrubias","given":"Ivan"},{"family":"Baik","given":"Justin"},{"family":"Eisch","given":"Amelia"},{"family":"Beier","given":"Kevin"},{"family":"Thomas","given":"Steven"},{"family":"Weber","given":"Franz"},{"family":"Chung","given":"Shinjae"}],"issued":{"date-parts":[["2022",11,8]]}}}],"schema":"https://github.com/citation-style-language/schema/raw/master/csl-citation.json"} </w:instrText>
      </w:r>
      <w:r w:rsidR="00EF4FEE">
        <w:rPr>
          <w:color w:val="1F1F1F"/>
        </w:rPr>
        <w:fldChar w:fldCharType="separate"/>
      </w:r>
      <w:r w:rsidR="0039015F" w:rsidRPr="0039015F">
        <w:rPr>
          <w:vertAlign w:val="superscript"/>
        </w:rPr>
        <w:t>74</w:t>
      </w:r>
      <w:r w:rsidR="00EF4FEE">
        <w:rPr>
          <w:color w:val="1F1F1F"/>
        </w:rPr>
        <w:fldChar w:fldCharType="end"/>
      </w:r>
      <w:r>
        <w:rPr>
          <w:color w:val="1F1F1F"/>
        </w:rPr>
        <w:t xml:space="preserve">. </w:t>
      </w:r>
      <w:r w:rsidR="00572320">
        <w:rPr>
          <w:color w:val="1F1F1F"/>
        </w:rPr>
        <w:t>Still</w:t>
      </w:r>
      <w:r>
        <w:rPr>
          <w:color w:val="1F1F1F"/>
        </w:rPr>
        <w:t xml:space="preserve">, </w:t>
      </w:r>
      <w:r w:rsidR="00755A38">
        <w:rPr>
          <w:color w:val="1F1F1F"/>
        </w:rPr>
        <w:t xml:space="preserve">these experiments employ </w:t>
      </w:r>
      <w:r>
        <w:rPr>
          <w:color w:val="1F1F1F"/>
        </w:rPr>
        <w:t>acute short-term adaptation</w:t>
      </w:r>
      <w:r w:rsidR="00755A38">
        <w:rPr>
          <w:color w:val="1F1F1F"/>
        </w:rPr>
        <w:t>s, which are important to distinguish</w:t>
      </w:r>
      <w:r>
        <w:rPr>
          <w:color w:val="1F1F1F"/>
        </w:rPr>
        <w:t xml:space="preserve"> from chronic </w:t>
      </w:r>
      <w:r w:rsidR="00643875">
        <w:rPr>
          <w:color w:val="1F1F1F"/>
        </w:rPr>
        <w:t xml:space="preserve">pathological manifestations. Acute stress involves both emotional reactivity and behavioral hyperarousal mechanisms designed to ensure survival. However, when these responses fail to terminate or </w:t>
      </w:r>
      <w:proofErr w:type="gramStart"/>
      <w:r w:rsidR="00643875">
        <w:rPr>
          <w:color w:val="1F1F1F"/>
        </w:rPr>
        <w:t>are triggered</w:t>
      </w:r>
      <w:proofErr w:type="gramEnd"/>
      <w:r w:rsidR="00643875">
        <w:rPr>
          <w:color w:val="1F1F1F"/>
        </w:rPr>
        <w:t xml:space="preserve"> by trauma, they </w:t>
      </w:r>
      <w:r w:rsidR="00755A38">
        <w:rPr>
          <w:color w:val="1F1F1F"/>
        </w:rPr>
        <w:t xml:space="preserve">may </w:t>
      </w:r>
      <w:r w:rsidR="00643875">
        <w:rPr>
          <w:color w:val="1F1F1F"/>
        </w:rPr>
        <w:t xml:space="preserve">evolve into chronic conditions such as Post-Traumatic Stress Disorder (PTSD) and Generalized Anxiety Disorder (GAD). The involvement of LC-NE hyperactivity during sleep in such chronic conditions awaits additional </w:t>
      </w:r>
      <w:r w:rsidR="00C6630B">
        <w:rPr>
          <w:color w:val="1F1F1F"/>
        </w:rPr>
        <w:t xml:space="preserve">mechanistic </w:t>
      </w:r>
      <w:r w:rsidR="005E6002">
        <w:rPr>
          <w:color w:val="1F1F1F"/>
        </w:rPr>
        <w:t xml:space="preserve">longer-term </w:t>
      </w:r>
      <w:r w:rsidR="00C6630B">
        <w:rPr>
          <w:color w:val="1F1F1F"/>
        </w:rPr>
        <w:t xml:space="preserve">animal </w:t>
      </w:r>
      <w:r w:rsidR="00643875">
        <w:rPr>
          <w:color w:val="1F1F1F"/>
        </w:rPr>
        <w:t xml:space="preserve">experiments. </w:t>
      </w:r>
    </w:p>
    <w:p w14:paraId="0000005D" w14:textId="08DA59C8" w:rsidR="004F2762" w:rsidRDefault="00C6630B" w:rsidP="000E704B">
      <w:pPr>
        <w:spacing w:after="240"/>
        <w:rPr>
          <w:color w:val="1F1F1F"/>
        </w:rPr>
      </w:pPr>
      <w:r w:rsidRPr="00C6630B">
        <w:rPr>
          <w:color w:val="1F1F1F"/>
        </w:rPr>
        <w:t xml:space="preserve">In humans, converging evidence indicates that physiological LC–NE activity is central to emotional homeostasis. Across subclinical and clinical populations, dysregulation of LC–NE signaling and sleep can progress from a transient state to a pathogenic driver, </w:t>
      </w:r>
      <w:r w:rsidR="00755A38">
        <w:rPr>
          <w:color w:val="1F1F1F"/>
        </w:rPr>
        <w:t>with</w:t>
      </w:r>
      <w:r w:rsidRPr="00C6630B">
        <w:rPr>
          <w:color w:val="1F1F1F"/>
        </w:rPr>
        <w:t xml:space="preserve"> the bidirectional interaction between stress and LC–NE hyperactivity increasingly intrud</w:t>
      </w:r>
      <w:r w:rsidR="00755A38">
        <w:rPr>
          <w:color w:val="1F1F1F"/>
        </w:rPr>
        <w:t>ing</w:t>
      </w:r>
      <w:r w:rsidRPr="00C6630B">
        <w:rPr>
          <w:color w:val="1F1F1F"/>
        </w:rPr>
        <w:t xml:space="preserve"> into sleep</w:t>
      </w:r>
      <w:r>
        <w:rPr>
          <w:color w:val="1F1F1F"/>
        </w:rPr>
        <w:t>.</w:t>
      </w:r>
      <w:r w:rsidR="002420DC">
        <w:rPr>
          <w:color w:val="1F1F1F"/>
        </w:rPr>
        <w:t xml:space="preserve"> </w:t>
      </w:r>
      <w:r>
        <w:rPr>
          <w:color w:val="1F1F1F"/>
        </w:rPr>
        <w:t xml:space="preserve">For example, in healthy </w:t>
      </w:r>
      <w:r w:rsidR="005B3E66">
        <w:rPr>
          <w:color w:val="1F1F1F"/>
        </w:rPr>
        <w:t>individuals</w:t>
      </w:r>
      <w:r>
        <w:rPr>
          <w:color w:val="1F1F1F"/>
        </w:rPr>
        <w:t xml:space="preserve"> </w:t>
      </w:r>
      <w:r w:rsidR="00900566">
        <w:rPr>
          <w:color w:val="1F1F1F"/>
        </w:rPr>
        <w:t>s</w:t>
      </w:r>
      <w:r>
        <w:rPr>
          <w:color w:val="1F1F1F"/>
        </w:rPr>
        <w:t xml:space="preserve">leep deprivation </w:t>
      </w:r>
      <w:r w:rsidR="00900566">
        <w:rPr>
          <w:color w:val="1F1F1F"/>
        </w:rPr>
        <w:t xml:space="preserve">leads to </w:t>
      </w:r>
      <w:r w:rsidR="005B3E66">
        <w:rPr>
          <w:color w:val="1F1F1F"/>
        </w:rPr>
        <w:t xml:space="preserve">elevated </w:t>
      </w:r>
      <w:r>
        <w:rPr>
          <w:color w:val="1F1F1F"/>
        </w:rPr>
        <w:t>pupil reactivity</w:t>
      </w:r>
      <w:r w:rsidR="00900566">
        <w:rPr>
          <w:color w:val="1F1F1F"/>
        </w:rPr>
        <w:t xml:space="preserve"> in response to negative emotional stimuli, suggesting LC sensitization</w:t>
      </w:r>
      <w:r w:rsidR="000F1962">
        <w:rPr>
          <w:vertAlign w:val="superscript"/>
        </w:rPr>
        <w:fldChar w:fldCharType="begin"/>
      </w:r>
      <w:r w:rsidR="001A188A">
        <w:rPr>
          <w:vertAlign w:val="superscript"/>
        </w:rPr>
        <w:instrText xml:space="preserve"> ADDIN ZOTERO_ITEM CSL_CITATION {"citationID":"B2SzsNxK","properties":{"formattedCitation":"\\super 163\\nosupersub{}","plainCitation":"163","noteIndex":0},"citationItems":[{"id":"AjcjxhK5/NVLZ8SsG","uris":["http://zotero.org/groups/6494024/items/Y7XD3YUZ"],"itemData":{"id":5779,"type":"article-journal","container-title":"Biol. Psychol","language":"en","page":"300–305","title":"Sleep deprivation alters pupillary reactivity to emotional stimuli in healthy young adults","volume":"80","author":[{"family":"Franzen","given":"P.L."},{"family":"Buysse","given":"D.J."},{"family":"Dahl","given":"R.E."},{"family":"Thompson","given":"W."},{"family":"Siegle","given":"G.J."}],"issued":{"date-parts":[["2009"]]}}}],"schema":"https://github.com/citation-style-language/schema/raw/master/csl-citation.json"} </w:instrText>
      </w:r>
      <w:r w:rsidR="000F1962">
        <w:rPr>
          <w:vertAlign w:val="superscript"/>
        </w:rPr>
        <w:fldChar w:fldCharType="separate"/>
      </w:r>
      <w:r w:rsidR="001A188A" w:rsidRPr="001A188A">
        <w:rPr>
          <w:vertAlign w:val="superscript"/>
        </w:rPr>
        <w:t>163</w:t>
      </w:r>
      <w:r w:rsidR="000F1962">
        <w:rPr>
          <w:vertAlign w:val="superscript"/>
        </w:rPr>
        <w:fldChar w:fldCharType="end"/>
      </w:r>
      <w:r w:rsidR="00900566">
        <w:rPr>
          <w:color w:val="1F1F1F"/>
        </w:rPr>
        <w:t>.</w:t>
      </w:r>
      <w:r>
        <w:rPr>
          <w:color w:val="1F1F1F"/>
        </w:rPr>
        <w:t xml:space="preserve"> </w:t>
      </w:r>
      <w:r w:rsidR="005B3E66">
        <w:rPr>
          <w:color w:val="1F1F1F"/>
        </w:rPr>
        <w:t>W</w:t>
      </w:r>
      <w:r>
        <w:rPr>
          <w:color w:val="1F1F1F"/>
        </w:rPr>
        <w:t xml:space="preserve">ithout adequate sleep, the LC </w:t>
      </w:r>
      <w:r w:rsidR="005B3E66">
        <w:rPr>
          <w:color w:val="1F1F1F"/>
        </w:rPr>
        <w:t xml:space="preserve">may </w:t>
      </w:r>
      <w:r>
        <w:rPr>
          <w:color w:val="1F1F1F"/>
        </w:rPr>
        <w:t>lose its top-down regulation</w:t>
      </w:r>
      <w:r w:rsidR="005B3E66">
        <w:rPr>
          <w:color w:val="1F1F1F"/>
        </w:rPr>
        <w:t xml:space="preserve"> and amplify </w:t>
      </w:r>
      <w:r>
        <w:rPr>
          <w:color w:val="1F1F1F"/>
        </w:rPr>
        <w:t>affective vulnerab</w:t>
      </w:r>
      <w:r w:rsidR="00CE0102">
        <w:rPr>
          <w:color w:val="1F1F1F"/>
        </w:rPr>
        <w:t>ility</w:t>
      </w:r>
      <w:r w:rsidR="00EF4FEE">
        <w:rPr>
          <w:vertAlign w:val="superscript"/>
        </w:rPr>
        <w:fldChar w:fldCharType="begin"/>
      </w:r>
      <w:r w:rsidR="001A188A">
        <w:rPr>
          <w:vertAlign w:val="superscript"/>
        </w:rPr>
        <w:instrText xml:space="preserve"> ADDIN ZOTERO_ITEM CSL_CITATION {"citationID":"WT1vmcOK","properties":{"formattedCitation":"\\super 163\\nosupersub{}","plainCitation":"163","noteIndex":0},"citationItems":[{"id":"AjcjxhK5/NVLZ8SsG","uris":["http://zotero.org/groups/6494024/items/Y7XD3YUZ"],"itemData":{"id":5779,"type":"article-journal","container-title":"Biol. Psychol","language":"en","page":"300–305","title":"Sleep deprivation alters pupillary reactivity to emotional stimuli in healthy young adults","volume":"80","author":[{"family":"Franzen","given":"P.L."},{"family":"Buysse","given":"D.J."},{"family":"Dahl","given":"R.E."},{"family":"Thompson","given":"W."},{"family":"Siegle","given":"G.J."}],"issued":{"date-parts":[["2009"]]}}}],"schema":"https://github.com/citation-style-language/schema/raw/master/csl-citation.json"} </w:instrText>
      </w:r>
      <w:r w:rsidR="00EF4FEE">
        <w:rPr>
          <w:vertAlign w:val="superscript"/>
        </w:rPr>
        <w:fldChar w:fldCharType="separate"/>
      </w:r>
      <w:r w:rsidR="001A188A" w:rsidRPr="001A188A">
        <w:rPr>
          <w:vertAlign w:val="superscript"/>
        </w:rPr>
        <w:t>163</w:t>
      </w:r>
      <w:r w:rsidR="00EF4FEE">
        <w:rPr>
          <w:vertAlign w:val="superscript"/>
        </w:rPr>
        <w:fldChar w:fldCharType="end"/>
      </w:r>
      <w:r>
        <w:rPr>
          <w:color w:val="1F1F1F"/>
        </w:rPr>
        <w:t>.  Longitudinal monitoring of combat soldiers indicates that elevated heart rate</w:t>
      </w:r>
      <w:r w:rsidR="004F6583">
        <w:rPr>
          <w:color w:val="1F1F1F"/>
        </w:rPr>
        <w:t xml:space="preserve"> during sleep, reflecting autonomic hyperarousal, </w:t>
      </w:r>
      <w:r>
        <w:rPr>
          <w:color w:val="1F1F1F"/>
        </w:rPr>
        <w:t>is a robust predictor of future PTSD severity, suggesting that dampen</w:t>
      </w:r>
      <w:r w:rsidR="004F6583">
        <w:rPr>
          <w:color w:val="1F1F1F"/>
        </w:rPr>
        <w:t xml:space="preserve">ing nocturnal </w:t>
      </w:r>
      <w:r>
        <w:rPr>
          <w:color w:val="1F1F1F"/>
        </w:rPr>
        <w:t xml:space="preserve">adrenergic tone </w:t>
      </w:r>
      <w:r w:rsidR="00755A38">
        <w:rPr>
          <w:color w:val="1F1F1F"/>
        </w:rPr>
        <w:t>may be</w:t>
      </w:r>
      <w:r w:rsidR="004F6583">
        <w:rPr>
          <w:color w:val="1F1F1F"/>
        </w:rPr>
        <w:t xml:space="preserve"> required for normalizing </w:t>
      </w:r>
      <w:r>
        <w:rPr>
          <w:color w:val="1F1F1F"/>
        </w:rPr>
        <w:t>trauma</w:t>
      </w:r>
      <w:r w:rsidR="00EF4FEE">
        <w:rPr>
          <w:color w:val="1F1F1F"/>
        </w:rPr>
        <w:fldChar w:fldCharType="begin"/>
      </w:r>
      <w:r w:rsidR="001A188A">
        <w:rPr>
          <w:color w:val="1F1F1F"/>
        </w:rPr>
        <w:instrText xml:space="preserve"> ADDIN ZOTERO_ITEM CSL_CITATION {"citationID":"KH9Lad6r","properties":{"formattedCitation":"\\super 164\\nosupersub{}","plainCitation":"164","noteIndex":0},"citationItems":[{"id":"AjcjxhK5/PF3m537m","uris":["http://zotero.org/users/10517126/items/YH95V4XC"],"itemData":{"id":5932,"type":"article-journal","abstract":"Methods: Longitudinal design with three measurement time points: during basic training week (T1), during intensive stressed training week (T2), and following military operational service (T3). Participating soldiers were all from the same unit, ensuring equivalent training schedules and stress exposures. During measurement weeks soldiers completed the Depression Anxiety and Stress Scale (DASS) and the PTSD Checklist for DSM-5 (PCL-5). Sleep physiology (sleep heart-rate) and sleep behavior (duration, efficiency) were monitored continuously in natural settings during T1 and T2 weeks using wearable sensors.\nResults: Repeated measures ANOVA revealed a progressive increase in PCL-5 scores from T1 and T2 to T3, suggesting an escalation in PTSD symptom severity following operational service. Hierarchical linear regression analysis uncovered a significant relation between the change in DASS stress scores from T1 to T2 and subsequent PCL-5 scores at T3. Incorporating participants’ sleep heartrate markedly enhanced the predictive accuracy of the model, with increased sleep heart-rate from T1 to T2 emerging as a significant predictor of elevated PTSD symptoms at T3, above and beyond the contribution of DASS stress scores. Sleep behavior did not add to the accuracy of the model.\nConclusion: Findings underscore the critical role of sleep physiology, specifically elevated sleep heart-rate following stressful military training, in indicating subsequent PTSD risk following operational service among combat soldiers. These findings may contribute to PTSD prediction and prevention efforts.","container-title":"SLEEP","DOI":"10.1093/sleep/zsae183","ISSN":"0161-8105, 1550-9109","issue":"1","language":"en","license":"https://academic.oup.com/pages/standard-publication-reuse-rights","page":"zsae183","source":"DOI.org (Crossref)","title":"Stress-induced increase in heart-rate during sleep as an indicator of PTSD risk among combat soldiers","volume":"48","author":[{"family":"Simon","given":"Lisa"},{"family":"Levi","given":"Shlomi"},{"family":"Shapira","given":"Shachar"},{"family":"Admon","given":"Roee"}],"issued":{"date-parts":[["2025",1,13]]}}}],"schema":"https://github.com/citation-style-language/schema/raw/master/csl-citation.json"} </w:instrText>
      </w:r>
      <w:r w:rsidR="00EF4FEE">
        <w:rPr>
          <w:color w:val="1F1F1F"/>
        </w:rPr>
        <w:fldChar w:fldCharType="separate"/>
      </w:r>
      <w:r w:rsidR="001A188A" w:rsidRPr="001A188A">
        <w:rPr>
          <w:vertAlign w:val="superscript"/>
        </w:rPr>
        <w:t>164</w:t>
      </w:r>
      <w:r w:rsidR="00EF4FEE">
        <w:rPr>
          <w:color w:val="1F1F1F"/>
        </w:rPr>
        <w:fldChar w:fldCharType="end"/>
      </w:r>
      <w:r>
        <w:rPr>
          <w:color w:val="1F1F1F"/>
        </w:rPr>
        <w:t xml:space="preserve">. </w:t>
      </w:r>
      <w:r w:rsidR="004F6583">
        <w:rPr>
          <w:color w:val="1F1F1F"/>
        </w:rPr>
        <w:t xml:space="preserve">Indeed, </w:t>
      </w:r>
      <w:r>
        <w:rPr>
          <w:color w:val="1F1F1F"/>
        </w:rPr>
        <w:t xml:space="preserve">patients with anxiety and PTSD exhibit </w:t>
      </w:r>
      <w:r w:rsidR="004F6583">
        <w:rPr>
          <w:color w:val="1F1F1F"/>
        </w:rPr>
        <w:t>elevated</w:t>
      </w:r>
      <w:r>
        <w:rPr>
          <w:color w:val="1F1F1F"/>
        </w:rPr>
        <w:t xml:space="preserve"> LC responses to unpredictable threats</w:t>
      </w:r>
      <w:r w:rsidR="00EF4FEE">
        <w:rPr>
          <w:vertAlign w:val="superscript"/>
        </w:rPr>
        <w:fldChar w:fldCharType="begin"/>
      </w:r>
      <w:r w:rsidR="001A188A">
        <w:rPr>
          <w:vertAlign w:val="superscript"/>
        </w:rPr>
        <w:instrText xml:space="preserve"> ADDIN ZOTERO_ITEM CSL_CITATION {"citationID":"07I78iZD","properties":{"formattedCitation":"\\super 165\\nosupersub{}","plainCitation":"165","noteIndex":0},"citationItems":[{"id":"AjcjxhK5/Yev23ZLy","uris":["http://zotero.org/groups/6494024/items/HPJRPU5X"],"itemData":{"id":5781,"type":"article-journal","container-title":"Biol. Psychiatry Glob. Open Sci","language":"en","page":"100596","title":"Role of the Locus Coeruleus in Response to Threat in Anxiety Disorders and Posttraumatic Stress Disorder: An Ultra-High-Field 7T Functional Magnetic Resonance Imaging Study","volume":"5","author":[{"family":"Boukezzi","given":"S.C."}],"issued":{"date-parts":[["2025"]]}}}],"schema":"https://github.com/citation-style-language/schema/raw/master/csl-citation.json"} </w:instrText>
      </w:r>
      <w:r w:rsidR="00EF4FEE">
        <w:rPr>
          <w:vertAlign w:val="superscript"/>
        </w:rPr>
        <w:fldChar w:fldCharType="separate"/>
      </w:r>
      <w:r w:rsidR="001A188A" w:rsidRPr="001A188A">
        <w:rPr>
          <w:vertAlign w:val="superscript"/>
        </w:rPr>
        <w:t>165</w:t>
      </w:r>
      <w:r w:rsidR="00EF4FEE">
        <w:rPr>
          <w:vertAlign w:val="superscript"/>
        </w:rPr>
        <w:fldChar w:fldCharType="end"/>
      </w:r>
      <w:r w:rsidR="004F6583">
        <w:rPr>
          <w:color w:val="1F1F1F"/>
        </w:rPr>
        <w:t xml:space="preserve">, and </w:t>
      </w:r>
      <w:r w:rsidR="00755A38">
        <w:rPr>
          <w:color w:val="1F1F1F"/>
        </w:rPr>
        <w:t>shorter</w:t>
      </w:r>
      <w:r w:rsidR="004F6583">
        <w:rPr>
          <w:color w:val="1F1F1F"/>
        </w:rPr>
        <w:t xml:space="preserve"> sleep in </w:t>
      </w:r>
      <w:r w:rsidR="00755A38">
        <w:rPr>
          <w:color w:val="1F1F1F"/>
        </w:rPr>
        <w:t>these</w:t>
      </w:r>
      <w:r w:rsidR="004F6583">
        <w:rPr>
          <w:color w:val="1F1F1F"/>
        </w:rPr>
        <w:t xml:space="preserve"> patients is associated with insufficient nocturnal decline in NE metabolites</w:t>
      </w:r>
      <w:r w:rsidR="00EF4FEE">
        <w:rPr>
          <w:vertAlign w:val="superscript"/>
        </w:rPr>
        <w:fldChar w:fldCharType="begin"/>
      </w:r>
      <w:r w:rsidR="001A188A">
        <w:rPr>
          <w:vertAlign w:val="superscript"/>
        </w:rPr>
        <w:instrText xml:space="preserve"> ADDIN ZOTERO_ITEM CSL_CITATION {"citationID":"cryouI9y","properties":{"formattedCitation":"\\super 166\\nosupersub{}","plainCitation":"166","noteIndex":0},"citationItems":[{"id":"AjcjxhK5/r9qVISGf","uris":["http://zotero.org/groups/6494024/items/4XWYPR9E"],"itemData":{"id":5782,"type":"article-journal","container-title":"Biol. Psychiatry","language":"en","page":"174–179","title":"Nocturnal/daytime urine noradrenergic measures and sleep in combat-related PTSD","volume":"38","author":[{"family":"Mellman","given":"T.A."},{"family":"Kumar","given":"A."},{"family":"Kulick-Bell","given":"R."},{"family":"Kumar","given":"M."},{"family":"Nolan","given":"B."}],"issued":{"date-parts":[["1995"]]}}}],"schema":"https://github.com/citation-style-language/schema/raw/master/csl-citation.json"} </w:instrText>
      </w:r>
      <w:r w:rsidR="00EF4FEE">
        <w:rPr>
          <w:vertAlign w:val="superscript"/>
        </w:rPr>
        <w:fldChar w:fldCharType="separate"/>
      </w:r>
      <w:r w:rsidR="001A188A" w:rsidRPr="001A188A">
        <w:rPr>
          <w:vertAlign w:val="superscript"/>
        </w:rPr>
        <w:t>166</w:t>
      </w:r>
      <w:r w:rsidR="00EF4FEE">
        <w:rPr>
          <w:vertAlign w:val="superscript"/>
        </w:rPr>
        <w:fldChar w:fldCharType="end"/>
      </w:r>
      <w:r>
        <w:rPr>
          <w:color w:val="1F1F1F"/>
        </w:rPr>
        <w:t xml:space="preserve">. </w:t>
      </w:r>
      <w:r w:rsidR="00755A38">
        <w:rPr>
          <w:color w:val="1F1F1F"/>
        </w:rPr>
        <w:t>T</w:t>
      </w:r>
      <w:r w:rsidR="004F6583">
        <w:rPr>
          <w:color w:val="1F1F1F"/>
        </w:rPr>
        <w:t xml:space="preserve">he brain </w:t>
      </w:r>
      <w:r>
        <w:rPr>
          <w:color w:val="1F1F1F"/>
        </w:rPr>
        <w:t xml:space="preserve">origin of </w:t>
      </w:r>
      <w:r w:rsidR="00755A38">
        <w:rPr>
          <w:color w:val="1F1F1F"/>
        </w:rPr>
        <w:t xml:space="preserve">such </w:t>
      </w:r>
      <w:r>
        <w:rPr>
          <w:color w:val="1F1F1F"/>
        </w:rPr>
        <w:t>excess</w:t>
      </w:r>
      <w:r w:rsidR="00755A38">
        <w:rPr>
          <w:color w:val="1F1F1F"/>
        </w:rPr>
        <w:t xml:space="preserve"> NE is </w:t>
      </w:r>
      <w:r w:rsidR="00087EA4">
        <w:rPr>
          <w:color w:val="1F1F1F"/>
        </w:rPr>
        <w:t xml:space="preserve">supported </w:t>
      </w:r>
      <w:r w:rsidR="00755A38">
        <w:rPr>
          <w:color w:val="1F1F1F"/>
        </w:rPr>
        <w:t>by CSF studies</w:t>
      </w:r>
      <w:r>
        <w:rPr>
          <w:color w:val="1F1F1F"/>
        </w:rPr>
        <w:t xml:space="preserve"> associating </w:t>
      </w:r>
      <w:r w:rsidR="004F6583">
        <w:rPr>
          <w:color w:val="1F1F1F"/>
        </w:rPr>
        <w:t xml:space="preserve">NE </w:t>
      </w:r>
      <w:r>
        <w:rPr>
          <w:color w:val="1F1F1F"/>
        </w:rPr>
        <w:t xml:space="preserve">hyperactivity </w:t>
      </w:r>
      <w:r w:rsidR="004F6583">
        <w:rPr>
          <w:color w:val="1F1F1F"/>
        </w:rPr>
        <w:t xml:space="preserve">with </w:t>
      </w:r>
      <w:r>
        <w:rPr>
          <w:color w:val="1F1F1F"/>
        </w:rPr>
        <w:t>symptom severity</w:t>
      </w:r>
      <w:r w:rsidR="00EF4FEE">
        <w:rPr>
          <w:vertAlign w:val="superscript"/>
        </w:rPr>
        <w:fldChar w:fldCharType="begin"/>
      </w:r>
      <w:r w:rsidR="001A188A">
        <w:rPr>
          <w:vertAlign w:val="superscript"/>
        </w:rPr>
        <w:instrText xml:space="preserve"> ADDIN ZOTERO_ITEM CSL_CITATION {"citationID":"B7Zn2eWs","properties":{"formattedCitation":"\\super 167\\nosupersub{}","plainCitation":"167","noteIndex":0},"citationItems":[{"id":"AjcjxhK5/Gf95YufC","uris":["http://zotero.org/groups/6494024/items/428V8XDQ"],"itemData":{"id":5783,"type":"article-journal","container-title":"Am. J. Psychiatry","language":"en","page":"1227–1230","title":"CSF Norepinephrine Concentrations in Posttraumatic Stress Disorder","volume":"158","author":[{"family":"Geracioti","given":"T.D."}],"issued":{"date-parts":[["2001"]]}}}],"schema":"https://github.com/citation-style-language/schema/raw/master/csl-citation.json"} </w:instrText>
      </w:r>
      <w:r w:rsidR="00EF4FEE">
        <w:rPr>
          <w:vertAlign w:val="superscript"/>
        </w:rPr>
        <w:fldChar w:fldCharType="separate"/>
      </w:r>
      <w:r w:rsidR="001A188A" w:rsidRPr="001A188A">
        <w:rPr>
          <w:vertAlign w:val="superscript"/>
        </w:rPr>
        <w:t>167</w:t>
      </w:r>
      <w:r w:rsidR="00EF4FEE">
        <w:rPr>
          <w:vertAlign w:val="superscript"/>
        </w:rPr>
        <w:fldChar w:fldCharType="end"/>
      </w:r>
      <w:r>
        <w:rPr>
          <w:color w:val="1F1F1F"/>
        </w:rPr>
        <w:t xml:space="preserve">. </w:t>
      </w:r>
      <w:r w:rsidR="00471E25">
        <w:rPr>
          <w:color w:val="1F1F1F"/>
        </w:rPr>
        <w:t>I</w:t>
      </w:r>
      <w:r>
        <w:rPr>
          <w:color w:val="1F1F1F"/>
        </w:rPr>
        <w:t xml:space="preserve">nterventional studies </w:t>
      </w:r>
      <w:r w:rsidR="00755A38">
        <w:rPr>
          <w:color w:val="1F1F1F"/>
        </w:rPr>
        <w:t xml:space="preserve">further </w:t>
      </w:r>
      <w:r>
        <w:rPr>
          <w:color w:val="1F1F1F"/>
        </w:rPr>
        <w:t xml:space="preserve">indicate that blocking postsynaptic </w:t>
      </w:r>
      <w:r w:rsidR="00471E25">
        <w:rPr>
          <w:color w:val="1F1F1F"/>
        </w:rPr>
        <w:t xml:space="preserve">NE </w:t>
      </w:r>
      <w:r>
        <w:rPr>
          <w:color w:val="1F1F1F"/>
        </w:rPr>
        <w:t>signaling with Prazosin (</w:t>
      </w:r>
      <w:r w:rsidR="00471E25">
        <w:t>α1</w:t>
      </w:r>
      <w:r>
        <w:rPr>
          <w:color w:val="1F1F1F"/>
        </w:rPr>
        <w:t>-antagonist) reduces trauma-related nightmares and sleep disturbance in PTSD patients</w:t>
      </w:r>
      <w:r w:rsidR="00EF4FEE">
        <w:rPr>
          <w:vertAlign w:val="superscript"/>
        </w:rPr>
        <w:fldChar w:fldCharType="begin"/>
      </w:r>
      <w:r w:rsidR="001A188A">
        <w:rPr>
          <w:vertAlign w:val="superscript"/>
        </w:rPr>
        <w:instrText xml:space="preserve"> ADDIN ZOTERO_ITEM CSL_CITATION {"citationID":"gwCf1zLh","properties":{"formattedCitation":"\\super 168\\nosupersub{}","plainCitation":"168","noteIndex":0},"citationItems":[{"id":"AjcjxhK5/dDgnY8Cc","uris":["http://zotero.org/users/10517126/items/E7ZVYFPL"],"itemData":{"id":5410,"type":"article-journal","container-title":"Am. J. Psychiatry","DOI":"10.1176/appi.ajp.2013.12081133.","language":"en","title":"A Trial of Prazosin for Combat Trauma PTSD With Nightmares in Active-Duty Soldiers Returned From Iraq and Afghanistan","URL":"https://doi.org/10.1176/appi.ajp.2013.12081133","author":[{"family":"Raskind","given":"M.A."}],"issued":{"date-parts":[["2013"]]}}}],"schema":"https://github.com/citation-style-language/schema/raw/master/csl-citation.json"} </w:instrText>
      </w:r>
      <w:r w:rsidR="00EF4FEE">
        <w:rPr>
          <w:vertAlign w:val="superscript"/>
        </w:rPr>
        <w:fldChar w:fldCharType="separate"/>
      </w:r>
      <w:r w:rsidR="001A188A" w:rsidRPr="001A188A">
        <w:rPr>
          <w:vertAlign w:val="superscript"/>
        </w:rPr>
        <w:t>168</w:t>
      </w:r>
      <w:r w:rsidR="00EF4FEE">
        <w:rPr>
          <w:vertAlign w:val="superscript"/>
        </w:rPr>
        <w:fldChar w:fldCharType="end"/>
      </w:r>
      <w:r>
        <w:rPr>
          <w:color w:val="1F1F1F"/>
        </w:rPr>
        <w:t xml:space="preserve">. </w:t>
      </w:r>
      <w:r w:rsidR="00471E25">
        <w:rPr>
          <w:color w:val="1F1F1F"/>
        </w:rPr>
        <w:t>Collectively</w:t>
      </w:r>
      <w:r>
        <w:rPr>
          <w:color w:val="1F1F1F"/>
        </w:rPr>
        <w:t xml:space="preserve">, these findings </w:t>
      </w:r>
      <w:r w:rsidR="00471E25">
        <w:rPr>
          <w:color w:val="1F1F1F"/>
        </w:rPr>
        <w:t xml:space="preserve">support the notion that excessive LC-NE activity during sleep </w:t>
      </w:r>
      <w:r>
        <w:rPr>
          <w:color w:val="1F1F1F"/>
        </w:rPr>
        <w:t xml:space="preserve">is a significant and modifiable contributor to these </w:t>
      </w:r>
      <w:r w:rsidR="00471E25">
        <w:rPr>
          <w:color w:val="1F1F1F"/>
        </w:rPr>
        <w:t>stress-related pathologies and sleep disruptions.</w:t>
      </w:r>
      <w:r w:rsidR="00E45F4A">
        <w:rPr>
          <w:color w:val="1F1F1F"/>
        </w:rPr>
        <w:t xml:space="preserve"> </w:t>
      </w:r>
      <w:r>
        <w:rPr>
          <w:color w:val="1F1F1F"/>
        </w:rPr>
        <w:t xml:space="preserve">Despite these findings, causal interrogation of the LC-sleep-stress triad </w:t>
      </w:r>
      <w:r w:rsidR="00E45F4A">
        <w:rPr>
          <w:color w:val="1F1F1F"/>
        </w:rPr>
        <w:t xml:space="preserve">awaits further studies that </w:t>
      </w:r>
      <w:proofErr w:type="gramStart"/>
      <w:r w:rsidR="00755A38">
        <w:rPr>
          <w:color w:val="1F1F1F"/>
        </w:rPr>
        <w:t>test</w:t>
      </w:r>
      <w:proofErr w:type="gramEnd"/>
      <w:r w:rsidR="00E45F4A">
        <w:rPr>
          <w:color w:val="1F1F1F"/>
        </w:rPr>
        <w:t xml:space="preserve"> this hypothesis more direct</w:t>
      </w:r>
      <w:r w:rsidR="00755A38">
        <w:rPr>
          <w:color w:val="1F1F1F"/>
        </w:rPr>
        <w:t>ly</w:t>
      </w:r>
      <w:r w:rsidR="00E45F4A">
        <w:rPr>
          <w:color w:val="1F1F1F"/>
        </w:rPr>
        <w:t xml:space="preserve"> and specific</w:t>
      </w:r>
      <w:r w:rsidR="00755A38">
        <w:rPr>
          <w:color w:val="1F1F1F"/>
        </w:rPr>
        <w:t>ally</w:t>
      </w:r>
      <w:r w:rsidR="00E45F4A">
        <w:rPr>
          <w:color w:val="1F1F1F"/>
        </w:rPr>
        <w:t xml:space="preserve"> (see Future Directions). </w:t>
      </w:r>
    </w:p>
    <w:p w14:paraId="09598FF4" w14:textId="1F701DC2" w:rsidR="00BE6350" w:rsidRPr="00FA3547" w:rsidRDefault="00AC73D8" w:rsidP="00BE6350">
      <w:pPr>
        <w:spacing w:after="60"/>
        <w:rPr>
          <w:b/>
          <w:bCs/>
          <w:sz w:val="26"/>
          <w:szCs w:val="26"/>
          <w:lang w:val="en-US"/>
        </w:rPr>
      </w:pPr>
      <w:r>
        <w:rPr>
          <w:b/>
          <w:bCs/>
          <w:sz w:val="26"/>
          <w:szCs w:val="26"/>
          <w:lang w:val="en-US"/>
        </w:rPr>
        <w:t xml:space="preserve">LC-NE and sleep in </w:t>
      </w:r>
      <w:r w:rsidR="00BE6350" w:rsidRPr="00FA3547">
        <w:rPr>
          <w:b/>
          <w:bCs/>
          <w:sz w:val="26"/>
          <w:szCs w:val="26"/>
          <w:lang w:val="en-US"/>
        </w:rPr>
        <w:t>neurodegeneration</w:t>
      </w:r>
    </w:p>
    <w:p w14:paraId="2D531091" w14:textId="72EEA343" w:rsidR="004D464A" w:rsidRDefault="00690718" w:rsidP="000E704B">
      <w:r w:rsidRPr="00690718">
        <w:t>In healthy aging, postmortem histology shows minimal structural damage to the LC</w:t>
      </w:r>
      <w:r w:rsidR="00DD20CB">
        <w:fldChar w:fldCharType="begin"/>
      </w:r>
      <w:r w:rsidR="001A188A">
        <w:instrText xml:space="preserve"> ADDIN ZOTERO_ITEM CSL_CITATION {"citationID":"3SyyJtv5","properties":{"formattedCitation":"\\super 169,170\\nosupersub{}","plainCitation":"169,170","noteIndex":0},"citationItems":[{"id":"AjcjxhK5/qNnWZ4nY","uris":["http://zotero.org/users/10517126/items/YPW75ETQ"],"itemData":{"id":4761,"type":"article-journal","abstract":"Parkinson's disease is characterized by a progressive degeneration of dopaminergic neurons in the midbrain, yet the cause of this neuronal loss is still unknown. It has been hypothesized that Parkinson's disease could be the consequence of accelerated ageing. In order to reveal a possible common process during ageing and Parkinson's disease neurodegeneration, catecholaminergic neurons of five anatomical regions of the brainstem (substantia nigra, central grey substance, ventral tegmental area, peri- and retrorubral area, and locus coeruleus) have been quantified using immunohistochemical staining for tyrosine hydroxylase (TH) on regularly spaced sections, between the rostral and caudal poles of the mesencephalon and in the rostral pole of the pons, in post-mortem samples of 21 control subjects who died at ages 44–110 years. No statistically significant loss of TH positive neurons was observed in the older subjects, either in the substantia nigra or in the other midbrain regions that are known to degenerate to a lesser degree in Parkinson's disease. Furthermore, in the later regions no neuronal loss was observed from age 44 to 80 years, indicating that this result is not dependent on the inclusion of `supernormal' very old people. These results suggest that from age 44 to 110 years, ageing in control adults is not, or is scarcely, accompanied by catecholaminergic cell loss in the midbrain and hence Parkinson's disease is probably not caused by an acceleration of a degenerative process during ageing.","container-title":"Brain","DOI":"10.1093/brain/123.2.366","ISSN":"0006-8950","issue":"2","journalAbbreviation":"Brain","page":"366-373","source":"Silverchair","title":"Preservation of midbrain catecholaminergic neurons in very old human subjects","volume":"123","author":[{"family":"Kubis","given":"N."},{"family":"Faucheux","given":"B. A."},{"family":"Ransmayr","given":"G."},{"family":"Damier","given":"P."},{"family":"Duyckaerts","given":"C."},{"family":"Henin","given":"D."},{"family":"Forette","given":"B."},{"family":"Le Charpentier","given":"Y."},{"family":"Hauw","given":"J.-J."},{"family":"Agid","given":"Y."},{"family":"Hirsch","given":"E. C."}],"issued":{"date-parts":[["2000",2,1]]}}},{"id":"AjcjxhK5/0xtcazHK","uris":["http://zotero.org/groups/6494024/items/E4BRDN7F"],"itemData":{"id":5787,"type":"article-journal","container-title":"Alzheimers Dement","language":"en","page":"236–246","title":"Locus coeruleus volume and cell population changes during Alzheimer’s disease progression: A stereological study in human postmortem brains with potential implication for early-stage biomarker discovery","volume":"13","author":[{"family":"Theofilas","given":"P."}],"issued":{"date-parts":[["2017"]]}}}],"schema":"https://github.com/citation-style-language/schema/raw/master/csl-citation.json"} </w:instrText>
      </w:r>
      <w:r w:rsidR="00DD20CB">
        <w:fldChar w:fldCharType="separate"/>
      </w:r>
      <w:r w:rsidR="001A188A" w:rsidRPr="001A188A">
        <w:rPr>
          <w:vertAlign w:val="superscript"/>
        </w:rPr>
        <w:t>169,170</w:t>
      </w:r>
      <w:r w:rsidR="00DD20CB">
        <w:fldChar w:fldCharType="end"/>
      </w:r>
      <w:r w:rsidR="001A0579">
        <w:t xml:space="preserve"> </w:t>
      </w:r>
      <w:r w:rsidR="00B006AC">
        <w:t>and NE concentration across brain regions</w:t>
      </w:r>
      <w:r>
        <w:t xml:space="preserve"> remain</w:t>
      </w:r>
      <w:r w:rsidR="0014477A">
        <w:t>s</w:t>
      </w:r>
      <w:r>
        <w:t xml:space="preserve"> relatively stable</w:t>
      </w:r>
      <w:r w:rsidR="006F02E4">
        <w:fldChar w:fldCharType="begin"/>
      </w:r>
      <w:r w:rsidR="001A188A">
        <w:instrText xml:space="preserve"> ADDIN ZOTERO_ITEM CSL_CITATION {"citationID":"quHZJxZo","properties":{"formattedCitation":"\\super 171\\nosupersub{}","plainCitation":"171","noteIndex":0},"citationItems":[{"id":"AjcjxhK5/QskPu46D","uris":["http://zotero.org/users/10517126/items/DHA6E5G6"],"itemData":{"id":4767,"type":"article-journal","abstract":"The noradrenergic innervations and noradrenaline contents of the frontal cortex in two age groups (9 and 25 months) of male F344 rats have been quantified by electrophysiological and biochemical methods. In the electrophysiological study, the percentage of locus coeruleus (LC) neurons activated antidromically from the frontal cortex decreased with age. In contrast, the percentage of LC neurons showing multiple antidromic latencies, which suggests axonal branching of individual LC neurons, increased markedly between 9 and 25 months in the frontal cortex. In the biochemical study, we found no significant difference in noradrenaline levels in the cortical terminal fields of LC neurons during aging. These results suggest that LC neurons give rise to axonal branches to retain noradrenaline levels in their target fields in the aged brain. Our findings show that LC neurons preserve a strong capability for remodeling their axon terminals even in the aged brain.","container-title":"Neuroscience Letters","DOI":"10.1016/S0304-3940(01)01963-2","ISSN":"0304-3940","issue":"3","journalAbbreviation":"Neuroscience Letters","page":"197-199","source":"ScienceDirect","title":"Changes in cortical noradrenergic axon terminals of locus coeruleus neurons in aged F344 rats","volume":"307","author":[{"family":"Ishida","given":"Y"},{"family":"Shirokawa","given":"T"},{"family":"Komatsu","given":"Y"},{"family":"Isobe","given":"K"}],"issued":{"date-parts":[["2001",7,20]]}}}],"schema":"https://github.com/citation-style-language/schema/raw/master/csl-citation.json"} </w:instrText>
      </w:r>
      <w:r w:rsidR="006F02E4">
        <w:fldChar w:fldCharType="separate"/>
      </w:r>
      <w:r w:rsidR="001A188A" w:rsidRPr="001A188A">
        <w:rPr>
          <w:vertAlign w:val="superscript"/>
        </w:rPr>
        <w:t>171</w:t>
      </w:r>
      <w:r w:rsidR="006F02E4">
        <w:fldChar w:fldCharType="end"/>
      </w:r>
      <w:r>
        <w:t xml:space="preserve">.  </w:t>
      </w:r>
      <w:r w:rsidR="00B006AC">
        <w:t xml:space="preserve">By contrast, </w:t>
      </w:r>
      <w:r>
        <w:t xml:space="preserve">LC </w:t>
      </w:r>
      <w:r w:rsidR="00B006AC">
        <w:t xml:space="preserve">structure and activity </w:t>
      </w:r>
      <w:r>
        <w:t>are substantially affected</w:t>
      </w:r>
      <w:r w:rsidR="00B006AC">
        <w:t xml:space="preserve"> in neurodegenerative diseases such as Alzheimer’s disease (AD) and Parkinson’s disease (PD)</w:t>
      </w:r>
      <w:r w:rsidR="008476A1">
        <w:t>,</w:t>
      </w:r>
      <w:r w:rsidR="008F3F06">
        <w:t xml:space="preserve"> where early patholog</w:t>
      </w:r>
      <w:r w:rsidR="00DF0C64">
        <w:t>y</w:t>
      </w:r>
      <w:r w:rsidR="008F3F06">
        <w:t xml:space="preserve"> in the LC emerge</w:t>
      </w:r>
      <w:r w:rsidR="00DF0C64">
        <w:t>s</w:t>
      </w:r>
      <w:r w:rsidR="008F3F06">
        <w:t xml:space="preserve"> as a</w:t>
      </w:r>
      <w:r w:rsidR="007C58F4">
        <w:t xml:space="preserve"> key </w:t>
      </w:r>
      <w:r w:rsidR="008F3F06">
        <w:t>factor in disease progression</w:t>
      </w:r>
      <w:r w:rsidR="00F65659">
        <w:fldChar w:fldCharType="begin"/>
      </w:r>
      <w:r w:rsidR="001A188A">
        <w:instrText xml:space="preserve"> ADDIN ZOTERO_ITEM CSL_CITATION {"citationID":"iQy1VSly","properties":{"formattedCitation":"\\super 172\\nosupersub{}","plainCitation":"172","noteIndex":0},"citationItems":[{"id":"AjcjxhK5/R6D90Yt1","uris":["http://zotero.org/groups/6494024/items/LA4HVP9L"],"itemData":{"id":5790,"type":"article-journal","container-title":"Alzheimers Dement","language":"en","page":"115–124","title":"Hypothesis: Tau pathology is an initiating factor in sporadic Alzheimer’s disease","volume":"17","author":[{"family":"Arnsten","given":"A.F.T."},{"family":"Datta","given":"D."},{"family":"Del Tredici","given":"K."},{"family":"Braak","given":"H."}],"issued":{"date-parts":[["2021"]]}}}],"schema":"https://github.com/citation-style-language/schema/raw/master/csl-citation.json"} </w:instrText>
      </w:r>
      <w:r w:rsidR="00F65659">
        <w:fldChar w:fldCharType="separate"/>
      </w:r>
      <w:r w:rsidR="001A188A" w:rsidRPr="001A188A">
        <w:rPr>
          <w:vertAlign w:val="superscript"/>
        </w:rPr>
        <w:t>172</w:t>
      </w:r>
      <w:r w:rsidR="00F65659">
        <w:fldChar w:fldCharType="end"/>
      </w:r>
      <w:r w:rsidR="008F3F06">
        <w:t xml:space="preserve">. </w:t>
      </w:r>
    </w:p>
    <w:p w14:paraId="00000061" w14:textId="2CB81716" w:rsidR="004F2762" w:rsidRDefault="00EF3303" w:rsidP="000E704B">
      <w:pPr>
        <w:rPr>
          <w:color w:val="000000"/>
        </w:rPr>
      </w:pPr>
      <w:r>
        <w:t xml:space="preserve">In AD, LC is the primary site for the accumulation of hyperphosphorylated tau (p-tau) </w:t>
      </w:r>
      <w:r w:rsidR="001A0579">
        <w:t xml:space="preserve">and </w:t>
      </w:r>
      <w:r>
        <w:t xml:space="preserve">neurofibrillary tangles (NFTs). </w:t>
      </w:r>
      <w:r w:rsidR="002E18E7">
        <w:t>Such ac</w:t>
      </w:r>
      <w:r>
        <w:t>cumulation occurs as early as the fourth decade of life, decades before clinical symptoms manifest</w:t>
      </w:r>
      <w:r w:rsidR="00F65659">
        <w:fldChar w:fldCharType="begin"/>
      </w:r>
      <w:r w:rsidR="001A188A">
        <w:instrText xml:space="preserve"> ADDIN ZOTERO_ITEM CSL_CITATION {"citationID":"yWiXF5h2","properties":{"formattedCitation":"\\super 173\\nosupersub{}","plainCitation":"173","noteIndex":0},"citationItems":[{"id":"AjcjxhK5/S0nYerQk","uris":["http://zotero.org/groups/6494024/items/KE2B42N3"],"itemData":{"id":5789,"type":"article-journal","container-title":"J. Neuropathol. Exp. Neurol","language":"en","title":"Stages of the pathologic process in alzheimer disease: Age categories from 1 to 100 years","volume":"70","author":[{"family":"Braak","given":"H."},{"family":"Thal","given":"D.R."},{"family":"Ghebremedhin","given":"E."},{"family":"Del Tredici","given":"K."}],"issued":{"date-parts":[["2011"]]}}}],"schema":"https://github.com/citation-style-language/schema/raw/master/csl-citation.json"} </w:instrText>
      </w:r>
      <w:r w:rsidR="00F65659">
        <w:fldChar w:fldCharType="separate"/>
      </w:r>
      <w:r w:rsidR="001A188A" w:rsidRPr="001A188A">
        <w:rPr>
          <w:vertAlign w:val="superscript"/>
        </w:rPr>
        <w:t>173</w:t>
      </w:r>
      <w:r w:rsidR="00F65659">
        <w:fldChar w:fldCharType="end"/>
      </w:r>
      <w:r>
        <w:t xml:space="preserve">. </w:t>
      </w:r>
      <w:r>
        <w:rPr>
          <w:color w:val="000000"/>
        </w:rPr>
        <w:t>LC degeneration in AD follows a two-phase process</w:t>
      </w:r>
      <w:r w:rsidR="0013778B">
        <w:rPr>
          <w:color w:val="000000"/>
        </w:rPr>
        <w:fldChar w:fldCharType="begin"/>
      </w:r>
      <w:r w:rsidR="001A188A">
        <w:rPr>
          <w:color w:val="000000"/>
        </w:rPr>
        <w:instrText xml:space="preserve"> ADDIN ZOTERO_ITEM CSL_CITATION {"citationID":"iZHaCr5u","properties":{"formattedCitation":"\\super 174\\nosupersub{}","plainCitation":"174","noteIndex":0},"citationItems":[{"id":"AjcjxhK5/mKReSz8u","uris":["http://zotero.org/groups/6494024/items/AQDF9MEQ"],"itemData":{"id":5791,"type":"article-journal","container-title":"Trends Neurosci","language":"fy","page":"211–223","title":"Long Road to Ruin: Noradrenergic Dysfunction in Neurodegenerative Disease","volume":"41","author":[{"family":"Weinshenker","given":"D."}],"issued":{"date-parts":[["2018"]]}}}],"schema":"https://github.com/citation-style-language/schema/raw/master/csl-citation.json"} </w:instrText>
      </w:r>
      <w:r w:rsidR="0013778B">
        <w:rPr>
          <w:color w:val="000000"/>
        </w:rPr>
        <w:fldChar w:fldCharType="separate"/>
      </w:r>
      <w:r w:rsidR="001A188A" w:rsidRPr="001A188A">
        <w:rPr>
          <w:vertAlign w:val="superscript"/>
        </w:rPr>
        <w:t>174</w:t>
      </w:r>
      <w:r w:rsidR="0013778B">
        <w:rPr>
          <w:color w:val="000000"/>
        </w:rPr>
        <w:fldChar w:fldCharType="end"/>
      </w:r>
      <w:r>
        <w:rPr>
          <w:color w:val="000000"/>
        </w:rPr>
        <w:t>: initially, p-tau burden causes axonal and dendritic loss and functional impairment without significant cell death</w:t>
      </w:r>
      <w:r w:rsidR="0013778B">
        <w:rPr>
          <w:color w:val="000000"/>
        </w:rPr>
        <w:fldChar w:fldCharType="begin"/>
      </w:r>
      <w:r w:rsidR="001A188A">
        <w:rPr>
          <w:color w:val="000000"/>
        </w:rPr>
        <w:instrText xml:space="preserve"> ADDIN ZOTERO_ITEM CSL_CITATION {"citationID":"hS6i7gkZ","properties":{"formattedCitation":"\\super 170\\nosupersub{}","plainCitation":"170","noteIndex":0},"citationItems":[{"id":"AjcjxhK5/0xtcazHK","uris":["http://zotero.org/groups/6494024/items/E4BRDN7F"],"itemData":{"id":5787,"type":"article-journal","container-title":"Alzheimers Dement","language":"en","page":"236–246","title":"Locus coeruleus volume and cell population changes during Alzheimer’s disease progression: A stereological study in human postmortem brains with potential implication for early-stage biomarker discovery","volume":"13","author":[{"family":"Theofilas","given":"P."}],"issued":{"date-parts":[["2017"]]}}}],"schema":"https://github.com/citation-style-language/schema/raw/master/csl-citation.json"} </w:instrText>
      </w:r>
      <w:r w:rsidR="0013778B">
        <w:rPr>
          <w:color w:val="000000"/>
        </w:rPr>
        <w:fldChar w:fldCharType="separate"/>
      </w:r>
      <w:r w:rsidR="001A188A" w:rsidRPr="001A188A">
        <w:rPr>
          <w:vertAlign w:val="superscript"/>
        </w:rPr>
        <w:t>170</w:t>
      </w:r>
      <w:r w:rsidR="0013778B">
        <w:rPr>
          <w:color w:val="000000"/>
        </w:rPr>
        <w:fldChar w:fldCharType="end"/>
      </w:r>
      <w:r>
        <w:rPr>
          <w:color w:val="000000"/>
        </w:rPr>
        <w:t xml:space="preserve">. </w:t>
      </w:r>
      <w:r w:rsidR="00044608">
        <w:rPr>
          <w:color w:val="000000"/>
        </w:rPr>
        <w:t xml:space="preserve">By the time </w:t>
      </w:r>
      <w:r w:rsidR="002E18E7">
        <w:rPr>
          <w:color w:val="000000"/>
        </w:rPr>
        <w:t xml:space="preserve">mild cognitive impairment (MCI, </w:t>
      </w:r>
      <w:r>
        <w:rPr>
          <w:color w:val="000000"/>
        </w:rPr>
        <w:t>early AD</w:t>
      </w:r>
      <w:r w:rsidR="00E56BBD">
        <w:rPr>
          <w:color w:val="000000"/>
        </w:rPr>
        <w:t xml:space="preserve"> </w:t>
      </w:r>
      <w:r>
        <w:rPr>
          <w:color w:val="000000"/>
        </w:rPr>
        <w:t>stage</w:t>
      </w:r>
      <w:r w:rsidR="00E56BBD">
        <w:rPr>
          <w:color w:val="000000"/>
        </w:rPr>
        <w:t>)</w:t>
      </w:r>
      <w:r w:rsidR="00044608">
        <w:rPr>
          <w:color w:val="000000"/>
        </w:rPr>
        <w:t xml:space="preserve"> is diagnosed</w:t>
      </w:r>
      <w:r>
        <w:rPr>
          <w:color w:val="000000"/>
        </w:rPr>
        <w:t>, LC volume declines by ~30%</w:t>
      </w:r>
      <w:r w:rsidR="0013778B">
        <w:rPr>
          <w:color w:val="000000"/>
        </w:rPr>
        <w:fldChar w:fldCharType="begin"/>
      </w:r>
      <w:r w:rsidR="001A188A">
        <w:rPr>
          <w:color w:val="000000"/>
        </w:rPr>
        <w:instrText xml:space="preserve"> ADDIN ZOTERO_ITEM CSL_CITATION {"citationID":"QhkOuN1R","properties":{"formattedCitation":"\\super 170,175,176\\nosupersub{}","plainCitation":"170,175,176","noteIndex":0},"citationItems":[{"id":"AjcjxhK5/c2NUzGW9","uris":["http://zotero.org/groups/6494024/items/VRCVRL8Q"],"itemData":{"id":5792,"type":"article-journal","container-title":"Acta Neuropathol. Commun","language":"gd","page":"10","title":"Early neurone loss in Alzheimer’s disease: cortical or subcortical?","volume":"3","author":[{"family":"Arendt","given":"T."},{"family":"Brückner","given":"M.K."},{"family":"Morawski","given":"M."},{"family":"Jäger","given":"C."},{"family":"Gertz","given":"H.-J."}],"issued":{"date-parts":[["2015"]]}}},{"id":"AjcjxhK5/DEoZOukF","uris":["http://zotero.org/groups/6494024/items/FL5N9EXI"],"itemData":{"id":5793,"type":"article-journal","container-title":"Acta Neuropathol. Commun","language":"zu","title":"Locus coeruleus cellular and molecular pathology during the progression of Alzheimer’s disease","volume":"5, 8","author":[{"family":"Kelly","given":"S.C."}],"issued":{"date-parts":[["2017"]]}}},{"id":"AjcjxhK5/0xtcazHK","uris":["http://zotero.org/groups/6494024/items/E4BRDN7F"],"itemData":{"id":5787,"type":"article-journal","container-title":"Alzheimers Dement","language":"en","page":"236–246","title":"Locus coeruleus volume and cell population changes during Alzheimer’s disease progression: A stereological study in human postmortem brains with potential implication for early-stage biomarker discovery","volume":"13","author":[{"family":"Theofilas","given":"P."}],"issued":{"date-parts":[["2017"]]}}}],"schema":"https://github.com/citation-style-language/schema/raw/master/csl-citation.json"} </w:instrText>
      </w:r>
      <w:r w:rsidR="0013778B">
        <w:rPr>
          <w:color w:val="000000"/>
        </w:rPr>
        <w:fldChar w:fldCharType="separate"/>
      </w:r>
      <w:r w:rsidR="001A188A" w:rsidRPr="001A188A">
        <w:rPr>
          <w:vertAlign w:val="superscript"/>
        </w:rPr>
        <w:t>170,175,176</w:t>
      </w:r>
      <w:r w:rsidR="0013778B">
        <w:rPr>
          <w:color w:val="000000"/>
        </w:rPr>
        <w:fldChar w:fldCharType="end"/>
      </w:r>
      <w:r>
        <w:rPr>
          <w:color w:val="000000"/>
        </w:rPr>
        <w:t>, eventually reaching 60–80% neuronal loss in advanced disease</w:t>
      </w:r>
      <w:r w:rsidR="004D464A">
        <w:rPr>
          <w:color w:val="000000"/>
        </w:rPr>
        <w:t xml:space="preserve"> stages</w:t>
      </w:r>
      <w:r w:rsidR="002A6E96">
        <w:rPr>
          <w:color w:val="000000"/>
        </w:rPr>
        <w:fldChar w:fldCharType="begin"/>
      </w:r>
      <w:r w:rsidR="001A188A">
        <w:rPr>
          <w:color w:val="000000"/>
        </w:rPr>
        <w:instrText xml:space="preserve"> ADDIN ZOTERO_ITEM CSL_CITATION {"citationID":"jA2yVOH0","properties":{"formattedCitation":"\\super 177\\nosupersub{}","plainCitation":"177","noteIndex":0},"citationItems":[{"id":"AjcjxhK5/yShbdMGy","uris":["http://zotero.org/groups/6494024/items/C5RK5UVB"],"itemData":{"id":5794,"type":"article-journal","container-title":"J. Alzheimers Dis","language":"en","page":"5–22","title":"The Locus Coeruleus in Aging and Alzheimer’s Disease: A Postmortem and Brain Imaging Review","volume":"83","author":[{"family":"Beardmore","given":"R."},{"family":"Hou","given":"R."},{"family":"Darekar","given":"A."},{"family":"Holmes","given":"C."},{"family":"Boche","given":"D."}],"issued":{"date-parts":[["2021"]]}}}],"schema":"https://github.com/citation-style-language/schema/raw/master/csl-citation.json"} </w:instrText>
      </w:r>
      <w:r w:rsidR="002A6E96">
        <w:rPr>
          <w:color w:val="000000"/>
        </w:rPr>
        <w:fldChar w:fldCharType="separate"/>
      </w:r>
      <w:r w:rsidR="001A188A" w:rsidRPr="001A188A">
        <w:rPr>
          <w:vertAlign w:val="superscript"/>
        </w:rPr>
        <w:t>177</w:t>
      </w:r>
      <w:r w:rsidR="002A6E96">
        <w:rPr>
          <w:color w:val="000000"/>
        </w:rPr>
        <w:fldChar w:fldCharType="end"/>
      </w:r>
      <w:r>
        <w:rPr>
          <w:color w:val="000000"/>
        </w:rPr>
        <w:t xml:space="preserve">. This structural decay correlates with reduced </w:t>
      </w:r>
      <w:r w:rsidR="002E18E7">
        <w:rPr>
          <w:color w:val="000000"/>
        </w:rPr>
        <w:t xml:space="preserve">NE across </w:t>
      </w:r>
      <w:r>
        <w:rPr>
          <w:color w:val="000000"/>
        </w:rPr>
        <w:t>the cingulate, hypothalamus, and striatum</w:t>
      </w:r>
      <w:r w:rsidR="002178EF">
        <w:rPr>
          <w:color w:val="000000"/>
        </w:rPr>
        <w:fldChar w:fldCharType="begin"/>
      </w:r>
      <w:r w:rsidR="001A188A">
        <w:rPr>
          <w:color w:val="000000"/>
        </w:rPr>
        <w:instrText xml:space="preserve"> ADDIN ZOTERO_ITEM CSL_CITATION {"citationID":"4NqWLTD3","properties":{"formattedCitation":"\\super 178,179\\nosupersub{}","plainCitation":"178,179","noteIndex":0},"citationItems":[{"id":"AjcjxhK5/XrKydGP8","uris":["http://zotero.org/groups/6494024/items/L53U795D"],"itemData":{"id":5795,"type":"article-journal","container-title":"J. Neurochem","language":"en","page":"388–393","title":"Changes of Biogenic Amines and Their Metabolites in Postmortem Brains from Patients with Alzheimer-Type Dementia","volume":"43","author":[{"family":"Aral","given":"H."},{"family":"Kosaka","given":"K."},{"family":"Iizuka","given":"R."}],"issued":{"date-parts":[["1984"]]}}},{"id":"AjcjxhK5/UqVEEo2W","uris":["http://zotero.org/groups/6494024/items/VT8VD7L9"],"itemData":{"id":5796,"type":"article-journal","container-title":"Neurosci. Lett","language":"en","page":"29–32","title":"Monoaminergic neurotransmitters, their precursors and metabolites in brains of Alzheimer patients","volume":"203","author":[{"family":"Storga","given":"D."},{"family":"Vrecko","given":"K."},{"family":"Birkmayer","given":"J.G.D."},{"family":"Reibnegger","given":"G."}],"issued":{"date-parts":[["1996"]]}}}],"schema":"https://github.com/citation-style-language/schema/raw/master/csl-citation.json"} </w:instrText>
      </w:r>
      <w:r w:rsidR="002178EF">
        <w:rPr>
          <w:color w:val="000000"/>
        </w:rPr>
        <w:fldChar w:fldCharType="separate"/>
      </w:r>
      <w:r w:rsidR="001A188A" w:rsidRPr="001A188A">
        <w:rPr>
          <w:vertAlign w:val="superscript"/>
        </w:rPr>
        <w:t>178,179</w:t>
      </w:r>
      <w:r w:rsidR="002178EF">
        <w:rPr>
          <w:color w:val="000000"/>
        </w:rPr>
        <w:fldChar w:fldCharType="end"/>
      </w:r>
      <w:r>
        <w:rPr>
          <w:color w:val="000000"/>
        </w:rPr>
        <w:t xml:space="preserve">. </w:t>
      </w:r>
      <w:r w:rsidR="002E18E7">
        <w:rPr>
          <w:color w:val="000000"/>
        </w:rPr>
        <w:lastRenderedPageBreak/>
        <w:t xml:space="preserve">LC </w:t>
      </w:r>
      <w:r w:rsidR="00690718">
        <w:rPr>
          <w:color w:val="000000"/>
        </w:rPr>
        <w:t>neuromelanin</w:t>
      </w:r>
      <w:r>
        <w:rPr>
          <w:color w:val="000000"/>
        </w:rPr>
        <w:t xml:space="preserve">-MRI </w:t>
      </w:r>
      <w:r w:rsidR="00FF0023">
        <w:rPr>
          <w:color w:val="000000"/>
        </w:rPr>
        <w:t>can quantify LC</w:t>
      </w:r>
      <w:r>
        <w:rPr>
          <w:color w:val="000000"/>
        </w:rPr>
        <w:t xml:space="preserve"> structural decay</w:t>
      </w:r>
      <w:r w:rsidR="00FF0023">
        <w:rPr>
          <w:color w:val="000000"/>
        </w:rPr>
        <w:t xml:space="preserve"> and has proven to be a powerful predictive tool for </w:t>
      </w:r>
      <w:r w:rsidR="002E18E7">
        <w:rPr>
          <w:color w:val="000000"/>
        </w:rPr>
        <w:t>identifying</w:t>
      </w:r>
      <w:r>
        <w:rPr>
          <w:color w:val="000000"/>
        </w:rPr>
        <w:t xml:space="preserve"> MCI patients who will eventually convert to AD</w:t>
      </w:r>
      <w:r w:rsidR="00803697">
        <w:rPr>
          <w:color w:val="000000"/>
          <w:vertAlign w:val="superscript"/>
        </w:rPr>
        <w:fldChar w:fldCharType="begin"/>
      </w:r>
      <w:r w:rsidR="001A188A">
        <w:rPr>
          <w:color w:val="000000"/>
          <w:vertAlign w:val="superscript"/>
        </w:rPr>
        <w:instrText xml:space="preserve"> ADDIN ZOTERO_ITEM CSL_CITATION {"citationID":"wWETTTox","properties":{"formattedCitation":"\\super 180\\nosupersub{}","plainCitation":"180","noteIndex":0},"citationItems":[{"id":"AjcjxhK5/ZP7z8ATm","uris":["http://zotero.org/groups/6494024/items/EPLSCGLJ"],"itemData":{"id":5797,"type":"article-journal","container-title":"Eur. J. Neurol","language":"la","page":"1–15","title":"Magnetic resonance imaging Locus Coeruleus abnormality in amnestic Mild Cognitive Impairment is associated with future progression to dementia","volume":"00","author":[{"family":"Galgani","given":"A."}],"issued":{"date-parts":[["2022"]]}}}],"schema":"https://github.com/citation-style-language/schema/raw/master/csl-citation.json"} </w:instrText>
      </w:r>
      <w:r w:rsidR="00803697">
        <w:rPr>
          <w:color w:val="000000"/>
          <w:vertAlign w:val="superscript"/>
        </w:rPr>
        <w:fldChar w:fldCharType="separate"/>
      </w:r>
      <w:r w:rsidR="001A188A" w:rsidRPr="001A188A">
        <w:rPr>
          <w:vertAlign w:val="superscript"/>
        </w:rPr>
        <w:t>180</w:t>
      </w:r>
      <w:r w:rsidR="00803697">
        <w:rPr>
          <w:color w:val="000000"/>
          <w:vertAlign w:val="superscript"/>
        </w:rPr>
        <w:fldChar w:fldCharType="end"/>
      </w:r>
      <w:r>
        <w:rPr>
          <w:color w:val="000000"/>
        </w:rPr>
        <w:t>.</w:t>
      </w:r>
    </w:p>
    <w:p w14:paraId="426700D5" w14:textId="08660B84" w:rsidR="00014E4F" w:rsidRDefault="008A4DEF" w:rsidP="000E704B">
      <w:r>
        <w:t xml:space="preserve">Despite </w:t>
      </w:r>
      <w:r w:rsidR="00B07623">
        <w:t xml:space="preserve">LC </w:t>
      </w:r>
      <w:r>
        <w:t xml:space="preserve">cell loss, biochemical evidence suggests a compensatory hyperactivity of </w:t>
      </w:r>
      <w:r w:rsidR="00266AAE">
        <w:t xml:space="preserve">remaining </w:t>
      </w:r>
      <w:r>
        <w:t xml:space="preserve">LC neurons in early </w:t>
      </w:r>
      <w:r w:rsidR="00B07623">
        <w:t xml:space="preserve">AD, where </w:t>
      </w:r>
      <w:r>
        <w:t xml:space="preserve">patients exhibit increased CSF NE and metabolites </w:t>
      </w:r>
      <w:r w:rsidR="00EB1416">
        <w:t xml:space="preserve">concentrations </w:t>
      </w:r>
      <w:r>
        <w:t>alongside decreased α2</w:t>
      </w:r>
      <w:r w:rsidR="00846852">
        <w:t xml:space="preserve"> adrenergic receptor</w:t>
      </w:r>
      <w:r>
        <w:t xml:space="preserve"> expression, </w:t>
      </w:r>
      <w:r w:rsidR="00C13EBB">
        <w:t xml:space="preserve">suggesting </w:t>
      </w:r>
      <w:r>
        <w:t>reduced auto-inhibition</w:t>
      </w:r>
      <w:r w:rsidR="00A638DC">
        <w:t xml:space="preserve"> of neuronal activity</w:t>
      </w:r>
      <w:r w:rsidR="009665D4">
        <w:fldChar w:fldCharType="begin"/>
      </w:r>
      <w:r w:rsidR="001A188A">
        <w:instrText xml:space="preserve"> ADDIN ZOTERO_ITEM CSL_CITATION {"citationID":"lUG1oJlg","properties":{"formattedCitation":"\\super 181,182\\nosupersub{}","plainCitation":"181,182","noteIndex":0},"citationItems":[{"id":"AjcjxhK5/ViEP2fGo","uris":["http://zotero.org/users/10517126/items/M2548RBW"],"itemData":{"id":142,"type":"article-journal","container-title":"Annals of Neurology","DOI":"10.1002/1531-8249(199901)45:1&lt;82::AID-ART14&gt;3.0.CO;2-T","ISSN":"0364-5134, 1531-8249","issue":"1","journalAbbreviation":"Ann Neurol.","language":"en","page":"82-91","source":"DOI.org (Crossref)","title":"Increased activity of surviving locus ceruleus neurons in Alzheimer's disease","volume":"45","author":[{"family":"Hoogendijk","given":"Witte J. G."},{"family":"Feenstra","given":"Matthijs G. P."},{"family":"Botterblom","given":"Margriet H. A."},{"family":"Gilhuis","given":"Job"},{"family":"Sommer","given":"Iris E. C."},{"family":"Kamphorst","given":"Wouter"},{"family":"Eikelenboom","given":"Piet"},{"family":"Swaab","given":"Dick F."}],"issued":{"date-parts":[["1999",1]]}}},{"id":"AjcjxhK5/1mgUyiJH","uris":["http://zotero.org/groups/6494024/items/JAL3WQEV"],"itemData":{"id":5799,"type":"document","DOI":"10.1523/JNEUROSCI.4265-05.2006.","language":"en","title":"Neurobiology of Disease Compensatory Changes in the Noradrenergic Nervous System in the Locus Ceruleus and Hippocampus of Postmortem Subjects with Alzheimer’s Disease and Dementia with Lewy Bodies","URL":"https://doi.org/10.1523/JNEUROSCI.4265-05.2006","author":[{"family":"Szot","given":"P."}],"issued":{"date-parts":[["2006"]]}}}],"schema":"https://github.com/citation-style-language/schema/raw/master/csl-citation.json"} </w:instrText>
      </w:r>
      <w:r w:rsidR="009665D4">
        <w:fldChar w:fldCharType="separate"/>
      </w:r>
      <w:r w:rsidR="001A188A" w:rsidRPr="001A188A">
        <w:rPr>
          <w:vertAlign w:val="superscript"/>
        </w:rPr>
        <w:t>181,182</w:t>
      </w:r>
      <w:r w:rsidR="009665D4">
        <w:fldChar w:fldCharType="end"/>
      </w:r>
      <w:r>
        <w:t>. In advance</w:t>
      </w:r>
      <w:r w:rsidR="00D57499">
        <w:t>d</w:t>
      </w:r>
      <w:r>
        <w:t xml:space="preserve"> </w:t>
      </w:r>
      <w:r w:rsidR="00B07623">
        <w:t>AD</w:t>
      </w:r>
      <w:r>
        <w:t xml:space="preserve">, this hyperactivity </w:t>
      </w:r>
      <w:proofErr w:type="gramStart"/>
      <w:r>
        <w:t xml:space="preserve">is </w:t>
      </w:r>
      <w:r w:rsidR="00B07623">
        <w:t>believed</w:t>
      </w:r>
      <w:proofErr w:type="gramEnd"/>
      <w:r>
        <w:t xml:space="preserve"> to be </w:t>
      </w:r>
      <w:r w:rsidR="00B07623">
        <w:t>exhausted</w:t>
      </w:r>
      <w:r>
        <w:t xml:space="preserve">. This is functionally </w:t>
      </w:r>
      <w:r w:rsidR="00266AAE">
        <w:t>mirrored by</w:t>
      </w:r>
      <w:r>
        <w:t xml:space="preserve"> pupillometry: healthy aging is characterized by tonic hyperactivity that blunts phasic </w:t>
      </w:r>
      <w:r w:rsidR="00266AAE">
        <w:t xml:space="preserve">pupil </w:t>
      </w:r>
      <w:r>
        <w:t xml:space="preserve">responses to non-targets </w:t>
      </w:r>
      <w:r w:rsidR="00266AAE">
        <w:t xml:space="preserve">yet </w:t>
      </w:r>
      <w:r>
        <w:t>preserve</w:t>
      </w:r>
      <w:r w:rsidR="00266AAE">
        <w:t>s pupil</w:t>
      </w:r>
      <w:r>
        <w:t xml:space="preserve"> response to target stimui</w:t>
      </w:r>
      <w:r w:rsidR="00EE078D">
        <w:rPr>
          <w:vertAlign w:val="superscript"/>
        </w:rPr>
        <w:fldChar w:fldCharType="begin"/>
      </w:r>
      <w:r w:rsidR="001A188A">
        <w:rPr>
          <w:vertAlign w:val="superscript"/>
        </w:rPr>
        <w:instrText xml:space="preserve"> ADDIN ZOTERO_ITEM CSL_CITATION {"citationID":"vKXCGn9E","properties":{"formattedCitation":"\\super 183\\nosupersub{}","plainCitation":"183","noteIndex":0},"citationItems":[{"id":"AjcjxhK5/ey5IsQVA","uris":["http://zotero.org/users/10517126/items/BWU966A5"],"itemData":{"id":4757,"type":"article-journal","abstract":"Neuroimaging studies have shown that age-related dysregulation of the locus coeruleus-noradrenaline (LC-NA) system is associated with cognitive decline. However, due to limitations in directly measuring LC function in vivo, it remains unclear whether age-related alterations in humans reflect tonic LC-NA system hyper- or hypoactivity, constraining our understanding of underlying mechanisms and hampering the development of targeted preventative interventions. In this study, we acquired electrophysiological, pupillometric, and behavioral measures in a passive and active auditory oddball paradigm to test the hypothesis that cognitively healthy older adults experience tonic LC hyperactivity. We leveraged the LC-NA system’s role in arousal regulation and manipulated state arousal and noradrenergic activity using the unpredictable threat of electric shock. Based on older adults' hypothesized tonic LC hyperactivity, we predicted that increased arousal would evoke weaker phasic (stimulus-evoked) noradrenergic responses in older adults compared with young adults. Consistent with this hypothesis, arousal differentially modulated behavioral responses and resting-state alpha power across age groups, and older adults showed smaller pupil dilation responses than young adults. Furthermore, linear mixed models revealed that arousal differentially modulated attentional control to salient but task-irrelevant distractors across age groups, with older adults exhibiting less behavioral slowing and longer P300 latency delays under threat of shock than did young adults. Together these findings provide convergent multi-modal evidence that aging is associated with tonic LC-NA system hyperactivity in humans, with consequences for mechanisms supporting attentional control. This research highlights the utility of non-invasive physiological markers to determine when across the adult lifespan the LC-NA system becomes hyperactive and to identify adults who may be at elevated risk for neurodegenerative progression due to emerging changes in LC-NA system function.","container-title":"Neurobiology of Aging","DOI":"10.1016/j.neurobiolaging.2025.11.008","ISSN":"0197-4580","journalAbbreviation":"Neurobiology of Aging","language":"en","page":"15-32","source":"ScienceDirect","title":"Electroencephalography, pupillometry, and behavioral evidence for locus coeruleus-noradrenaline system related tonic hyperactivity in older adults","volume":"159","author":[{"family":"Kim","given":"Andy Jeesu"},{"family":"Morales","given":"Santiago"},{"family":"Senior","given":"Joshua"},{"family":"Mather","given":"Mara"}],"issued":{"date-parts":[["2026",3,1]]}}}],"schema":"https://github.com/citation-style-language/schema/raw/master/csl-citation.json"} </w:instrText>
      </w:r>
      <w:r w:rsidR="00EE078D">
        <w:rPr>
          <w:vertAlign w:val="superscript"/>
        </w:rPr>
        <w:fldChar w:fldCharType="separate"/>
      </w:r>
      <w:r w:rsidR="001A188A" w:rsidRPr="001A188A">
        <w:rPr>
          <w:vertAlign w:val="superscript"/>
        </w:rPr>
        <w:t>183</w:t>
      </w:r>
      <w:r w:rsidR="00EE078D">
        <w:rPr>
          <w:vertAlign w:val="superscript"/>
        </w:rPr>
        <w:fldChar w:fldCharType="end"/>
      </w:r>
      <w:r>
        <w:t xml:space="preserve">, hinting for early hyperactivity. Meanwhile, advanced AD eventually leads to </w:t>
      </w:r>
      <w:r w:rsidR="00B07623">
        <w:t>global LC-NE</w:t>
      </w:r>
      <w:r>
        <w:t xml:space="preserve"> failure, where structural integrity is so compromised that </w:t>
      </w:r>
      <w:r w:rsidR="00266AAE">
        <w:t xml:space="preserve">pupil </w:t>
      </w:r>
      <w:r>
        <w:t>dilations become smaller and slower even for salient targets</w:t>
      </w:r>
      <w:r w:rsidR="003F648A">
        <w:rPr>
          <w:vertAlign w:val="superscript"/>
        </w:rPr>
        <w:fldChar w:fldCharType="begin"/>
      </w:r>
      <w:r w:rsidR="001A188A">
        <w:rPr>
          <w:vertAlign w:val="superscript"/>
        </w:rPr>
        <w:instrText xml:space="preserve"> ADDIN ZOTERO_ITEM CSL_CITATION {"citationID":"WsRmFzEI","properties":{"formattedCitation":"\\super 184\\nosupersub{}","plainCitation":"184","noteIndex":0},"citationItems":[{"id":"AjcjxhK5/PYjYcujt","uris":["http://zotero.org/groups/6494024/items/KFPVIQU4"],"itemData":{"id":5625,"type":"article-journal","abstract":"Arousal dysfunction contributes to impairments seen in Alzheimer’s disease. However, the nature and degree of this dysfunction have not been studied in detail. We investigated changes in tonic and phasic arousal using simultaneous pupillometry-EEG, relating these changes to locus coeruleus integrity, a key arousal nucleus. Forty Alzheimer’s disease participants and 30 controls underwent neuropsychological testing using the Alzheimer’s Disease Assessment Scale–Cognitive Subscale (ADAS-Cog), MRI designed to show contrast in the locus coeruleus as a measure of integrity and simultaneous pupillometry-EEG during 5 min of eyes-open resting-state. Pupillometry-EEG was then also applied during an oddball task which included a passive session and sessions in which responses to target stimuli were required, to test the effect of salience. Alzheimer’s disease had lower locus coeruleus integrity (b = −0.26, P = 0.02) and lower peak alpha frequency (tonic arousal) (b = −1.09, P &amp;lt; 0.001). Both were related to ADAS-Cog. There was a very strong relationship between pupil size and both periodic and aperiodic EEG power. Cortical slowing in Alzheimer’s disease affected this relationship, particularly at low frequencies. During the attentionally demanding oddball task, Alzheimer’s disease participants’ behavioural performance was impaired, with reduced accuracy and slower and more variable reaction times. They also had reduced pupil responses to salient stimuli (phasic arousal) (estimate = −0.19, P &amp;lt; 0.001). EEG and pupil measures of pre-stimulus tonic arousal were strongly correlated and predicted behavioural responses in both groups. Arousal fluctuations at rest and in response to stimuli are abnormal in Alzheimer’s disease as measured by combined pupillometry and EEG. Salient stimuli that require a behavioural response are accompanied by a phasic increase in arousal, demonstrated by pupil dilation to oddball stimuli. This response is slower and of smaller magnitude in Alzheimer’s disease patients. Cortical slowing (reduced peak alpha frequency) is seen in Alzheimer’s disease, and this is modulated by arousal level and relates to overall cognition. Pupil-linked arousal responses and alpha EEG fluctuations are tightly coupled, but cortical slowing in Alzheimer’s disease influences this coupling. The tools used here to measure neurophysiological arousal level have potential in understanding the nature of arousal system dysfunction in Alzheimer’s disease at the group level. These tools may also be used as biomarkers at the individual level in order to target patients most likely to benefit from arousal-modulating medications.","container-title":"Brain Communications","DOI":"10.1093/braincomms/fcaf236","ISSN":"2632-1297","issue":"4","journalAbbreviation":"Brain Commun","page":"fcaf236","source":"Silverchair","title":"Pupil-linked arousal, cortical activity, and cognition in Alzheimer’s disease","volume":"7","author":[{"family":"David","given":"Michael C B"},{"family":"Mallas","given":"Emma-Jane"},{"family":"Li","given":"Lucia M"},{"family":"Kolanko","given":"Magdalena A"},{"family":"Nilforooshan","given":"Ramin"},{"family":"Tsoi","given":"Man Lai"},{"family":"Karakoc","given":"Hanim"},{"family":"Hoang","given":"Karen"},{"family":"Brandt","given":"Johanna"},{"family":"Triantafyllou","given":"Charikleia"},{"family":"Gruia","given":"Dragos C"},{"family":"Custovic","given":"Darije"},{"family":"Lally","given":"Peter J"},{"family":"Zimmerman","given":"Karl A"},{"literal":"Care Research and Technology Group of the UK Dementia Research Institute"},{"family":"Malhotra","given":"Paresh A"},{"family":"Scott","given":"Gregory"},{"family":"Sharp","given":"David J"}],"issued":{"date-parts":[["2025",8,1]]}}}],"schema":"https://github.com/citation-style-language/schema/raw/master/csl-citation.json"} </w:instrText>
      </w:r>
      <w:r w:rsidR="003F648A">
        <w:rPr>
          <w:vertAlign w:val="superscript"/>
        </w:rPr>
        <w:fldChar w:fldCharType="separate"/>
      </w:r>
      <w:r w:rsidR="001A188A" w:rsidRPr="001A188A">
        <w:rPr>
          <w:vertAlign w:val="superscript"/>
        </w:rPr>
        <w:t>184</w:t>
      </w:r>
      <w:r w:rsidR="003F648A">
        <w:rPr>
          <w:vertAlign w:val="superscript"/>
        </w:rPr>
        <w:fldChar w:fldCharType="end"/>
      </w:r>
      <w:r>
        <w:t>.</w:t>
      </w:r>
      <w:r w:rsidR="00014E4F">
        <w:t xml:space="preserve"> How LC-NE hyperactivity abruptly transforms into </w:t>
      </w:r>
      <w:r w:rsidR="00096F9B">
        <w:t xml:space="preserve">LC-NE </w:t>
      </w:r>
      <w:r w:rsidR="00014E4F">
        <w:t xml:space="preserve">failure </w:t>
      </w:r>
      <w:r w:rsidR="00074A2D">
        <w:t xml:space="preserve">remains poorly understood and awaits further investigation. </w:t>
      </w:r>
    </w:p>
    <w:p w14:paraId="00000063" w14:textId="208C1B71" w:rsidR="004F2762" w:rsidRDefault="00066B2E" w:rsidP="000E704B">
      <w:pPr>
        <w:pBdr>
          <w:top w:val="nil"/>
          <w:left w:val="nil"/>
          <w:bottom w:val="nil"/>
          <w:right w:val="nil"/>
          <w:between w:val="nil"/>
        </w:pBdr>
        <w:spacing w:before="280" w:after="280"/>
        <w:rPr>
          <w:color w:val="000000"/>
        </w:rPr>
      </w:pPr>
      <w:r>
        <w:t xml:space="preserve">In line with this evidence, </w:t>
      </w:r>
      <w:r w:rsidR="00BD7B68">
        <w:t>i</w:t>
      </w:r>
      <w:r w:rsidR="008A4DEF">
        <w:t xml:space="preserve">t is hypothesized that </w:t>
      </w:r>
      <w:r w:rsidR="008A4DEF">
        <w:rPr>
          <w:color w:val="000000"/>
        </w:rPr>
        <w:t xml:space="preserve">compensatory </w:t>
      </w:r>
      <w:r w:rsidR="00D7694C">
        <w:rPr>
          <w:color w:val="000000"/>
        </w:rPr>
        <w:t xml:space="preserve">LC-NE </w:t>
      </w:r>
      <w:r w:rsidR="008A4DEF">
        <w:rPr>
          <w:color w:val="000000"/>
        </w:rPr>
        <w:t xml:space="preserve">activation </w:t>
      </w:r>
      <w:r w:rsidR="00D17DAD">
        <w:rPr>
          <w:color w:val="000000"/>
        </w:rPr>
        <w:t xml:space="preserve">is among the </w:t>
      </w:r>
      <w:r w:rsidR="008A4DEF">
        <w:rPr>
          <w:color w:val="000000"/>
        </w:rPr>
        <w:t>drive</w:t>
      </w:r>
      <w:r w:rsidR="00D17DAD">
        <w:rPr>
          <w:color w:val="000000"/>
        </w:rPr>
        <w:t>r</w:t>
      </w:r>
      <w:r w:rsidR="008A4DEF">
        <w:rPr>
          <w:color w:val="000000"/>
        </w:rPr>
        <w:t xml:space="preserve">s </w:t>
      </w:r>
      <w:r w:rsidR="00D17DAD">
        <w:rPr>
          <w:color w:val="000000"/>
        </w:rPr>
        <w:t xml:space="preserve">for </w:t>
      </w:r>
      <w:r w:rsidR="008A4DEF">
        <w:rPr>
          <w:color w:val="000000"/>
        </w:rPr>
        <w:t xml:space="preserve">the sleep fragmentation and insomnia prevalent in </w:t>
      </w:r>
      <w:r w:rsidR="00074A2D">
        <w:rPr>
          <w:color w:val="000000"/>
        </w:rPr>
        <w:t>~</w:t>
      </w:r>
      <w:r w:rsidR="008A4DEF">
        <w:rPr>
          <w:color w:val="000000"/>
        </w:rPr>
        <w:t>5</w:t>
      </w:r>
      <w:r w:rsidR="00074A2D">
        <w:rPr>
          <w:color w:val="000000"/>
        </w:rPr>
        <w:t>0</w:t>
      </w:r>
      <w:r w:rsidR="008A4DEF">
        <w:rPr>
          <w:color w:val="000000"/>
        </w:rPr>
        <w:t xml:space="preserve">% of AD patients, </w:t>
      </w:r>
      <w:r w:rsidR="00D7694C">
        <w:rPr>
          <w:color w:val="000000"/>
        </w:rPr>
        <w:t>represent</w:t>
      </w:r>
      <w:r w:rsidR="00074A2D">
        <w:rPr>
          <w:color w:val="000000"/>
        </w:rPr>
        <w:t>ing</w:t>
      </w:r>
      <w:r w:rsidR="00D7694C">
        <w:rPr>
          <w:color w:val="000000"/>
        </w:rPr>
        <w:t xml:space="preserve"> </w:t>
      </w:r>
      <w:r w:rsidR="008A4DEF">
        <w:rPr>
          <w:color w:val="000000"/>
        </w:rPr>
        <w:t>one of the earliest detectable symptoms</w:t>
      </w:r>
      <w:r w:rsidR="00074A2D">
        <w:rPr>
          <w:color w:val="000000"/>
        </w:rPr>
        <w:t xml:space="preserve"> that</w:t>
      </w:r>
      <w:r w:rsidR="008A4DEF">
        <w:rPr>
          <w:color w:val="000000"/>
        </w:rPr>
        <w:t xml:space="preserve"> often </w:t>
      </w:r>
      <w:r w:rsidR="00074A2D">
        <w:rPr>
          <w:color w:val="000000"/>
        </w:rPr>
        <w:t xml:space="preserve">appears </w:t>
      </w:r>
      <w:r w:rsidR="008A4DEF">
        <w:rPr>
          <w:color w:val="000000"/>
        </w:rPr>
        <w:t xml:space="preserve">before or </w:t>
      </w:r>
      <w:r w:rsidR="00074A2D">
        <w:rPr>
          <w:color w:val="000000"/>
        </w:rPr>
        <w:t>around</w:t>
      </w:r>
      <w:r w:rsidR="008A4DEF">
        <w:rPr>
          <w:color w:val="000000"/>
        </w:rPr>
        <w:t xml:space="preserve"> MCI diagnosis</w:t>
      </w:r>
      <w:r w:rsidR="0098408D">
        <w:rPr>
          <w:color w:val="000000"/>
        </w:rPr>
        <w:fldChar w:fldCharType="begin"/>
      </w:r>
      <w:r w:rsidR="001A188A">
        <w:rPr>
          <w:color w:val="000000"/>
        </w:rPr>
        <w:instrText xml:space="preserve"> ADDIN ZOTERO_ITEM CSL_CITATION {"citationID":"N4ChClaY","properties":{"formattedCitation":"\\super 185\\uc0\\u8211{}188\\nosupersub{}","plainCitation":"185–188","noteIndex":0},"citationItems":[{"id":"AjcjxhK5/IZhydTcA","uris":["http://zotero.org/groups/6494024/items/CPGR7ESE"],"itemData":{"id":5907,"type":"article-journal","abstract":"Sleep disruption appears to be a core component of Alzheimer's disease (AD) and its pathophysiology. Signature abnormalities of sleep emerge before clinical onset of AD. Moreover, insufficient sleep facilitates accumulation of amyloid-β (Aβ), potentially triggering earlier cognitive decline and conversion to AD. Building on such findings, this review has four goals: evaluating (i) associations and plausible mechanisms linking non-rapid-eye-movement (NREM) sleep disruption, Aβ, and AD; (ii) a role for NREM sleep disruption as a novel factor linking cortical Aβ to impaired hippocampus-dependent memory consolidation; (iii) the potential diagnostic utility of NREM sleep disruption as a new biomarker of AD; and (iv) the possibility of sleep as a new treatment target in aging, affording preventative and therapeutic benefits.","container-title":"Trends in Neurosciences","DOI":"10.1016/J.TINS.2016.05.002","issue":"8","page":"552-566","publisher":"Elsevier Current Trends","title":"Sleep: A Novel Mechanistic Pathway, Biomarker, and Treatment Target in the Pathology of Alzheimer's Disease?","volume":"39","author":[{"family":"Mander","given":"Bryce A."},{"family":"Winer","given":"Joseph R."},{"family":"Jagust","given":"William J."},{"family":"Walker","given":"Matthew P."}],"issued":{"date-parts":[["2016",8]]}}},{"id":"AjcjxhK5/ZK13ugVz","uris":["http://zotero.org/groups/6494024/items/J5UXCGRF"],"itemData":{"id":5915,"type":"article-journal","abstract":"Sleep disorders are frequent in Alzheimer's disease (AD), with a significant impact on patients and caregivers and a major risk factor for early institutionalization. Micro-architectural sleep alterations, nocturnal sleep fragmentation, decrease in nocturnal sleep duration, diurnal napping and even inversion of the sleep-wake cycle are the main disorders observed in patients with AD. Experimental and epidemiological evidence for a close reciprocal interaction between cognitive decline and sleep alterations is growing. Management of sleep disorders in AD is pre-eminently behavioral. Association of melatonin and bright light treatment seems to be promising as well. The presence of sleep complaints, especially excessive somnolence in demented patients, should draw attention to possible associated sleep pathologies such as sleep apnea syndrome or restless legs syndrome.","container-title":"Sleep Medicine Reviews","DOI":"10.1016/j.smrv.2014.03.007","page":"29-38","publisher":"W.B. Saunders Ltd","title":"Sleep and Alzheimer's disease","volume":"19","author":[{"family":"Peter-Derex","given":"Laure"},{"family":"Yammine","given":"Pierre"},{"family":"Bastuji","given":"Hélène"},{"family":"Croisile","given":"Bernard"}],"issued":{"date-parts":[["2015",2]]}}},{"id":"AjcjxhK5/zLwbzwp6","uris":["http://zotero.org/groups/6494024/items/6SRFC89J"],"itemData":{"id":5547,"type":"article-journal","abstract":"Alzheimer disease (AD) is the most common neurodegenerative brain disease that causes cognitive impairment in the elderly. Behavioral and psychological symptoms of dementia (BPSD), also known as neuropsychiatric symptoms, represent a heterogeneous group of non-cognitive symptoms and behaviors for AD patients. Sleep disorder is one closely-related psychiatric symptom of AD. In this cross-section study, we aimed to investigate the characteristics of sleep status and BPSD among AD patients in Eastern China and to assess the relationship among sleep disorder, BPSD, and cognition.\n          A total of 176 participants were enrolled in the study, including 84 AD patients and 92 healthy individuals as controls. Mini-mental state examination (MMSE), cooperative study-activities of daily living (ADCS-ADL) and clinical dementia rating (CDR) were used to measure cognition, the competence in basic and instrumental activities of daily living, and severity of dementia, respectively. BPSD were evaluated by neuropsychiatric inventory (NPI). Pittsburgh sleep quality index (PSQI) and Epworth sleepiness scale were designed to assess the sleep status and daytime naps. Spearman correlation analyses were performed to determine the relations between PSQI, MMSE, ADCS-ADL, and NPI scores and CDR.\n          Sleep disorders occurred in 55.9% of AD patients versus only 15.2% of controls. 89.2% of AD patients had BPSD while only 22.9% of controls did, with apathy (64.2%) the most common among AD patients. Among AD patients, PSQI was negatively correlated with both MMSE (r = −0.600, P &lt; .01) and ADCS-ADL (r = −0.725, P &lt; .01), and was positively correlated with total NPI score (r = 0.608, P &lt; .01). PSQI was closely associated with depression (r = 0.653, P &lt; .01) and apathy (r = 0.604, P &lt; .01).\n          This study showed that AD patients have a higher prevalence of sleep disorders and BPSD than healthy elderly adults. Sleep disorders affect cognition of AD patients and increase apathy and depression. These results can help investigate new therapeutic targets in AD treatments.","container-title":"Medicine","DOI":"10.1097/MD.0000000000018405","issue":"50","language":"en-US","page":"e18405","source":"journals.lww.com","title":"High prevalence of sleep disorders and behavioral and psychological symptoms of dementia in late-onset Alzheimer disease: A study in Eastern China","title-short":"High prevalence of sleep disorders and behavioral and psychological symptoms of dementia in late-onset Alzheimer disease","volume":"98","author":[{"family":"Zhou","given":"Guoyu"},{"family":"Liu","given":"Shuangwu"},{"family":"Yu","given":"Xiaolin"},{"family":"Zhao","given":"Xinjin"},{"family":"Ma","given":"Lin"},{"family":"Shan","given":"Peiyan"}],"issued":{"date-parts":[["2019",12]]}}},{"id":1704,"uris":["http://zotero.org/groups/6494024/items/DSTGWH5E"],"itemData":{"id":1704,"type":"article-journal","abstract":"The presymptomatic phase of Alzheimer disease (AD) starts with the deposition of amyloid-β in the cortex and begins a decade or more before the emergence of cognitive decline. The trajectory towards dementia and neurodegeneration is shaped by the pathological load and the resilience of neural circuits to the effects of this pathology. In this Perspective, I focus on recent advances that have uncovered the vulnerability of neural circuits at early stages of AD to hyperexcitability, particularly when the brain is in a low-arousal states (such as sleep and anaesthesia). Notably, this hyperexcitability manifests before overt symptoms such as sleep and memory deficits. Using the principles of control theory, I analyse the bidirectional relationship between homeostasis of neuronal activity and sleep and propose that impaired activity homeostasis during sleep leads to hyperexcitability and subsequent sleep disturbances, whereas sleep disturbances mitigate hyperexcitability via negative feedback. Understanding the interplay among activity homeostasis, neuronal excitability and sleep is crucial for elucidating the mechanisms of vulnerability to and resilience against AD pathology and for identifying new therapeutic avenues.","container-title":"Nature Reviews Neuroscience","DOI":"10.1038/s41583-024-00797-y","ISSN":"1471-0048","issue":"4","journalAbbreviation":"Nat. Rev. Neurosci.","language":"en","license":"2024 Springer Nature Limited","page":"272-284","publisher":"Nature Publishing Group","source":"www.nature.com","title":"Linking activity dyshomeostasis and sleep disturbances in Alzheimer disease","volume":"25","author":[{"family":"Slutsky","given":"Inna"}],"issued":{"date-parts":[["2024",4]]}}}],"schema":"https://github.com/citation-style-language/schema/raw/master/csl-citation.json"} </w:instrText>
      </w:r>
      <w:r w:rsidR="0098408D">
        <w:rPr>
          <w:color w:val="000000"/>
        </w:rPr>
        <w:fldChar w:fldCharType="separate"/>
      </w:r>
      <w:r w:rsidR="001A188A" w:rsidRPr="001A188A">
        <w:rPr>
          <w:vertAlign w:val="superscript"/>
        </w:rPr>
        <w:t>185–188</w:t>
      </w:r>
      <w:r w:rsidR="0098408D">
        <w:rPr>
          <w:color w:val="000000"/>
        </w:rPr>
        <w:fldChar w:fldCharType="end"/>
      </w:r>
      <w:r w:rsidR="008A4DEF" w:rsidRPr="00953111">
        <w:rPr>
          <w:color w:val="000000"/>
          <w:lang w:val="en-US"/>
        </w:rPr>
        <w:t xml:space="preserve">. </w:t>
      </w:r>
      <w:r w:rsidR="008A4DEF">
        <w:rPr>
          <w:color w:val="000000"/>
        </w:rPr>
        <w:t>A growing discourse highlights a trilateral link between the LC-NE system, sleep, and AD, suggesting a vicious cycle</w:t>
      </w:r>
      <w:r w:rsidR="00074A2D">
        <w:rPr>
          <w:color w:val="000000"/>
        </w:rPr>
        <w:t xml:space="preserve"> as may also occur in stress</w:t>
      </w:r>
      <w:r w:rsidR="00D7694C">
        <w:rPr>
          <w:color w:val="000000"/>
        </w:rPr>
        <w:t xml:space="preserve"> </w:t>
      </w:r>
      <w:r w:rsidR="00D7694C">
        <w:t>(</w:t>
      </w:r>
      <w:r w:rsidR="00D7694C" w:rsidRPr="00BA5ABA">
        <w:rPr>
          <w:b/>
          <w:bCs/>
          <w:color w:val="4C94D8" w:themeColor="text2" w:themeTint="80"/>
        </w:rPr>
        <w:t xml:space="preserve">Fig. </w:t>
      </w:r>
      <w:r w:rsidR="00FF4F3E">
        <w:rPr>
          <w:b/>
          <w:bCs/>
          <w:color w:val="4C94D8" w:themeColor="text2" w:themeTint="80"/>
        </w:rPr>
        <w:t>5C</w:t>
      </w:r>
      <w:r w:rsidR="00D7694C">
        <w:rPr>
          <w:b/>
          <w:bCs/>
          <w:color w:val="4C94D8" w:themeColor="text2" w:themeTint="80"/>
        </w:rPr>
        <w:t>,</w:t>
      </w:r>
      <w:r w:rsidR="00FF4F3E">
        <w:rPr>
          <w:b/>
          <w:bCs/>
          <w:color w:val="4C94D8" w:themeColor="text2" w:themeTint="80"/>
        </w:rPr>
        <w:t>D</w:t>
      </w:r>
      <w:r w:rsidR="00D7694C">
        <w:t>)</w:t>
      </w:r>
      <w:r w:rsidR="008A4DEF">
        <w:rPr>
          <w:color w:val="000000"/>
        </w:rPr>
        <w:t>: LC-mediated sleep disruption may accelerate the neurodegenerative processes that characterize the disease</w:t>
      </w:r>
      <w:r w:rsidR="00EA0C4E">
        <w:rPr>
          <w:color w:val="000000"/>
        </w:rPr>
        <w:fldChar w:fldCharType="begin"/>
      </w:r>
      <w:r w:rsidR="001A188A">
        <w:rPr>
          <w:color w:val="000000"/>
        </w:rPr>
        <w:instrText xml:space="preserve"> ADDIN ZOTERO_ITEM CSL_CITATION {"citationID":"RPXcEpD9","properties":{"formattedCitation":"\\super 154,189\\nosupersub{}","plainCitation":"154,189","noteIndex":0},"citationItems":[{"id":"AjcjxhK5/SkyYpDUx","uris":["http://zotero.org/users/10517126/items/QT5RTFDT","http://zotero.org/users/10517126/items/5CXQ9NKS"],"itemData":{"id":16,"type":"article-journal","abstract":"Alzheimer’s disease (AD) is neuropathologically characterized by the intracellular accumulation of hyperphosphorylated tau and the extracellular deposition of amyloid-β plaques, which affect certain brain regions in a progressive manner. The locus coeruleus (LC), a small nucleus in the pons of the brainstem, is widely recognized as one of the earliest sites of neurofibrillary tangle formation in AD. Patients with AD exhibit significant neuronal loss in the LC, resulting in a marked reduction of its size and function. The LC, which vastly innervates several regions of the brain, is the primary source of the neurotransmitter norepinephrine (NE) in the central nervous system. Considering that NE is a major modulator of behavior, contributing to neuroprotection and suppression of neuroinflammation, degeneration of the LC in AD and the ultimate dysregulation of the LC–NE system has detrimental effects in the brain. In this review, we detail the neuroanatomy and function of the LC, its essential role in neuroprotection, and how this is dysregulated in AD. We discuss AD-related neuropathologic changes in the LC and mechanisms by which LC neurons are selectively vulnerable to insult. Further, we elucidate the neurotoxic effects of LC de-innervation both locally and at projection sites, and how this augments disease pathology, progression and severity. We summarize how preservation of the LC–NE system could be used in the treatment of AD and other neurodegenerative diseases affected by LC degeneration.","container-title":"Acta Neuropathologica","DOI":"10.1007/s00401-020-02248-1","issue":"5","language":"en","page":"631-650","publisher":"Springer Science and Business Media Deutschland GmbH","title":"The mechanistic link between selective vulnerability of the locus coeruleus and neurodegeneration in Alzheimer’s disease","volume":"141","author":[{"family":"Matchett","given":"Billie J."},{"family":"Grinberg","given":"Lea T."},{"family":"Theofilas","given":"Panos"},{"family":"Murray","given":"Melissa E."}],"issued":{"date-parts":[["2021",5]]}}},{"id":"AjcjxhK5/sLwlwelD","uris":["http://zotero.org/users/10517126/items/873LXRHS"],"itemData":{"id":42,"type":"article-journal","abstract":"Five decades ago, seminal studies positioned the brainstem locus coeruleus (LC) norepinephrine (NE) system as a key substrate for the regulation of wakefulness and sleep, and this picture has recently been elaborated thanks to methodological advances in the precise investigation and experimental modulation of LC structure and functions. This review presents and discusses findings that support the major role of the LC-NE system at different levels of sleep-wake organization, ranging from its involvement in the overall architecture of the sleep-wake cycle to its associations with sleep microstructure, while accounting for the intricate neuroanatomy surrounding the LC. Given the particular position held by the LC-NE system by being at the intersection of sleep-wake dysregulation and initial pathophysiological processes of Alzheimer's disease (AD), we conclude by examining emerging opportunities to investigate LC-NE mediated relationships between sleep-wake alteration and AD in human aging. We further propose several research perspectives that could support the LC-NE system as a promising target for the identification of at-risk individuals in the preclinical stages of AD, and for the development of novel preventive interventions.","container-title":"Sleep Medicine Reviews","DOI":"10.1016/j.smrv.2022.101592","publisher":"W.B. Saunders Ltd","title":"Importance of the locus coeruleus-norepinephrine system in sleep-wake regulation: Implications for aging and Alzheimer's disease","volume":"62","author":[{"family":"Van Egroo","given":"Maxime"},{"family":"Koshmanova","given":"Ekaterina"},{"family":"Vandewalle","given":"Gilles"},{"family":"Jacobs","given":"Heidi I.L."}],"issued":{"date-parts":[["2022",4]]}}}],"schema":"https://github.com/citation-style-language/schema/raw/master/csl-citation.json"} </w:instrText>
      </w:r>
      <w:r w:rsidR="00EA0C4E">
        <w:rPr>
          <w:color w:val="000000"/>
        </w:rPr>
        <w:fldChar w:fldCharType="separate"/>
      </w:r>
      <w:r w:rsidR="001A188A" w:rsidRPr="001A188A">
        <w:rPr>
          <w:vertAlign w:val="superscript"/>
        </w:rPr>
        <w:t>154,189</w:t>
      </w:r>
      <w:r w:rsidR="00EA0C4E">
        <w:rPr>
          <w:color w:val="000000"/>
        </w:rPr>
        <w:fldChar w:fldCharType="end"/>
      </w:r>
      <w:r w:rsidR="008A4DEF">
        <w:rPr>
          <w:color w:val="000000"/>
        </w:rPr>
        <w:t>.</w:t>
      </w:r>
    </w:p>
    <w:p w14:paraId="00000066" w14:textId="2DE32024" w:rsidR="004F2762" w:rsidRDefault="008A4DEF" w:rsidP="00B8705A">
      <w:pPr>
        <w:pBdr>
          <w:top w:val="nil"/>
          <w:left w:val="nil"/>
          <w:bottom w:val="nil"/>
          <w:right w:val="nil"/>
          <w:between w:val="nil"/>
        </w:pBdr>
        <w:spacing w:before="280" w:after="280"/>
        <w:rPr>
          <w:color w:val="000000"/>
        </w:rPr>
      </w:pPr>
      <w:r>
        <w:rPr>
          <w:color w:val="000000"/>
        </w:rPr>
        <w:t xml:space="preserve">Despite growing </w:t>
      </w:r>
      <w:r w:rsidR="00093432">
        <w:rPr>
          <w:color w:val="000000"/>
        </w:rPr>
        <w:t>interest</w:t>
      </w:r>
      <w:r>
        <w:rPr>
          <w:color w:val="000000"/>
        </w:rPr>
        <w:t xml:space="preserve">, few </w:t>
      </w:r>
      <w:r w:rsidR="00B8705A">
        <w:rPr>
          <w:color w:val="000000"/>
        </w:rPr>
        <w:t xml:space="preserve">human </w:t>
      </w:r>
      <w:r>
        <w:rPr>
          <w:color w:val="000000"/>
        </w:rPr>
        <w:t xml:space="preserve">studies have moved beyond subjective questionnaires to probe this connection with objective sleep measurements, and those that do </w:t>
      </w:r>
      <w:r w:rsidR="00A81CA6">
        <w:rPr>
          <w:color w:val="000000"/>
        </w:rPr>
        <w:t xml:space="preserve">so </w:t>
      </w:r>
      <w:proofErr w:type="gramStart"/>
      <w:r w:rsidR="00A81CA6">
        <w:rPr>
          <w:color w:val="000000"/>
        </w:rPr>
        <w:t xml:space="preserve">are still </w:t>
      </w:r>
      <w:r>
        <w:rPr>
          <w:color w:val="000000"/>
        </w:rPr>
        <w:t>limited</w:t>
      </w:r>
      <w:proofErr w:type="gramEnd"/>
      <w:r>
        <w:rPr>
          <w:color w:val="000000"/>
        </w:rPr>
        <w:t xml:space="preserve"> by specific design gaps. On one hand, research utilizing actigraphy in healthy older adults found that lower LC density correlates with fragmented wake-sleep patterns and higher day-to-day variability, </w:t>
      </w:r>
      <w:r w:rsidR="00984C39">
        <w:rPr>
          <w:color w:val="000000"/>
        </w:rPr>
        <w:t>specifically</w:t>
      </w:r>
      <w:r>
        <w:rPr>
          <w:color w:val="000000"/>
        </w:rPr>
        <w:t xml:space="preserve"> in those with high plasma p-tau</w:t>
      </w:r>
      <w:r w:rsidR="00305BD6">
        <w:rPr>
          <w:color w:val="000000"/>
          <w:vertAlign w:val="superscript"/>
        </w:rPr>
        <w:fldChar w:fldCharType="begin"/>
      </w:r>
      <w:r w:rsidR="001A188A">
        <w:rPr>
          <w:color w:val="000000"/>
          <w:vertAlign w:val="superscript"/>
        </w:rPr>
        <w:instrText xml:space="preserve"> ADDIN ZOTERO_ITEM CSL_CITATION {"citationID":"ppS5dg4Q","properties":{"formattedCitation":"\\super 190\\nosupersub{}","plainCitation":"190","noteIndex":0},"citationItems":[{"id":"AjcjxhK5/CvXgBQzy","uris":["http://zotero.org/users/10517126/items/5G6N7RSZ"],"itemData":{"id":4306,"type":"article-journal","abstract":"Background The brainstem locus coeruleus (LC) is among the first sites of Alzheimer’s disease (AD) pathology, accruing hyperphosphorylated tau as early as in young adulthood. Animal studies indicate that the LC is crucially involved in sleep-wake regulation, a recently established factor contributing to AD-related pathophysiological processes. However, the associations between LC integrity and sleep-wake phenotypes in the context of AD pathology remain poorly characterized in humans. Here, we examined the relationships between in vivo 7T MRI-derived LC microstructural integrity and objective measures of sleep or circadian rest-activity patterns at different levels of AD pathology. Method Thirty-eight cognitively unimpaired older adults (mean age = 66.53±9.22y., 18 females, Table 1) underwent dedicated LC imaging combined with whole-brain neurite orientation dispersion and density imaging (NODDI) at 7T to extract microstructural indices of neurite density (NDI) and orientation dispersion (ODI) within the bilateral LC. In addition, they performed 10 days of actigraphy from which objective measures of sleep (average sleep duration and proportion of wake after sleep onset (WASO%)) and 24-h rest-activity rhythm (intradaily variability (IV), interdaily stability (IS)) were computed. Plasma concentrations of GFAP and phosphorylated tau epitopes were derived from blood samples using Single molecule array technology (p-tau181, p-tau231) and the Meso Scale Discovery platform (p-tau217). Result Multiple linear regression models adjusted for age, sex, BMI, and actigraphic recording duration showed that higher LC ODI was associated with longer sleep duration (t(32) = 3.93, p&lt;.001) and lower WASO% (t(32) = -2.33, p = .03, Figure 1). Importantly, interaction models revealed a synergistic deleterious effect of displaying lower LC ODI and elevated levels of p-tau217 on WASO% as well as cross-over interactions between LC NDI or ODI and p-tau181, p-tau217, or GFAP on IV and IS (Figure 2). Conclusion These preliminary results suggest that poorer LC microstructural integrity is linked to worse proxy measures of sleep quality and circadian rest-activity patterns, but only in individuals with elevated levels of AD pathology. Our findings therefore provide novel evidence of the involvement of the LC in sleep-wake phenotypes in older adults in the context of AD pathophysiological processes, and have implications for the identification of individuals at higher risk for AD-related sleep-wake disturbances.","container-title":"Alzheimer's &amp; Dementia","DOI":"10.1002/alz.085381","ISSN":"1552-5279","issue":"S3","language":"en","note":"_eprint: https://alz-journals.onlinelibrary.wiley.com/doi/pdf/10.1002/alz.085381","page":"e085381","source":"Wiley Online Library","title":"Relationships between locus coeruleus microstructural integrity, sleep, and 24-h rest-activity rhythm in the context of plasma markers of Alzheimer’s disease: a 7T MRI study of asymptomatic older individuals","title-short":"Relationships between locus coeruleus microstructural integrity, sleep, and 24-h rest-activity rhythm in the context of plasma markers of Alzheimer’s disease","volume":"20","author":[{"family":"Van Egroo","given":"Maxime"}],"issued":{"date-parts":[["2024"]]}}}],"schema":"https://github.com/citation-style-language/schema/raw/master/csl-citation.json"} </w:instrText>
      </w:r>
      <w:r w:rsidR="00305BD6">
        <w:rPr>
          <w:color w:val="000000"/>
          <w:vertAlign w:val="superscript"/>
        </w:rPr>
        <w:fldChar w:fldCharType="separate"/>
      </w:r>
      <w:r w:rsidR="001A188A" w:rsidRPr="001A188A">
        <w:rPr>
          <w:vertAlign w:val="superscript"/>
        </w:rPr>
        <w:t>190</w:t>
      </w:r>
      <w:r w:rsidR="00305BD6">
        <w:rPr>
          <w:color w:val="000000"/>
          <w:vertAlign w:val="superscript"/>
        </w:rPr>
        <w:fldChar w:fldCharType="end"/>
      </w:r>
      <w:r>
        <w:rPr>
          <w:color w:val="000000"/>
        </w:rPr>
        <w:t xml:space="preserve">. While these results link LC integrity to circadian </w:t>
      </w:r>
      <w:r w:rsidR="00D57499">
        <w:rPr>
          <w:color w:val="000000"/>
        </w:rPr>
        <w:t xml:space="preserve">and sleep </w:t>
      </w:r>
      <w:r>
        <w:rPr>
          <w:color w:val="000000"/>
        </w:rPr>
        <w:t xml:space="preserve">stability, actigraphy lacks the sleep-stage granularity provided by full </w:t>
      </w:r>
      <w:r w:rsidR="00A81CA6">
        <w:rPr>
          <w:color w:val="000000"/>
        </w:rPr>
        <w:t>polysomnography (PSG)</w:t>
      </w:r>
      <w:r>
        <w:rPr>
          <w:color w:val="000000"/>
        </w:rPr>
        <w:t>. On the other hand, studies employing fMRI and PSG in older adults have linked higher LC activity (via an oddball task) to lower REM theta power and poor subjective sleep quality</w:t>
      </w:r>
      <w:r w:rsidR="00984C39">
        <w:rPr>
          <w:color w:val="000000"/>
        </w:rPr>
        <w:fldChar w:fldCharType="begin"/>
      </w:r>
      <w:r w:rsidR="001A188A">
        <w:rPr>
          <w:color w:val="000000"/>
        </w:rPr>
        <w:instrText xml:space="preserve"> ADDIN ZOTERO_ITEM CSL_CITATION {"citationID":"2TWAN1wn","properties":{"formattedCitation":"\\super 191,192\\nosupersub{}","plainCitation":"191,192","noteIndex":0},"citationItems":[{"id":"AjcjxhK5/vCNDESuW","uris":["http://zotero.org/users/10517126/items/MLDZZG9D"],"itemData":{"id":4748,"type":"article-journal","container-title":"JCI Insight","DOI":"10.1172/jci.insight.172008","ISSN":"0021-9738","issue":"20","journalAbbreviation":"JCI Insight","language":"en","PMID":"0","publisher":"American Society for Clinical Investigation","source":"insight.jci.org","title":"Locus coeruleus activity while awake is associated with REM sleep quality in older individuals","URL":"https://insight.jci.org/articles/view/172008","volume":"8","author":[{"family":"Koshmanova","given":"Ekaterina"},{"family":"Berger","given":"Alexandre"},{"family":"Beckers","given":"Elise"},{"family":"Campbell","given":"Islay"},{"family":"Mortazavi","given":"Nasrin"},{"family":"Sharifpour","given":"Roya"},{"family":"Paparella","given":"Ilenia"},{"family":"Balda","given":"Fermin"},{"family":"Berthomier","given":"Christian"},{"family":"Degueldre","given":"Christian"},{"family":"Salmon","given":"Eric"},{"family":"Lamalle","given":"Laurent"},{"family":"Bastin","given":"Christine"},{"family":"Egroo","given":"Maxime Van"},{"family":"Phillips","given":"Christophe"},{"family":"Maquet","given":"Pierre"},{"family":"Collette","given":"Fabienne"},{"family":"Muto","given":"Vincenzo"},{"family":"Chylinski","given":"Daphne"},{"family":"Jacobs","given":"Heidi I. L."},{"family":"Talwar","given":"Puneet"},{"family":"Sherif","given":"Siya"},{"family":"Vandewalle","given":"Gilles"}],"accessed":{"date-parts":[["2026",1,27]]},"issued":{"date-parts":[["2023",10,23]]}}},{"id":"AjcjxhK5/X8nuv6bU","uris":["http://zotero.org/users/10517126/items/TQR7PQBV"],"itemData":{"id":4747,"type":"article-journal","abstract":"Animal studies established that the locus coeruleus (LC) plays important roles in sleep and wakefulness regulation. Whether it contributes to sleep variability in humans is not yet established. Here, we investigated if the in vivo activity of the LC is related to the variability in the quality of Rapid Eye Movement (REM) sleep.","container-title":"Journal of Biomedical Science","DOI":"10.1186/s12929-025-01127-9","ISSN":"1423-0127","issue":"1","journalAbbreviation":"J Biomed Sci","language":"en","page":"35","source":"Springer Link","title":"REM sleep quality is associated with balanced tonic activity of the locus coeruleus during wakefulness","volume":"32","author":[{"family":"Mortazavi","given":"Nasrin"},{"family":"Talwar","given":"Puneet"},{"family":"Koshmanova","given":"Ekaterina"},{"family":"Sharifpour","given":"Roya"},{"family":"Beckers","given":"Elise"},{"family":"Berger","given":"Alexandre"},{"family":"Campbell","given":"Islay"},{"family":"Paparella","given":"Ilenia"},{"family":"Balda","given":"Fermin"},{"family":"Dardour Hamzaoui","given":"Ismael"},{"family":"Berthomier","given":"Christian"},{"family":"Bastin","given":"Christine"},{"family":"Phillips","given":"Christophe"},{"family":"Maquet","given":"Pierre"},{"family":"Collette","given":"Fabienne"},{"family":"Zubkov","given":"Mikhail"},{"family":"Lamalle","given":"Laurent"},{"family":"Vandewalle","given":"Gilles"}],"issued":{"date-parts":[["2025",3,11]]}}}],"schema":"https://github.com/citation-style-language/schema/raw/master/csl-citation.json"} </w:instrText>
      </w:r>
      <w:r w:rsidR="00984C39">
        <w:rPr>
          <w:color w:val="000000"/>
        </w:rPr>
        <w:fldChar w:fldCharType="separate"/>
      </w:r>
      <w:r w:rsidR="001A188A" w:rsidRPr="001A188A">
        <w:rPr>
          <w:vertAlign w:val="superscript"/>
        </w:rPr>
        <w:t>191,192</w:t>
      </w:r>
      <w:r w:rsidR="00984C39">
        <w:rPr>
          <w:color w:val="000000"/>
        </w:rPr>
        <w:fldChar w:fldCharType="end"/>
      </w:r>
      <w:r>
        <w:rPr>
          <w:color w:val="000000"/>
        </w:rPr>
        <w:t xml:space="preserve">. However, these designs did not account for AD biomarkers, and </w:t>
      </w:r>
      <w:r w:rsidR="00096F9B">
        <w:rPr>
          <w:color w:val="000000"/>
        </w:rPr>
        <w:t xml:space="preserve">the relation between </w:t>
      </w:r>
      <w:r>
        <w:rPr>
          <w:color w:val="000000"/>
        </w:rPr>
        <w:t>LC activity</w:t>
      </w:r>
      <w:r w:rsidR="00096F9B">
        <w:rPr>
          <w:color w:val="000000"/>
        </w:rPr>
        <w:t xml:space="preserve"> and objective sleep metrics (</w:t>
      </w:r>
      <w:proofErr w:type="gramStart"/>
      <w:r w:rsidR="00096F9B">
        <w:rPr>
          <w:color w:val="000000"/>
        </w:rPr>
        <w:t>e.g.</w:t>
      </w:r>
      <w:proofErr w:type="gramEnd"/>
      <w:r w:rsidR="00096F9B">
        <w:rPr>
          <w:color w:val="000000"/>
        </w:rPr>
        <w:t xml:space="preserve"> </w:t>
      </w:r>
      <w:r>
        <w:rPr>
          <w:color w:val="000000"/>
        </w:rPr>
        <w:t>SWA</w:t>
      </w:r>
      <w:r w:rsidR="00096F9B">
        <w:rPr>
          <w:color w:val="000000"/>
        </w:rPr>
        <w:t xml:space="preserve">, </w:t>
      </w:r>
      <w:r>
        <w:rPr>
          <w:color w:val="000000"/>
        </w:rPr>
        <w:t>sleep efficiency</w:t>
      </w:r>
      <w:r w:rsidR="00096F9B">
        <w:rPr>
          <w:color w:val="000000"/>
        </w:rPr>
        <w:t>, or other) remains unclear</w:t>
      </w:r>
      <w:r>
        <w:rPr>
          <w:color w:val="000000"/>
        </w:rPr>
        <w:t xml:space="preserve">. </w:t>
      </w:r>
      <w:r w:rsidR="00A81CA6">
        <w:rPr>
          <w:color w:val="000000"/>
        </w:rPr>
        <w:t>Th</w:t>
      </w:r>
      <w:r w:rsidR="00FA0ECB">
        <w:rPr>
          <w:color w:val="000000"/>
        </w:rPr>
        <w:t xml:space="preserve">ese gaps </w:t>
      </w:r>
      <w:r>
        <w:rPr>
          <w:color w:val="000000"/>
        </w:rPr>
        <w:t xml:space="preserve">highlight </w:t>
      </w:r>
      <w:r w:rsidR="00FA0ECB">
        <w:rPr>
          <w:color w:val="000000"/>
        </w:rPr>
        <w:t xml:space="preserve">the </w:t>
      </w:r>
      <w:r>
        <w:rPr>
          <w:color w:val="000000"/>
        </w:rPr>
        <w:t xml:space="preserve">need for a unified approach: one that pairs objective PSG with AD biomarkers and LC-activity surrogates (e.g., </w:t>
      </w:r>
      <w:r w:rsidR="00690718">
        <w:rPr>
          <w:color w:val="000000"/>
        </w:rPr>
        <w:t>neuromelanin</w:t>
      </w:r>
      <w:r>
        <w:rPr>
          <w:color w:val="000000"/>
        </w:rPr>
        <w:t xml:space="preserve">-MRI or pupillometry). Without such designs, it remains difficult to pinpoint whether and which sleep-metric alterations </w:t>
      </w:r>
      <w:proofErr w:type="gramStart"/>
      <w:r>
        <w:rPr>
          <w:color w:val="000000"/>
        </w:rPr>
        <w:t>are specifically driven</w:t>
      </w:r>
      <w:proofErr w:type="gramEnd"/>
      <w:r>
        <w:rPr>
          <w:color w:val="000000"/>
        </w:rPr>
        <w:t xml:space="preserve"> by LC dysfunction in the context of AD pathology.</w:t>
      </w:r>
      <w:r w:rsidR="00D57499">
        <w:rPr>
          <w:color w:val="000000"/>
        </w:rPr>
        <w:t xml:space="preserve"> </w:t>
      </w:r>
      <w:r w:rsidR="00B8705A">
        <w:rPr>
          <w:color w:val="000000"/>
        </w:rPr>
        <w:t>R</w:t>
      </w:r>
      <w:r w:rsidR="00D57499">
        <w:rPr>
          <w:color w:val="000000"/>
        </w:rPr>
        <w:t>odent models of AD</w:t>
      </w:r>
      <w:r w:rsidR="00B8705A">
        <w:rPr>
          <w:color w:val="000000"/>
        </w:rPr>
        <w:t xml:space="preserve">, while allowing precise monitoring and causal interventions, are limited in that they </w:t>
      </w:r>
      <w:r w:rsidR="00D57499">
        <w:rPr>
          <w:color w:val="000000"/>
        </w:rPr>
        <w:t>do not necessarily reflect the LC pathology observed in patients (due to species-related differences in amyloid-</w:t>
      </w:r>
      <w:r w:rsidR="00D57499">
        <w:t xml:space="preserve">β, tau, and NFT accumulation, reviewed in </w:t>
      </w:r>
      <w:r w:rsidR="00851EC3">
        <w:fldChar w:fldCharType="begin"/>
      </w:r>
      <w:r w:rsidR="001A188A">
        <w:instrText xml:space="preserve"> ADDIN ZOTERO_ITEM CSL_CITATION {"citationID":"4stpGW1D","properties":{"formattedCitation":"\\super 193\\nosupersub{}","plainCitation":"193","noteIndex":0},"citationItems":[{"id":"AjcjxhK5/ReXkZ6DM","uris":["http://zotero.org/users/10517126/items/JIDXFGGM"],"itemData":{"id":13,"type":"article-journal","abstract":"Degeneration of locus coeruleus (LC) is an underappreciated hallmark of Alzheimer's disease (AD). The LC is the main source of norepinephrine (NE) in the forebrain, and its degeneration is highly correlated with cognitive impairment and amyloid-beta (Aβ) and tangle pathology. Hyperphosphorylated tau in the LC is among the first detectable AD-like neuropathology in the brain, and while the LC/NE system impacts multiple aspects of AD (e.g., cognition, neuropathology, and neuroinflammation), the functional consequences of hyperphosphorylated tau accrual on LC neurons are not known. Recent evidence suggests that LC neurons accumulate aberrant tau species for decades before frank LC cell body degeneration occurs in AD, suggesting that a therapeutic window exists. In this review, we combine the literature on how pathogenic tau affects forebrain neurons with the known properties and degeneration patterns of LC neurons to synthesize hypotheses on hyperphosphorylated tau-induced dysfunction of LC neurons and the prion-like spread of pretangle tau from the LC to the forebrain. We also propose novel experiments using both in vitro and in vivo models to address the many questions surrounding the impact of hyperphosphorylated tau on LC neurons in AD and its role in disease progression.","container-title":"Neural Plasticity","DOI":"10.1155/2017/7829507","title":"Down but Not Out: The Consequences of Pretangle Tau in the Locus Coeruleus","volume":"2017","author":[{"family":"Chalermpalanupap","given":"Termpanit"},{"family":"Weinshenker","given":"David"},{"family":"Rorabaugh","given":"Jacki M."}],"issued":{"date-parts":[["2017"]]}}}],"schema":"https://github.com/citation-style-language/schema/raw/master/csl-citation.json"} </w:instrText>
      </w:r>
      <w:r w:rsidR="00851EC3">
        <w:fldChar w:fldCharType="separate"/>
      </w:r>
      <w:r w:rsidR="001A188A" w:rsidRPr="001A188A">
        <w:rPr>
          <w:vertAlign w:val="superscript"/>
        </w:rPr>
        <w:t>193</w:t>
      </w:r>
      <w:r w:rsidR="00851EC3">
        <w:fldChar w:fldCharType="end"/>
      </w:r>
      <w:r w:rsidR="00851EC3">
        <w:t>)</w:t>
      </w:r>
      <w:r w:rsidR="00603EE7">
        <w:t xml:space="preserve"> and LC lesions do not mimic the gradual progression of the disease</w:t>
      </w:r>
      <w:r w:rsidR="001E65B0">
        <w:t xml:space="preserve"> (</w:t>
      </w:r>
      <w:r w:rsidR="002047B5">
        <w:rPr>
          <w:b/>
          <w:bCs/>
          <w:color w:val="4C94D8" w:themeColor="text2" w:themeTint="80"/>
        </w:rPr>
        <w:t>BOX 2</w:t>
      </w:r>
      <w:r w:rsidR="001E65B0">
        <w:t>)</w:t>
      </w:r>
      <w:r w:rsidR="00851EC3">
        <w:t>.</w:t>
      </w:r>
    </w:p>
    <w:p w14:paraId="09DC71F8" w14:textId="4206286E" w:rsidR="004169F6" w:rsidRPr="0080723C" w:rsidRDefault="00A238FC" w:rsidP="004169F6">
      <w:pPr>
        <w:spacing w:before="240" w:after="240"/>
        <w:rPr>
          <w:b/>
          <w:bCs/>
          <w:u w:val="single"/>
        </w:rPr>
      </w:pPr>
      <w:r>
        <w:rPr>
          <w:noProof/>
          <w14:ligatures w14:val="standardContextual"/>
        </w:rPr>
        <mc:AlternateContent>
          <mc:Choice Requires="wps">
            <w:drawing>
              <wp:anchor distT="0" distB="0" distL="114300" distR="114300" simplePos="0" relativeHeight="251675648" behindDoc="1" locked="0" layoutInCell="1" allowOverlap="1" wp14:anchorId="0FAC3661" wp14:editId="477BDB86">
                <wp:simplePos x="0" y="0"/>
                <wp:positionH relativeFrom="column">
                  <wp:posOffset>-129654</wp:posOffset>
                </wp:positionH>
                <wp:positionV relativeFrom="paragraph">
                  <wp:posOffset>3091217</wp:posOffset>
                </wp:positionV>
                <wp:extent cx="6025487" cy="5295331"/>
                <wp:effectExtent l="0" t="0" r="13970" b="19685"/>
                <wp:wrapNone/>
                <wp:docPr id="1994562365" name="Rectangle 1"/>
                <wp:cNvGraphicFramePr/>
                <a:graphic xmlns:a="http://schemas.openxmlformats.org/drawingml/2006/main">
                  <a:graphicData uri="http://schemas.microsoft.com/office/word/2010/wordprocessingShape">
                    <wps:wsp>
                      <wps:cNvSpPr/>
                      <wps:spPr>
                        <a:xfrm>
                          <a:off x="0" y="0"/>
                          <a:ext cx="6025487" cy="5295331"/>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DD3D" id="Rectangle 1" o:spid="_x0000_s1026" style="position:absolute;margin-left:-10.2pt;margin-top:243.4pt;width:474.45pt;height:416.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" fillcolor="#d8d8d8 [2732]" strokecolor="#030e13 [484]" strokeweight="1.5pt"/>
            </w:pict>
          </mc:Fallback>
        </mc:AlternateContent>
      </w:r>
      <w:bookmarkStart w:id="1" w:name="_Hlk228007753"/>
      <w:r w:rsidR="00D57499">
        <w:rPr>
          <w:color w:val="000000"/>
        </w:rPr>
        <w:t xml:space="preserve">In </w:t>
      </w:r>
      <w:r w:rsidR="006F118D">
        <w:rPr>
          <w:color w:val="000000"/>
        </w:rPr>
        <w:t>Parkinson’s disease</w:t>
      </w:r>
      <w:r w:rsidR="00D57499">
        <w:rPr>
          <w:color w:val="000000"/>
        </w:rPr>
        <w:t xml:space="preserve">, LC is </w:t>
      </w:r>
      <w:r w:rsidR="00B8705A">
        <w:rPr>
          <w:color w:val="000000"/>
        </w:rPr>
        <w:t xml:space="preserve">also </w:t>
      </w:r>
      <w:r w:rsidR="00D57499">
        <w:rPr>
          <w:color w:val="000000"/>
        </w:rPr>
        <w:t xml:space="preserve">among the first regions to exhibit α-synuclein </w:t>
      </w:r>
      <w:r w:rsidR="006F118D">
        <w:rPr>
          <w:color w:val="000000"/>
        </w:rPr>
        <w:t>pathology</w:t>
      </w:r>
      <w:r w:rsidR="00D57499">
        <w:rPr>
          <w:color w:val="000000"/>
        </w:rPr>
        <w:t xml:space="preserve"> even prior to dopaminergic substantia nigra</w:t>
      </w:r>
      <w:r w:rsidR="00851EC3">
        <w:rPr>
          <w:color w:val="000000"/>
        </w:rPr>
        <w:fldChar w:fldCharType="begin"/>
      </w:r>
      <w:r w:rsidR="001A188A">
        <w:rPr>
          <w:color w:val="000000"/>
        </w:rPr>
        <w:instrText xml:space="preserve"> ADDIN ZOTERO_ITEM CSL_CITATION {"citationID":"HbR6vpHx","properties":{"formattedCitation":"\\super 194,195\\nosupersub{}","plainCitation":"194,195","noteIndex":0},"citationItems":[{"id":"AjcjxhK5/Rnz4vGaJ","uris":["http://zotero.org/users/10517126/items/ASDJAEIX"],"itemData":{"id":131,"type":"article-journal","abstract":"Pathological alterations to the locus coeruleus, the major source of noradrenaline in the brain, are histologically evident in early stages of neurodegenerative diseases. Novel MRI approaches now provide an opportunity to quantify structural features of the locus coeruleus in vivo during disease progression. In combination with neuropathological biomarkers, in vivo locus coeruleus imaging could help to understand the contribution of locus coeruleus neurodegeneration to clinical and pathological manifestations in Alzheimer’s disease, atypical neurodegenerative dementias and Parkinson’s disease. Moreover, as the functional sensitivity of the noradrenergic system is likely to change with disease progression, in vivo measures of locus coeruleus integrity could provide new pathophysiological insights into cognitive and behavioural symptoms. Locus coeruleus imaging also holds the promise to stratify patients into clinical trials according to noradrenergic dysfunction. In this article, we present a consensus on how non-invasive in vivo assessment of locus coeruleus integrity can be used for clinical research in neurodegenerative diseases. We outline the next steps for in vivo, post-mortem and clinical studies that can lay the groundwork to evaluate the potential of locus coeruleus imaging as a biomarker for neurodegenerative diseases.","container-title":"Brain","DOI":"10.1093/BRAIN/AWZ193","issue":"9","language":"eu","page":"2558-2571","publisher":"Oxford Academic","title":"Locus coeruleus imaging as a biomarker for noradrenergic dysfunction in neurodegenerative diseases","volume":"142","author":[{"family":"Betts","given":"Matthew J."},{"family":"Kirilina","given":"Evgeniya"},{"family":"Otaduy","given":"Maria C.G."},{"family":"Ivanov","given":"Dimo"},{"family":"Acosta-Cabronero","given":"Julio"},{"family":"Callaghan","given":"Martina F."},{"family":"Lambert","given":"Christian"},{"family":"Cardenas-Blanco","given":"Arturo"},{"family":"Pine","given":"Kerrin"},{"family":"Passamonti","given":"Luca"},{"family":"Loane","given":"Clare"},{"family":"Keuken","given":"Max C."},{"family":"Trujillo","given":"Paula"},{"family":"Lüsebrink","given":"Falk"},{"family":"Mattern","given":"Hendrik"},{"family":"Liu","given":"Kathy Y."},{"family":"Priovoulos","given":"Nikos"},{"family":"Fliessbach","given":"Klaus"},{"family":"Dahl","given":"Martin J."},{"family":"Maaß","given":"Anne"},{"family":"Madelung","given":"Christopher F."},{"family":"Meder","given":"David"},{"family":"Ehrenberg","given":"Alexander J."},{"family":"Speck","given":"Oliver"},{"family":"Weiskopf","given":"Nikolaus"},{"family":"Dolan","given":"Raymond"},{"family":"Inglis","given":"Ben"},{"family":"Tosun","given":"Duygu"},{"family":"Morawski","given":"Markus"},{"family":"Zucca","given":"Fabio A."},{"family":"Siebner","given":"Hartwig R."},{"family":"Mather","given":"Mara"},{"family":"Uludag","given":"Kamil"},{"family":"Heinsen","given":"Helmut"},{"family":"Poser","given":"Benedikt A."},{"family":"Howard","given":"Robert"},{"family":"Zecca","given":"Luigi"},{"family":"Rowe","given":"James B."},{"family":"Grinberg","given":"Lea T."},{"family":"Jacobs","given":"Heidi I.L."},{"family":"Düzel","given":"Emrah"},{"family":"Hämmerer","given":"Dorothea"}],"issued":{"date-parts":[["2019",9]]}}},{"id":"AjcjxhK5/lMBbDRua","uris":["http://zotero.org/users/10517126/items/7W8ZNMZS"],"itemData":{"id":4745,"type":"article-journal","abstract":"Sporadic Parkinson’s disease involves multiple neuronal systems and results from changes developing in a few susceptible types of nerve cells. Essential for neuropathological diagnosis are α-synuclein-immunopositive Lewy neurites and Lewy bodies. The pathological process targets specific induction sites: lesions initially occur in the dorsal motor nucleus of the glossopharyngeal and vagal nerves and anterior olfactory nucleus. Thereafter, less vulnerable nuclear grays and cortical areas gradually become affected. The disease process in the brain stem pursues an ascending course with little interindividual variation. The pathology in the anterior olfactory nucleus makes fewer incursions into related areas than that developing in the brain stem. Cortical involvement ensues, beginning with the anteromedial temporal mesocortex. From there, the neocortex succumbs, commencing with high order sensory association and prefrontal areas. First order sensory association/premotor areas and primary sensory/motor fields then follow suit. This study traces the course of the pathology in incidental and symptomatic Parkinson cases proposing a staging procedure based upon the readily recognizable topographical extent of the lesions.","container-title":"Neurobiology of Aging","DOI":"10.1016/S0197-4580(02)00065-9","ISSN":"0197-4580","issue":"2","journalAbbreviation":"Neurobiology of Aging","page":"197-211","source":"ScienceDirect","title":"Staging of brain pathology related to sporadic Parkinson’s disease","volume":"24","author":[{"family":"Braak","given":"Heiko"},{"family":"Tredici","given":"Kelly Del"},{"family":"Rüb","given":"Udo"},{"family":"Vos","given":"Rob A. I","non-dropping-particle":"de"},{"family":"Jansen Steur","given":"Ernst N. H"},{"family":"Braak","given":"Eva"}],"issued":{"date-parts":[["2003",3,1]]}}}],"schema":"https://github.com/citation-style-language/schema/raw/master/csl-citation.json"} </w:instrText>
      </w:r>
      <w:r w:rsidR="00851EC3">
        <w:rPr>
          <w:color w:val="000000"/>
        </w:rPr>
        <w:fldChar w:fldCharType="separate"/>
      </w:r>
      <w:r w:rsidR="001A188A" w:rsidRPr="001A188A">
        <w:rPr>
          <w:vertAlign w:val="superscript"/>
        </w:rPr>
        <w:t>194,195</w:t>
      </w:r>
      <w:r w:rsidR="00851EC3">
        <w:rPr>
          <w:color w:val="000000"/>
        </w:rPr>
        <w:fldChar w:fldCharType="end"/>
      </w:r>
      <w:r w:rsidR="00D57499">
        <w:rPr>
          <w:color w:val="000000"/>
        </w:rPr>
        <w:t>, in a manner reminiscent of the early LC pathology in AD. Post mortem research indicates LC degeneration is as broad</w:t>
      </w:r>
      <w:r w:rsidR="006F118D">
        <w:rPr>
          <w:color w:val="000000"/>
        </w:rPr>
        <w:t xml:space="preserve">, </w:t>
      </w:r>
      <w:r w:rsidR="00D57499">
        <w:rPr>
          <w:color w:val="000000"/>
        </w:rPr>
        <w:t>and even more extensive</w:t>
      </w:r>
      <w:r w:rsidR="006F118D">
        <w:rPr>
          <w:color w:val="000000"/>
        </w:rPr>
        <w:t xml:space="preserve">, </w:t>
      </w:r>
      <w:r w:rsidR="00D57499">
        <w:rPr>
          <w:color w:val="000000"/>
        </w:rPr>
        <w:t>than in the substantia nigra pars compacta (SNc)</w:t>
      </w:r>
      <w:r w:rsidR="00201020">
        <w:rPr>
          <w:color w:val="000000"/>
        </w:rPr>
        <w:fldChar w:fldCharType="begin"/>
      </w:r>
      <w:r w:rsidR="001A188A">
        <w:rPr>
          <w:color w:val="000000"/>
        </w:rPr>
        <w:instrText xml:space="preserve"> ADDIN ZOTERO_ITEM CSL_CITATION {"citationID":"HfdQY8W4","properties":{"unsorted":true,"formattedCitation":"\\super 196,197\\nosupersub{}","plainCitation":"196,197","noteIndex":0},"citationItems":[{"id":"AjcjxhK5/orekoMkC","uris":["http://zotero.org/users/10517126/items/E84KFJW5"],"itemData":{"id":2528,"type":"article-journal","abstract":"Alzheimer disease (AD) and Parkinson disease (PD) are associated with neuronal degeneration in major subcortical nuclei, but few studies have examined the neuronal degeneration in these nuclei concurrently.To identify clinical and pathological correlates of neuronal loss in the nucleus basalis (NB), locus coeruleus (LC), and substantia nigra pars compacta (SN) in AD and PD.The study sample comprised 86 cases with pathologically confirmed AD, 19 cases with PD, and 13 healthy elderly control subjects. The number of nucleolated neurons was counted in representative sections of the NB, LC, and SN. Effect sizes (ES) were computed to determine the standardized difference in cell counts relative to healthy controls.Cases of AD showed the greatest neuronal loss in the LC (ES = 3.16) followed by the NB (ES = 1.10), but variable loss in the SN (ES = 0.16). Cases of PD also showed the greatest neuronal loss in the LC (ES = 6.47), followed by the SN (ES = 2.58) and the NB (ES = 0.85). Significant correlations were found between the number of neurons in the NB and LC in PD (r = 0.54, P&amp;lt;.05), as well as AD (r = 0.24, P&amp;lt;.05). The duration of illness correlated with greater neuronal loss in the LC and NB in AD, and greater neuronal loss in the SN in PD.For both AD and PD the greatest neuronal loss was found in the LC. In AD, neuronal loss was most severe and best correlated with the duration of illness in the LC, rather than in NB as traditionally expected. Correlations between neuronal loss in the LC and NB (but not SN) in both PD and AD suggest that the former 2 nuclei may share common pathogenetic susceptibilities. Given the prominent loss of neurons in the LC, detection and treatment of noradrenergic deficiencies warrant attention in both AD and PD.Arch Neurol. 2003;60:337-341--&gt;","container-title":"Archives of Neurology","DOI":"10.1001/archneur.60.3.337","ISSN":"0003-9942","issue":"3","journalAbbreviation":"Archives of Neurology","language":"en","page":"337-341","source":"Silverchair","title":"Neuronal Loss Is Greater in the Locus Coeruleus Than Nucleus Basalis and Substantia Nigra in Alzheimer and Parkinson Diseases","volume":"60","author":[{"family":"Zarow","given":"Chris"},{"family":"Lyness","given":"Scott A."},{"family":"Mortimer","given":"James A."},{"family":"Chui","given":"Helena C."}],"issued":{"date-parts":[["2003",3,1]]}}},{"id":"AjcjxhK5/yqveoIIf","uris":["http://zotero.org/users/10517126/items/XXWME62Q"],"itemData":{"id":4740,"type":"article-journal","abstract":"Background Pathology in the noradrenergic A6 locus coeruleus has not been compared with more rostral dopaminergic A9 substantia nigra and A10 ventral tegmental area, and cholinergic Ch4 basal nucleus and Ch1/2 septal regions in the same cases of Parkinson's disease (PD). Objective To determine whether there is a gradient of caudal to rostral cell loss in PD. Methods Postmortem brains were collected from longitudinally followed donors with PD (n = 14) and aged-matched healthy donors (n = 13), six with restricted brainstem Lewy pathology (RLP), fixed in formalin and serial tissue slabs processed for cell and pathological quantitation. Noradrenergic A6 neurons were assessed and compared with previously published midbrain and basal forebrain data. From these data, regression estimates of pathological onset and progression were determined. Results Restricted Lewy pathology (RLP) cases had high pathological variability but no significant reduction in neurons. Pathology containing A6 neuron loss started at PD diagnosis and progressed faster (2.4% p.a) than the loss of dopaminergic A9 neurons (2% loss p.a.). Cases with dementia had significantly more pathology in noradrenergic and cholinergic neurons, had greater noradrenergic A6 neuron loss (29% more, progressing at 3.2% p.a.), and a selective loss of lateral A10 nonmelanized dopamine-producing neurons (starting a decade following diagnosis). Conclusions These findings show that in the same Parkinson's disease cases cell loss in these neurotransmitter systems does not follow a strict caudal to rostral trajectory and suggests symptom onset may relate to substantial pathology in the noradrenergic A6 locus coeruleus neurons in people with reduced dopamine-producing A9 substantia nigra neurons. © 2021 International Parkinson and Movement Disorder Society","container-title":"Movement Disorders","DOI":"10.1002/mds.28615","ISSN":"1531-8257","issue":"9","language":"en","license":"© 2021 International Parkinson and Movement Disorder Society","note":"_eprint: https://movementdisorders.onlinelibrary.wiley.com/doi/pdf/10.1002/mds.28615","page":"2085-2093","source":"Wiley Online Library","title":"Comparison of Locus Coeruleus Pathology with Nigral and Forebrain Pathology in Parkinson's Disease","volume":"36","author":[{"family":"Huynh","given":"Benjamin"},{"family":"Fu","given":"Yuhong"},{"family":"Kirik","given":"Deniz"},{"family":"Shine","given":"James M."},{"family":"Halliday","given":"Glenda M."}],"issued":{"date-parts":[["2021"]]}}}],"schema":"https://github.com/citation-style-language/schema/raw/master/csl-citation.json"} </w:instrText>
      </w:r>
      <w:r w:rsidR="00201020">
        <w:rPr>
          <w:color w:val="000000"/>
        </w:rPr>
        <w:fldChar w:fldCharType="separate"/>
      </w:r>
      <w:r w:rsidR="001A188A" w:rsidRPr="001A188A">
        <w:rPr>
          <w:vertAlign w:val="superscript"/>
        </w:rPr>
        <w:t>196,197</w:t>
      </w:r>
      <w:r w:rsidR="00201020">
        <w:rPr>
          <w:color w:val="000000"/>
        </w:rPr>
        <w:fldChar w:fldCharType="end"/>
      </w:r>
      <w:r w:rsidR="00D57499">
        <w:rPr>
          <w:color w:val="000000"/>
        </w:rPr>
        <w:t>, and is accompanied by massive cell loss in the adjacent sub-coeruleus</w:t>
      </w:r>
      <w:r w:rsidR="00FA0ECB">
        <w:rPr>
          <w:color w:val="000000"/>
        </w:rPr>
        <w:t xml:space="preserve"> </w:t>
      </w:r>
      <w:r w:rsidR="00D57499">
        <w:rPr>
          <w:color w:val="000000"/>
        </w:rPr>
        <w:t>area</w:t>
      </w:r>
      <w:r w:rsidR="00957A5D">
        <w:rPr>
          <w:color w:val="000000"/>
        </w:rPr>
        <w:fldChar w:fldCharType="begin"/>
      </w:r>
      <w:r w:rsidR="001A188A">
        <w:rPr>
          <w:color w:val="000000"/>
        </w:rPr>
        <w:instrText xml:space="preserve"> ADDIN ZOTERO_ITEM CSL_CITATION {"citationID":"Zs4kHXyI","properties":{"formattedCitation":"\\super 198\\nosupersub{}","plainCitation":"198","noteIndex":0},"citationItems":[{"id":"AjcjxhK5/7MVWHy0M","uris":["http://zotero.org/users/10517126/items/II7EYQES"],"itemData":{"id":2133,"type":"article-journal","abstract":"Computer visualization techniques were used to map and to quantitatively reconstruct the entire locus coeruleus, including the nucleus subcoeruleus, to compare the topographic patterns of cell loss in postmortem brains from patients with Parkinson's disease, Alzheimer's disease, and Down syndrome. There was comparable cell loss in all three diseases (approximately 60%) compared with aged normal subjects, and there was a significant loss of nucleus subcoeruleus cells specifically in patients with Parkinson's disease (63%). There was a significant positive correlation between the magnitude of locus coeruleus cell loss and the duration of Alzheimer's disease, but no such correlation was found for Parkinson's disease. In patients with Parkinson's disease, there was comparable cell loss throughout the rostral-caudal extent of the nucleus; however, in patients with Alzheimer's disease and Down syndrome, the greatest cell loss always occurred within the rostral portion of the nucleus, with a relative sparing of caudal cells. These data are consistent with the hypothesis that cell loss in Parkinson's disease is the result of a pathological process that attacks the catecholaminergic cells of the locus coeruleus and the subcoeruleus in general; in Alzheimer's disease and Down syndrome, however, the pathological process only affects the rostral, cortical-projecting locus coeruleus cells and spares the caudal, noncortical-projecting cells.","container-title":"Annals of Neurology","DOI":"10.1002/ana.410320510","ISSN":"0364-5134","issue":"5","journalAbbreviation":"Ann Neurol","language":"eng","page":"667-676","PMID":"1449247","source":"PubMed","title":"Disease-specific patterns of locus coeruleus cell loss","volume":"32","author":[{"family":"German","given":"D. C."},{"family":"Manaye","given":"K. F."},{"family":"White","given":"C. L."},{"family":"Woodward","given":"D. J."},{"family":"McIntire","given":"D. D."},{"family":"Smith","given":"W. K."},{"family":"Kalaria","given":"R. N."},{"family":"Mann","given":"D. M."}],"issued":{"date-parts":[["1992",11]]}}}],"schema":"https://github.com/citation-style-language/schema/raw/master/csl-citation.json"} </w:instrText>
      </w:r>
      <w:r w:rsidR="00957A5D">
        <w:rPr>
          <w:color w:val="000000"/>
        </w:rPr>
        <w:fldChar w:fldCharType="separate"/>
      </w:r>
      <w:r w:rsidR="001A188A" w:rsidRPr="001A188A">
        <w:rPr>
          <w:vertAlign w:val="superscript"/>
        </w:rPr>
        <w:t>198</w:t>
      </w:r>
      <w:r w:rsidR="00957A5D">
        <w:rPr>
          <w:color w:val="000000"/>
        </w:rPr>
        <w:fldChar w:fldCharType="end"/>
      </w:r>
      <w:r w:rsidR="00D57499">
        <w:rPr>
          <w:color w:val="000000"/>
        </w:rPr>
        <w:t>. These structural findings may provide a mechanistic basis for REM sleep behavior disorder (RBD): a parasomnia characterized by the loss of muscle atonia during REM sleep, leading patients to act out their dreams</w:t>
      </w:r>
      <w:r w:rsidR="00957A5D">
        <w:rPr>
          <w:color w:val="000000"/>
        </w:rPr>
        <w:fldChar w:fldCharType="begin"/>
      </w:r>
      <w:r w:rsidR="001A188A">
        <w:rPr>
          <w:color w:val="000000"/>
        </w:rPr>
        <w:instrText xml:space="preserve"> ADDIN ZOTERO_ITEM CSL_CITATION {"citationID":"dqO52ija","properties":{"formattedCitation":"\\super 199\\nosupersub{}","plainCitation":"199","noteIndex":0},"citationItems":[{"id":"AjcjxhK5/kpw0b0Qt","uris":["http://zotero.org/users/10517126/items/7MS2HJG2"],"itemData":{"id":5443,"type":"article-journal","container-title":"Neuropsychopharmacology","language":"ga","page":"121–128","title":"Sleep in Parkinson’s disease","volume":"45","author":[{"family":"Stefani","given":"A."},{"family":"Högl","given":"B."}],"issued":{"date-parts":[["2020"]]}}}],"schema":"https://github.com/citation-style-language/schema/raw/master/csl-citation.json"} </w:instrText>
      </w:r>
      <w:r w:rsidR="00957A5D">
        <w:rPr>
          <w:color w:val="000000"/>
        </w:rPr>
        <w:fldChar w:fldCharType="separate"/>
      </w:r>
      <w:r w:rsidR="001A188A" w:rsidRPr="001A188A">
        <w:rPr>
          <w:vertAlign w:val="superscript"/>
        </w:rPr>
        <w:t>199</w:t>
      </w:r>
      <w:r w:rsidR="00957A5D">
        <w:rPr>
          <w:color w:val="000000"/>
        </w:rPr>
        <w:fldChar w:fldCharType="end"/>
      </w:r>
      <w:r w:rsidR="00D57499">
        <w:rPr>
          <w:color w:val="000000"/>
        </w:rPr>
        <w:t xml:space="preserve">. Given that the sub-coeruleus is specifically responsible for </w:t>
      </w:r>
      <w:r w:rsidR="00D57499">
        <w:rPr>
          <w:color w:val="000000"/>
        </w:rPr>
        <w:lastRenderedPageBreak/>
        <w:t>mediating REM</w:t>
      </w:r>
      <w:r w:rsidR="006F118D">
        <w:rPr>
          <w:color w:val="000000"/>
        </w:rPr>
        <w:t xml:space="preserve"> sleep muscle atonia</w:t>
      </w:r>
      <w:r w:rsidR="00D57499">
        <w:rPr>
          <w:color w:val="000000"/>
        </w:rPr>
        <w:t xml:space="preserve">, early degradation </w:t>
      </w:r>
      <w:r w:rsidR="006F118D">
        <w:rPr>
          <w:color w:val="000000"/>
        </w:rPr>
        <w:t xml:space="preserve">in and around the LC </w:t>
      </w:r>
      <w:r w:rsidR="00D57499">
        <w:rPr>
          <w:color w:val="000000"/>
        </w:rPr>
        <w:t xml:space="preserve">may explain why RBD often emerges as a prodromal marker decades before motor onset. Supporting this link, imaging studies have found that PD patients with RBD exhibit lower LC signal intensity compared to those without the disorder, </w:t>
      </w:r>
      <w:r w:rsidR="00FA0ECB">
        <w:rPr>
          <w:color w:val="000000"/>
        </w:rPr>
        <w:t xml:space="preserve">and </w:t>
      </w:r>
      <w:r w:rsidR="00D57499">
        <w:rPr>
          <w:color w:val="000000"/>
        </w:rPr>
        <w:t xml:space="preserve">lower </w:t>
      </w:r>
      <w:r w:rsidR="00FA0ECB">
        <w:rPr>
          <w:color w:val="000000"/>
        </w:rPr>
        <w:t xml:space="preserve">LC signals </w:t>
      </w:r>
      <w:r w:rsidR="003F3E84">
        <w:rPr>
          <w:color w:val="000000"/>
        </w:rPr>
        <w:t xml:space="preserve">correlate </w:t>
      </w:r>
      <w:r w:rsidR="00D57499">
        <w:rPr>
          <w:color w:val="000000"/>
        </w:rPr>
        <w:t>with more severe atonia loss</w:t>
      </w:r>
      <w:r w:rsidR="00957A5D">
        <w:rPr>
          <w:color w:val="000000"/>
        </w:rPr>
        <w:fldChar w:fldCharType="begin"/>
      </w:r>
      <w:r w:rsidR="001A188A">
        <w:rPr>
          <w:color w:val="000000"/>
        </w:rPr>
        <w:instrText xml:space="preserve"> ADDIN ZOTERO_ITEM CSL_CITATION {"citationID":"sqcxK822","properties":{"formattedCitation":"\\super 200\\nosupersub{}","plainCitation":"200","noteIndex":0},"citationItems":[{"id":"AjcjxhK5/2FUqefCq","uris":["http://zotero.org/users/10517126/items/9F3D5BSV"],"itemData":{"id":4744,"type":"article-journal","abstract":"In Parkinson’s disease, rapid eye movement sleep behaviour disorder is an early non-dopaminergic syndrome with nocturnal violence and increased muscle tone during rapid eye movement sleep that can precede Parkinsonism by several years. The neuronal origin of rapid eye movement sleep behaviour disorder in Parkinson’s disease is not precisely known; however, the locus subcoeruleus in the brainstem has been implicated as this structure blocks muscle tone during normal rapid eye movement sleep in animal models and can be damaged in Parkinson’s disease. Here, we studied the integrity of the locus coeruleus/subcoeruleus complex in patients with Parkinson’s disease using combined neuromelanin-sensitive, structural and diffusion magnetic resonance imaging approaches. We compared 24 patients with Parkinson’s disease and rapid eye movement sleep behaviour disorder, 12 patients without rapid eye movement sleep behaviour disorder and 19 age- and gender-matched healthy volunteers. All subjects underwent clinical examination and characterization of rapid eye movement sleep using video-polysomnography and multimodal imaging at 3 T. Using neuromelanin-sensitive imaging, reduced signal intensity was evident in the locus coeruleus/subcoeruleus area in patients with Parkinson’s disease that was more marked in patients with than those without rapid eye movement sleep behaviour disorder. Reduced signal intensity correlated with the percentage of abnormally increased muscle tone during rapid eye movement sleep. The results confirmed that this complex is affected in Parkinson’s disease and showed a gradual relationship between damage to this structure, presumably the locus subcoeruleus, and abnormal muscle tone during rapid eye movement sleep, which is the cardinal marker of rapid eye movement sleep behaviour disorder. In longitudinal studies, the technique may also provide early markers of non-dopaminergic Parkinson’s disease pathology to predict the occurrence of Parkinson’s disease.","container-title":"Brain","DOI":"10.1093/brain/awt152","ISSN":"0006-8950","issue":"7","journalAbbreviation":"Brain","language":"tr","page":"2120-2129","source":"Silverchair","title":"The coeruleus/subcoeruleus complex in rapid eye movement sleep behaviour disorders in Parkinson’s disease","volume":"136","author":[{"family":"García-Lorenzo","given":"Daniel"},{"family":"Longo-Dos Santos","given":"Clarisse"},{"family":"Ewenczyk","given":"Claire"},{"family":"Leu-Semenescu","given":"Smaranda"},{"family":"Gallea","given":"Cecile"},{"family":"Quattrocchi","given":"Graziella"},{"family":"Pita Lobo","given":"Patricia"},{"family":"Poupon","given":"Cyril"},{"family":"Benali","given":"Habib"},{"family":"Arnulf","given":"Isabelle"},{"family":"Vidailhet","given":"Marie"},{"family":"Lehericy","given":"Stéphane"}],"issued":{"date-parts":[["2013",7,1]]}}}],"schema":"https://github.com/citation-style-language/schema/raw/master/csl-citation.json"} </w:instrText>
      </w:r>
      <w:r w:rsidR="00957A5D">
        <w:rPr>
          <w:color w:val="000000"/>
        </w:rPr>
        <w:fldChar w:fldCharType="separate"/>
      </w:r>
      <w:r w:rsidR="001A188A" w:rsidRPr="001A188A">
        <w:rPr>
          <w:vertAlign w:val="superscript"/>
        </w:rPr>
        <w:t>200</w:t>
      </w:r>
      <w:r w:rsidR="00957A5D">
        <w:rPr>
          <w:color w:val="000000"/>
        </w:rPr>
        <w:fldChar w:fldCharType="end"/>
      </w:r>
      <w:r w:rsidR="00D57499">
        <w:rPr>
          <w:color w:val="000000"/>
        </w:rPr>
        <w:t>. Furthermore, LC signal intensity is similarly reduced in both isolated RBD and diagnosed PD</w:t>
      </w:r>
      <w:r w:rsidR="006F118D">
        <w:rPr>
          <w:color w:val="000000"/>
        </w:rPr>
        <w:t xml:space="preserve">, suggesting </w:t>
      </w:r>
      <w:r w:rsidR="00D57499">
        <w:rPr>
          <w:color w:val="000000"/>
        </w:rPr>
        <w:t>that LC-complex degeneration may be a primary driver of this sleep pathology</w:t>
      </w:r>
      <w:r w:rsidR="00957A5D">
        <w:rPr>
          <w:color w:val="000000"/>
        </w:rPr>
        <w:fldChar w:fldCharType="begin"/>
      </w:r>
      <w:r w:rsidR="001A188A">
        <w:rPr>
          <w:color w:val="000000"/>
        </w:rPr>
        <w:instrText xml:space="preserve"> ADDIN ZOTERO_ITEM CSL_CITATION {"citationID":"gDTWr7ED","properties":{"formattedCitation":"\\super 201\\nosupersub{}","plainCitation":"201","noteIndex":0},"citationItems":[{"id":"AjcjxhK5/FEFObJdk","uris":["http://zotero.org/users/10517126/items/6HGUHCTF"],"itemData":{"id":4742,"type":"article-journal","abstract":"Substantia nigra (SN) and locus coeruleus (LC) are two catecholaminergic, neuromelanin-rich nuclei that are affected in Parkinson’s disease (PD) and may show neuroimaging abnormalities before the onset of motor manifestations. The simultaneous, multimodal investigation of their microstructural abnormalities may provide useful insights on the spatial diffusion and tissue characteristics of neurodegeneration, and this may in turn help develop markers for disease-modifying clinical trials. Therefore, through neuromelanin-sensitive and diffusion MRI, we aimed to investigate microstructural abnormalities in those nuclei in isolated REM sleep behaviour disorder (iRBD) and PD. Fourteen participants with polysomnography-confirmed iRBD, 18 with PD and 18 healthy controls were scanned with structural, neuromelanin-sensitive and neurite orientation dispersion and density imaging (NODDI) MRI. iRBD participants also underwent dopamine transporter imaging. SN neuromelanin and NODDI diffusion parameters and LC neuromelanin signals were extracted. Motor and global cognitive assessments were also collected. iRBD and PD participants showed significantly reduced neuromelanin contrast in the LC middle section compared with healthy controls. PD also showed significantly reduced caudal LC and posterior SN neuromelanin signal. No differences in SN NODDI parameters were detected between iRBD and healthy controls. Five iRBD participants showed reduced striatal dopamine transporter. In the combined disease groups (iRBD and PD), significant associations were shown between SN neuromelanin signal and neurite density index (r = −0.610, corr-p = 0.001) and between SN neurite density index and free water fraction (r = 0.417, corr-p = 0.042). In the same group, motor scores were negatively associated with nigral neuromelanin signal (r = −0.404, corr-p = 0.044) and free water fraction (r = 0.486, corr-p = 0.018). In conclusion, iRBD participants showed significant neuromelanin loss in the LC, with a minority showing initial nigrostriatal dopaminergic abnormalities. Across the entire iRBD–PD spectrum, the association between SN neuromelanin signal loss, diffusion parameters and motor scores has the potential to capture different yet related aspects of SN degeneration.","container-title":"Brain Communications","DOI":"10.1093/braincomms/fcaf023","ISSN":"2632-1297","issue":"1","journalAbbreviation":"Brain Commun","language":"en","page":"fcaf023","source":"Silverchair","title":"Substantia nigra and locus coeruleus microstructural abnormalities in isolated rapid eye movement sleep behaviour disorder and Parkinson’s disease","volume":"7","author":[{"family":"Pasquini","given":"Jacopo"},{"family":"Firbank","given":"Michael J"},{"family":"Best","given":"Laura"},{"family":"Foster","given":"Victoria"},{"family":"Stewart","given":"Charlotte"},{"family":"Silani","given":"Vincenzo"},{"family":"Durcan","given":"Rory"},{"family":"Roberts","given":"Gemma"},{"family":"Petrides","given":"George"},{"family":"Ceravolo","given":"Roberto"},{"family":"Brooks","given":"David J"},{"family":"Anderson","given":"Kirstie N"},{"family":"Pavese","given":"Nicola"}],"issued":{"date-parts":[["2025",2,1]]}}}],"schema":"https://github.com/citation-style-language/schema/raw/master/csl-citation.json"} </w:instrText>
      </w:r>
      <w:r w:rsidR="00957A5D">
        <w:rPr>
          <w:color w:val="000000"/>
        </w:rPr>
        <w:fldChar w:fldCharType="separate"/>
      </w:r>
      <w:r w:rsidR="001A188A" w:rsidRPr="001A188A">
        <w:rPr>
          <w:vertAlign w:val="superscript"/>
        </w:rPr>
        <w:t>201</w:t>
      </w:r>
      <w:r w:rsidR="00957A5D">
        <w:rPr>
          <w:color w:val="000000"/>
        </w:rPr>
        <w:fldChar w:fldCharType="end"/>
      </w:r>
      <w:r w:rsidR="00D57499">
        <w:rPr>
          <w:color w:val="000000"/>
        </w:rPr>
        <w:t>.</w:t>
      </w:r>
      <w:r w:rsidR="006F118D">
        <w:rPr>
          <w:color w:val="000000"/>
        </w:rPr>
        <w:t xml:space="preserve"> Beyond structural degeneration, evidence for compensatory LC hyperactivity in human PD (as in AD) remains less robust</w:t>
      </w:r>
      <w:r w:rsidR="00957A5D">
        <w:rPr>
          <w:color w:val="000000"/>
          <w:vertAlign w:val="superscript"/>
        </w:rPr>
        <w:fldChar w:fldCharType="begin"/>
      </w:r>
      <w:r w:rsidR="001A188A">
        <w:rPr>
          <w:color w:val="000000"/>
          <w:vertAlign w:val="superscript"/>
        </w:rPr>
        <w:instrText xml:space="preserve"> ADDIN ZOTERO_ITEM CSL_CITATION {"citationID":"MU5J6EF6","properties":{"formattedCitation":"\\super 174\\nosupersub{}","plainCitation":"174","noteIndex":0},"citationItems":[{"id":"AjcjxhK5/mKReSz8u","uris":["http://zotero.org/groups/6494024/items/AQDF9MEQ"],"itemData":{"id":5791,"type":"article-journal","container-title":"Trends Neurosci","language":"fy","page":"211–223","title":"Long Road to Ruin: Noradrenergic Dysfunction in Neurodegenerative Disease","volume":"41","author":[{"family":"Weinshenker","given":"D."}],"issued":{"date-parts":[["2018"]]}}}],"schema":"https://github.com/citation-style-language/schema/raw/master/csl-citation.json"} </w:instrText>
      </w:r>
      <w:r w:rsidR="00957A5D">
        <w:rPr>
          <w:color w:val="000000"/>
          <w:vertAlign w:val="superscript"/>
        </w:rPr>
        <w:fldChar w:fldCharType="separate"/>
      </w:r>
      <w:r w:rsidR="001A188A" w:rsidRPr="001A188A">
        <w:rPr>
          <w:vertAlign w:val="superscript"/>
        </w:rPr>
        <w:t>174</w:t>
      </w:r>
      <w:r w:rsidR="00957A5D">
        <w:rPr>
          <w:color w:val="000000"/>
          <w:vertAlign w:val="superscript"/>
        </w:rPr>
        <w:fldChar w:fldCharType="end"/>
      </w:r>
      <w:bookmarkEnd w:id="1"/>
      <w:r w:rsidR="006F118D">
        <w:rPr>
          <w:color w:val="000000"/>
        </w:rPr>
        <w:t>.</w:t>
      </w:r>
      <w:r w:rsidR="004169F6">
        <w:rPr>
          <w:color w:val="000000"/>
        </w:rPr>
        <w:br/>
      </w:r>
      <w:r w:rsidR="004169F6">
        <w:rPr>
          <w:color w:val="000000"/>
        </w:rPr>
        <w:br/>
      </w:r>
      <w:r w:rsidR="002047B5">
        <w:rPr>
          <w:noProof/>
          <w14:ligatures w14:val="standardContextual"/>
        </w:rPr>
        <mc:AlternateContent>
          <mc:Choice Requires="wps">
            <w:drawing>
              <wp:anchor distT="0" distB="0" distL="114300" distR="114300" simplePos="0" relativeHeight="251677696" behindDoc="1" locked="0" layoutInCell="1" allowOverlap="1" wp14:anchorId="403EF4D3" wp14:editId="17958C69">
                <wp:simplePos x="0" y="0"/>
                <wp:positionH relativeFrom="column">
                  <wp:posOffset>-82550</wp:posOffset>
                </wp:positionH>
                <wp:positionV relativeFrom="paragraph">
                  <wp:posOffset>1797050</wp:posOffset>
                </wp:positionV>
                <wp:extent cx="5956935" cy="5054600"/>
                <wp:effectExtent l="0" t="0" r="24765" b="12700"/>
                <wp:wrapNone/>
                <wp:docPr id="6896344" name="Rectangle 1"/>
                <wp:cNvGraphicFramePr/>
                <a:graphic xmlns:a="http://schemas.openxmlformats.org/drawingml/2006/main">
                  <a:graphicData uri="http://schemas.microsoft.com/office/word/2010/wordprocessingShape">
                    <wps:wsp>
                      <wps:cNvSpPr/>
                      <wps:spPr>
                        <a:xfrm>
                          <a:off x="0" y="0"/>
                          <a:ext cx="5956935" cy="50546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75308" id="Rectangle 1" o:spid="_x0000_s1026" style="position:absolute;margin-left:-6.5pt;margin-top:141.5pt;width:469.05pt;height:39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" fillcolor="#d8d8d8 [2732]" strokecolor="#030e13 [484]" strokeweight="1.5pt"/>
            </w:pict>
          </mc:Fallback>
        </mc:AlternateContent>
      </w:r>
      <w:r w:rsidR="004169F6" w:rsidRPr="0080723C">
        <w:rPr>
          <w:b/>
          <w:bCs/>
          <w:u w:val="single"/>
        </w:rPr>
        <w:t>Box 2 – LC lesions and sleep</w:t>
      </w:r>
    </w:p>
    <w:p w14:paraId="690CE732" w14:textId="15474DFC" w:rsidR="004169F6" w:rsidRPr="0080723C" w:rsidRDefault="004169F6" w:rsidP="004169F6">
      <w:r w:rsidRPr="0080723C">
        <w:t>Despite the established role of LC-NE in arousal and sleep regulation, experimental lesions typically only result in transient or negligible sleep disturbances. Extensive bilateral LC lesions via 6-OHDA do not produce significant changes to total time spent in vigilance states, and immediate effects like drowsiness or elevated EEG synchrony typically dissipate within days</w:t>
      </w:r>
      <w:r w:rsidR="00BD2F34" w:rsidRPr="0080723C">
        <w:fldChar w:fldCharType="begin"/>
      </w:r>
      <w:r w:rsidR="001A188A">
        <w:instrText xml:space="preserve"> ADDIN ZOTERO_ITEM CSL_CITATION {"citationID":"uBTVGflk","properties":{"formattedCitation":"\\super 202\\uc0\\u8211{}204\\nosupersub{}","plainCitation":"202–204","noteIndex":0},"citationItems":[{"id":1634,"uris":["http://zotero.org/groups/6494024/items/MG4B58FN"],"itemData":{"id":1634,"type":"article-journal","container-title":"Journal of Pharmacy and Pharmacology","DOI":"10.1111/j.2042-7158.1973.tb10037.x","ISSN":"0022-3573","issue":"5","journalAbbreviation":"J Pharm Pharmacol","page":"409-412","source":"Silverchair","title":"Effect of ergot drugs on central catecholamine neurons: Evidence for a stimulation of central dopamine neurons","title-short":"Effect of ergot drugs on central catecholamine neurons","volume":"25","author":[{"family":"Corrodi","given":"H"},{"family":"Fuxe","given":"K"},{"family":"Hökfelt","given":"T"},{"family":"Lidbrink","given":"P"},{"family":"Ungerstedt","given":"U"}],"issued":{"date-parts":[["1973",5,1]]}}},{"id":1639,"uris":["http://zotero.org/groups/6494024/items/5DPPBRTL"],"itemData":{"id":1639,"type":"article-journal","abstract":"The role of ascending noradrenaline (NA) containing neuronal systems in sleep and waking mechanisms in the rat was investigated by making selective lesions of these systems with the neurotoxi¢ compound 6-hydroxydopamine (6-OH-DA). The 6-OH-DA (1-16 #g) was injected intracerebrally close to the ascending NA axons in the mesencephalon. After the injection the EEG and EMG were continuously recorded for 4-8 days and the time the animal spent in waking and in different sleep states was measured. Determination of endogenous NA in the forebrain, histochemical analysis of NA varicosities in the cerebral cortex and measurement of uptake-retention of [aH]NA in slices from the cerebral cortex were performed 25-40 days after the injection to evaluate the lesion of the NA axons produced by 6-OH-DA.","container-title":"Brain Research","DOI":"10.1016/0006-8993(74)90109-7","ISSN":"00068993","issue":"1","journalAbbreviation":"Brain Research","language":"en","license":"https://www.elsevier.com/tdm/userlicense/1.0/","page":"19-40","source":"DOI.org (Crossref)","title":"The effect of lesions of ascending noradrenaline pathways on sleep and waking in the rat","volume":"74","author":[{"family":"Lidbrink","given":"Peter"}],"issued":{"date-parts":[["1974",7]]}}},{"id":1714,"uris":["http://zotero.org/groups/6494024/items/QM8GABMM"],"itemData":{"id":1714,"type":"article-journal","abstract":"In the present report we analyzed the long-term effects of neonatal noradrenergic denervation on the regulation of paradoxical sleep in the rat. The locus coeruleus was destroyed bilaterally at 4 days of age by direct infusion of 6-hydroxydopamine into the nuclei. After they reached adulthood, the rats received either i.p. injections of a β-blocker, propranolol, or the same treatment combined with intraventricular infusion of a β-agonist, isoproterenol. Several doses of each drug were tested. The effects of propranolol, alone and together with isoproterenol, on paradoxical sleep (a decrease for the former drug and a restoration for the latter combination) were significantly more pronounced in the lesioned group than in age-paired controls. These data illustrate a functional aspect of the denervation supersensitivity phenomenon in β-receptors.","container-title":"European Journal of Pharmacology","DOI":"10.1016/0014-2999(82)90631-8","ISSN":"0014-2999","issue":"3","journalAbbreviation":"European Journal of Pharmacology","page":"257-264","source":"ScienceDirect","title":"Regulation of sleep after neonatal locus coeruleus lesion: Functional evidence of β-adrenergic supersensitivity","title-short":"Regulation of sleep after neonatal locus coeruleus lesion","volume":"79","author":[{"family":"Lanfumey","given":"Laurence"},{"family":"Adrien","given":"Joëlle"}],"issued":{"date-parts":[["1982",4,23]]}}}],"schema":"https://github.com/citation-style-language/schema/raw/master/csl-citation.json"} </w:instrText>
      </w:r>
      <w:r w:rsidR="00BD2F34" w:rsidRPr="0080723C">
        <w:fldChar w:fldCharType="separate"/>
      </w:r>
      <w:r w:rsidR="001A188A" w:rsidRPr="001A188A">
        <w:rPr>
          <w:vertAlign w:val="superscript"/>
        </w:rPr>
        <w:t>202–204</w:t>
      </w:r>
      <w:r w:rsidR="00BD2F34" w:rsidRPr="0080723C">
        <w:fldChar w:fldCharType="end"/>
      </w:r>
      <w:r w:rsidRPr="0080723C">
        <w:t>. Long-term effects are inconsistent, ranging from no alterations to sleep architecture and EEG</w:t>
      </w:r>
      <w:r w:rsidR="00A35433" w:rsidRPr="0080723C">
        <w:fldChar w:fldCharType="begin"/>
      </w:r>
      <w:r w:rsidR="001A188A">
        <w:instrText xml:space="preserve"> ADDIN ZOTERO_ITEM CSL_CITATION {"citationID":"QUCElKD2","properties":{"formattedCitation":"\\super 205\\nosupersub{}","plainCitation":"205","noteIndex":0},"citationItems":[{"id":1643,"uris":["http://zotero.org/groups/6494024/items/RBNU444R"],"itemData":{"id":1643,"type":"article-journal","abstract":"A ~ t r a c t - - T h e expression of the immediate early gene c-fos has been studied in the entire brain of rats 3, 6 and 24 h after surgical unilateral labyrinthectomy. We combined in situ hybridization for c-fos messenger RNA with immunocytochemistry for Fos protein to document very early changes in c-fos expression and to identify with cellular resolution neuronal populations activated by unilateral labyrinthectomy. Three hours after unilateral labyrinthectomy a bilateral increase in both c-fos messenger RNA and protein levels was seen in the superior, medial and spinal vestibular nuclei, nucleus Y, and prepositus hypoglossal nucleus. These changes were asymmetric in the medial vestibular nucleus, being most prominent in the dorsal part of the contralateral nucleus (where second order vestibular neurons are located) and in the ventral part of the ipsilateral nucleus (where commissural neurons acting on the medial vestibular nucleus of the intact side are located). An increase in c-fos messenger RNA expression was seen bilaterally, but with an ipsilateral predominance, in the vermal and paravermal areas of the cerebellar cortex, flocculus and paraflocculus, as well as in the precerebellar lateral and paramedian reticular nuclei, c-fos messenger RNA and protein levels increased in a few regions of the contralateral inferior olive. A predominatly ipsilateral increase in c-fos expression also occurred in the caudate-putamen. A bilateral but not exactly symmetric increase in both c-fos messenger RNA and protein levels was present in several nuclei of the dorsal pontine tegmentum (parabrachial nucleus, locus coeruleus and laterodorsal tegrnental nucleus), mesencephalic periaqueductal gray, and several hypothalamic, thalamic and cerebrocortical regions. No change was seen in the cerebellar nuclei, lateral vestibular nucleus and red nucleus. The increased expression of c-fos observed 3 h after unilateral labyrinthectomy, in conjunction with the sudden occurrence of postural and motor deficits, usually declined 6-24 h after the lesion, i.e. during the development of vestibular compensation. In the dorsal part of the medial vestibular nucleus, however, the pattern of c-fos expression observed 3 h after unilateral labyrinthectomy was reversed 6-24 h after the lesion: both c-fos messenger RNA and protein levels increased on the ipsilateral side, but greatly decreased on the contralateral side. In conclusion, asymmetric changes in c-fos expression occurred within 3 h after unilateral labyrinthectomy, but gradually declined or reversed 6 and 24 h after the lesion, thus being temporally related to the appearance and development of vestibular compensation.","container-title":"Neuroscience","DOI":"10.1016/0306-4522(95)00369-X","ISSN":"03064522","issue":"2","journalAbbreviation":"Neuroscience","language":"en","license":"https://www.elsevier.com/tdm/userlicense/1.0/","page":"515-546","source":"DOI.org (Crossref)","title":"C-fos expression in the rat brain after unilateral labyrinthectomy and its relation to the uncompensated and compensated stages","volume":"70","author":[{"family":"Cirelli","given":"C."},{"family":"Pompeiano","given":"M."},{"family":"D'Ascanio","given":"P."},{"family":"Arrighi","given":"P."},{"family":"Pompeiano","given":"O."}],"issued":{"date-parts":[["1996",1]]}}}],"schema":"https://github.com/citation-style-language/schema/raw/master/csl-citation.json"} </w:instrText>
      </w:r>
      <w:r w:rsidR="00A35433" w:rsidRPr="0080723C">
        <w:fldChar w:fldCharType="separate"/>
      </w:r>
      <w:r w:rsidR="001A188A" w:rsidRPr="001A188A">
        <w:rPr>
          <w:vertAlign w:val="superscript"/>
        </w:rPr>
        <w:t>205</w:t>
      </w:r>
      <w:r w:rsidR="00A35433" w:rsidRPr="0080723C">
        <w:fldChar w:fldCharType="end"/>
      </w:r>
      <w:r w:rsidRPr="0080723C">
        <w:t xml:space="preserve">  to increases in REM sleep</w:t>
      </w:r>
      <w:r w:rsidR="00A35433" w:rsidRPr="0080723C">
        <w:fldChar w:fldCharType="begin"/>
      </w:r>
      <w:r w:rsidR="001A188A">
        <w:instrText xml:space="preserve"> ADDIN ZOTERO_ITEM CSL_CITATION {"citationID":"WjesIj5J","properties":{"formattedCitation":"\\super 206\\nosupersub{}","plainCitation":"206","noteIndex":0},"citationItems":[{"id":1644,"uris":["http://zotero.org/groups/6494024/items/S4Y9NBHR"],"itemData":{"id":1644,"type":"article-journal","abstract":"THERE is evidence that biogenic amines are involved in the mechanisms of sleep1,2. Although the exact relationship is not clear, recent results suggest that decreases in the concen-tration of catecholamines (noradrenaline or dopamine) in the brain cause increased desynchronized sleep (D) (sleep with rapid desynchronized cortical activity, also known as paradoxical or REM sleep), whereas increases in the concentration of catecholamines decrease D3–5. Not all the results, however, are in agreement1,2,6.","container-title":"Nature","DOI":"10.1038/233425a0","ISSN":"1476-4687","issue":"5319","language":"en","license":"1971 Springer Nature Limited","page":"425-427","publisher":"Nature Publishing Group","source":"www.nature.com","title":"Effects of 6-Hydroxydopamine on Sleep in the Rat","volume":"233","author":[{"family":"Hartmann","given":"Ernest"},{"family":"Chung","given":"Richard"},{"family":"Draskoczy","given":"Paul R."},{"family":"Schildkraut","given":"Joseph J."}],"issued":{"date-parts":[["1971",10]]}}}],"schema":"https://github.com/citation-style-language/schema/raw/master/csl-citation.json"} </w:instrText>
      </w:r>
      <w:r w:rsidR="00A35433" w:rsidRPr="0080723C">
        <w:fldChar w:fldCharType="separate"/>
      </w:r>
      <w:r w:rsidR="001A188A" w:rsidRPr="001A188A">
        <w:rPr>
          <w:vertAlign w:val="superscript"/>
        </w:rPr>
        <w:t>206</w:t>
      </w:r>
      <w:r w:rsidR="00A35433" w:rsidRPr="0080723C">
        <w:fldChar w:fldCharType="end"/>
      </w:r>
      <w:r w:rsidRPr="0080723C">
        <w:t xml:space="preserve">. </w:t>
      </w:r>
      <w:bookmarkStart w:id="2" w:name="_Hlk228008595"/>
      <w:r w:rsidRPr="0080723C">
        <w:t>Similarly, DSP-4 lesions often cause only short-lived REM suppression before returning to baseline within days</w:t>
      </w:r>
      <w:r w:rsidR="00D33DE8" w:rsidRPr="0080723C">
        <w:fldChar w:fldCharType="begin"/>
      </w:r>
      <w:r w:rsidR="001A188A">
        <w:instrText xml:space="preserve"> ADDIN ZOTERO_ITEM CSL_CITATION {"citationID":"A0ey5DSu","properties":{"formattedCitation":"\\super 207,208\\nosupersub{}","plainCitation":"207,208","noteIndex":0},"citationItems":[{"id":1401,"uris":["http://zotero.org/groups/6494024/items/JN8PP2GK"],"itemData":{"id":1401,"type":"article-journal","abstract":"N-(2-chloroethyl)-N-ethyl-2-bromobenzylamine (DSP-4) has a selective degenerative effect on noradrenergic fibers originating from locus coeruleus (LC) neurons. In the present study, we studied its effect on vigilance states and brain temperature by continuous recordings for periods of 1–5 days and 2–4 weeks following DSP-4 treatment. On the first day, paradoxical sleep duration was significantly decreased (−67%, P&lt;0.05), slow-wave sleep (SWS) duration increased (+16%, P&lt;0.05) up to 48 h after DSP-4 treatment (+8%, P&lt;0.05) and the wake period decreased (−8%, P&lt;0.05). The vigilance states returned to control values 4–5 days later. The brain temperature was decreased during the first night (−2°C) and then recovered the control values. Two and 4 weeks after DSP-4 treatment, paradoxical sleep was still decreased (−18% and −23%, respectively, P&lt;0.05), while SWS was significantly increased only at night during the fourth week (+23%, P&lt;0.05). These results therefore provide evidence for a differential involvement of the noradrenergic LC system in sleep mechanisms depending on the light-dark cycle. Different hypotheses are proposed.","container-title":"Neuroscience Letters","DOI":"10.1016/S0304-3940(98)00333-4","ISSN":"0304-3940","issue":"2","journalAbbreviation":"Neuroscience Letters","language":"en","page":"93-96","source":"ScienceDirect","title":"Noradrenaline neurotoxin DSP-4 effects on sleep and brain temperature in the rat","volume":"248","author":[{"family":"C. González","given":"Mónica M","non-dropping-particle":"del"},{"family":"Debilly","given":"Gabriel"},{"family":"Valatx","given":"Jean-Louis"}],"issued":{"date-parts":[["1998",5,29]]}}},{"id":1400,"uris":["http://zotero.org/groups/6494024/items/6LDWRD64"],"itemData":{"id":1400,"type":"article-journal","abstract":"DSP-4, a neurotoxin which produces a marked and long-lasting depletion of norepinephrine (NE) in the central nervous system, was given in a dose of 50 mg/kg by i.p. route to rats prepared for chronic sleep recordings. Light sleep was significantly increased and REM sleep decreased during the first 2 days following DSP-4. Thereafter, REM sleep showed a consistent increase which attained significance on days 5 and 6 postinjection, thus indicating a permissive role for NE on this behavioral state. We examined also whether pretreatment with DSP-4 would modify the effects of clonidine, yohimbine, methoxamine, or clenbuterol on sleep and wakefulness. The sensitivity to α2-agents, methoxamine, and clenbuterol was respectively slightly increased or unchanged, decreased, and clearly increased after DSP-4.","container-title":"Sleep","DOI":"10.1093/sleep/11.4.370","ISSN":"0161-8105","issue":"4","journalAbbreviation":"Sleep","page":"370-377","source":"Silverchair","title":"Effect of DSP-4, a Noradrenergic Neurotoxin, on Sleep and Wakefulness and Sensitivity to Drugs Acting on Adrenergic Receptors in the Rat","volume":"11","author":[{"family":"Monti","given":"Jaime M."},{"family":"D'Angelo","given":"Luisa"},{"family":"Jantos","given":"Héctor"},{"family":"Barbeito","given":"Luis"},{"family":"Abó","given":"Victoria"}],"issued":{"date-parts":[["1988",9,1]]}}}],"schema":"https://github.com/citation-style-language/schema/raw/master/csl-citation.json"} </w:instrText>
      </w:r>
      <w:r w:rsidR="00D33DE8" w:rsidRPr="0080723C">
        <w:fldChar w:fldCharType="separate"/>
      </w:r>
      <w:r w:rsidR="001A188A" w:rsidRPr="001A188A">
        <w:rPr>
          <w:vertAlign w:val="superscript"/>
        </w:rPr>
        <w:t>207,208</w:t>
      </w:r>
      <w:r w:rsidR="00D33DE8" w:rsidRPr="0080723C">
        <w:fldChar w:fldCharType="end"/>
      </w:r>
      <w:r w:rsidRPr="0080723C">
        <w:t xml:space="preserve"> . </w:t>
      </w:r>
      <w:bookmarkEnd w:id="2"/>
      <w:r w:rsidRPr="0080723C">
        <w:t>Subsequent weeks show either circadian-dependent sleep fragmentation</w:t>
      </w:r>
      <w:r w:rsidR="00D33DE8" w:rsidRPr="0080723C">
        <w:fldChar w:fldCharType="begin"/>
      </w:r>
      <w:r w:rsidR="001A188A">
        <w:instrText xml:space="preserve"> ADDIN ZOTERO_ITEM CSL_CITATION {"citationID":"3UxA5EC8","properties":{"formattedCitation":"\\super 209\\nosupersub{}","plainCitation":"209","noteIndex":0},"citationItems":[{"id":1651,"uris":["http://zotero.org/groups/6494024/items/M7EAU5R4"],"itemData":{"id":1651,"type":"article-journal","abstract":"Noradrenergic locus coeruleus (LC) neurons regulate arousal. Previous studies have shown that noradrenergic LC neurons exhibit a circadian rhythm in impulse activity, which peaks during the active period. This is mediated by an indirect circuit projection from the supra-chiasmatic nucleus (SCN) to the LC. Here we sought to evaluate the hypothesis that the LC regulates the circadian properties of the sleep-wake cycle.Sprague-Dawley rats maintained on a light-dark (LD) schedule or in constant darkness (DD) for 3 to 4 weeks were treated with DSP-4, a neurotoxic agent specific for noradrenergic-LC projections. Vigilance states were analyzed before and 3 weeks after LC lesion. The DSP-4 lesion was verified by immunohistochemistry of noradrenergic fibers in the frontal cortex.University of Pennsylvania.N/A.N/A.DSP-4 decreased the amplitude of thesleep-wake rhythm in LD animals by significantly decreasing wakefulness and increasing sleep during the active period. However, DSP-4 had no effect on the sleep-wake cycle of DD animals. Moreover, DD itself decreased the amplitude of the sleep-wake cycle similar to that of the neurotoxic lesion of the noradrenergic system in LD animals. Analysis of noradrenergic fiber staining in the frontal cortex revealed that this effect was associated with fewer fibers or boutons in nonlesioned DD rats than in nonlesioned LD animals.Noradrenergic LC neurons provide a circadian regulation of the sleep-wake cycle, and the maintenance of LC function depends on light exposure. Light deprivation induces a loss of noradrenergic fibers, which in turn decreases the amplitude of the sleep-wake rhythm.","container-title":"Sleep","DOI":"10.1093/sleep/29.10.1327","ISSN":"0161-8105","issue":"10","journalAbbreviation":"Sleep","page":"1327-1336","source":"Silverchair","title":"Circadian Regulation of Arousal: Role of the Noradrenergic Locus Coeruleus System and Light Exposure","title-short":"Circadian Regulation of Arousal","volume":"29","author":[{"family":"González","given":"Mónica M.C."},{"family":"Aston-Jones","given":"Gary"}],"issued":{"date-parts":[["2006",10,1]]}}}],"schema":"https://github.com/citation-style-language/schema/raw/master/csl-citation.json"} </w:instrText>
      </w:r>
      <w:r w:rsidR="00D33DE8" w:rsidRPr="0080723C">
        <w:fldChar w:fldCharType="separate"/>
      </w:r>
      <w:r w:rsidR="001A188A" w:rsidRPr="001A188A">
        <w:rPr>
          <w:vertAlign w:val="superscript"/>
        </w:rPr>
        <w:t>209</w:t>
      </w:r>
      <w:r w:rsidR="00D33DE8" w:rsidRPr="0080723C">
        <w:fldChar w:fldCharType="end"/>
      </w:r>
      <w:r w:rsidRPr="0080723C">
        <w:t xml:space="preserve">  or no significant changes to sleep architecture</w:t>
      </w:r>
      <w:r w:rsidR="0039787B" w:rsidRPr="0080723C">
        <w:fldChar w:fldCharType="begin"/>
      </w:r>
      <w:r w:rsidR="001A188A">
        <w:instrText xml:space="preserve"> ADDIN ZOTERO_ITEM CSL_CITATION {"citationID":"mUIyrDpC","properties":{"formattedCitation":"\\super 210,211\\nosupersub{}","plainCitation":"210,211","noteIndex":0},"citationItems":[{"id":1653,"uris":["http://zotero.org/groups/6494024/items/YC8WHT3M"],"itemData":{"id":1653,"type":"article-journal","abstract":"Most of us sleep 7-8 h per night, and if we are deprived of sleep our performance suffers greatly; however, a few do well with just 3-4 h of sleep-a trait that seems to run in families. Determining which genes underlie this phenotype could shed light on the mechanisms and functions of sleep. To do so, we performed mutagenesis in Drosophila melanogaster, because flies also sleep for many hours and, when sleep deprived, show sleep rebound and performance impairments. By screening 9,000 mutant lines, we found minisleep (mns), a line that sleeps for one-third of the wild-type amount. We show that mns flies perform normally in a number of tasks, have preserved sleep homeostasis, but are not impaired by sleep deprivation. We then show that mns flies carry a point mutation in a conserved domain of the Shaker gene. Moreover, after crossing out genetic modifiers accumulated over many generations, other Shaker alleles also become short sleepers and fail to complement the mns phenotype. Finally, we show that short-sleeping Shaker flies have a reduced lifespan. Shaker, which encodes a voltage-dependent potassium channel controlling membrane repolarization and transmitter release, may thus regulate sleep need or efficiency.","container-title":"Nature","DOI":"10.1038/nature03486","ISSN":"1476-4687","issue":"7037","journalAbbreviation":"Nature","language":"eng","page":"1087-1092","PMID":"15858564","source":"PubMed","title":"Reduced sleep in Drosophila Shaker mutants","volume":"434","author":[{"family":"Cirelli","given":"Chiara"},{"family":"Bushey","given":"Daniel"},{"family":"Hill","given":"Sean"},{"family":"Huber","given":"Reto"},{"family":"Kreber","given":"Robert"},{"family":"Ganetzky","given":"Barry"},{"family":"Tononi","given":"Giulio"}],"issued":{"date-parts":[["2005",4,28]]}}},{"id":1655,"uris":["http://zotero.org/groups/6494024/items/BLU7CVQT"],"itemData":{"id":1655,"type":"article-journal","abstract":"The Locus Coeruleus (LC) is in the brainstem and supplies key brain structures with noradrenaline, including the forebrain and hippocampus. The LC impacts specific behaviors such as anxiety, fear, and motivation, as well as physiological phenomena that impact brain functions in general, including sleep, blood flow regulation, and capillary permeability. Nevertheless, the short- and long-term consequences of LC dysfunction remain unclear. The LC is among the brain structures first affected in patients suffering from neurodegenerative diseases such as Parkinson’s disease and Alzheimer’s Disease, hinting that LC dysfunction may play a central role in disease development and progression. Animal models with modified or disrupted LC function are essential to further our understanding of LC function in the normal brain, the consequences of LC dysfunction, and its putative roles in disease development. For this, well-characterized animal models of LC dysfunction are needed. Here, we establish the optimal dose of selective neurotoxin N-(2-chloroethyl)-N-ethyl-bromo-benzylamine (DSP-4) for LC ablation. Using histology and stereology, we compare LC volume and neuron number in LC ablated (LCA) mice and controls to assess the efficacy of LC ablation with different numbers of DSP-4 injections. All LCA groups show a consistent decrease in LC cell count and LC volume. We then proceed to characterize the behavior of LCA mice using a light-dark box test, Barnes maze test, and non-invasive sleep-wakefulness monitoring. Behaviorally, LCA mice differ subtly from control mice, with LCA mice generally being more curious and less anxious compared to controls consistent with known LC function and projections. We note an interesting contrast in that control mice have varying LC size and neuron count but consistent behavior whereas LCA mice (as expected) have consistently sized LC but erratic behavior. Our study provides a thorough characterization of an LC ablation model, firmly consolidating it as a valid model system for the study of LC dysfunction.","container-title":"Frontiers in Cellular Neuroscience","DOI":"10.3389/fncel.2023.1138624","ISSN":"1662-5102","journalAbbreviation":"Front Cell Neurosci","page":"1138624","PMID":"37180952","PMCID":"PMC10172584","source":"PubMed Central","title":"Locus coeruleus ablation in mice: protocol optimization, stereology and behavioral impact","title-short":"Locus coeruleus ablation in mice","volume":"17","author":[{"family":"Markussen","given":"Nanna Bertin"},{"family":"Knopper","given":"Rasmus West"},{"family":"Hasselholt","given":"Stine"},{"family":"Skoven","given":"Christian Stald"},{"family":"Nyengaard","given":"Jens Randel"},{"family":"Østergaard","given":"Leif"},{"family":"Hansen","given":"Brian"}],"issued":{"date-parts":[["2023",4,27]]}}}],"schema":"https://github.com/citation-style-language/schema/raw/master/csl-citation.json"} </w:instrText>
      </w:r>
      <w:r w:rsidR="0039787B" w:rsidRPr="0080723C">
        <w:fldChar w:fldCharType="separate"/>
      </w:r>
      <w:r w:rsidR="001A188A" w:rsidRPr="001A188A">
        <w:rPr>
          <w:vertAlign w:val="superscript"/>
        </w:rPr>
        <w:t>210,211</w:t>
      </w:r>
      <w:r w:rsidR="0039787B" w:rsidRPr="0080723C">
        <w:fldChar w:fldCharType="end"/>
      </w:r>
      <w:r w:rsidRPr="0080723C">
        <w:t>. In human patients, lesions in the upper (rostral) pontine tegmentum that include the LC and additional regions can cause coma</w:t>
      </w:r>
      <w:r w:rsidR="00C4386E">
        <w:fldChar w:fldCharType="begin"/>
      </w:r>
      <w:r w:rsidR="001A188A">
        <w:instrText xml:space="preserve"> ADDIN ZOTERO_ITEM CSL_CITATION {"citationID":"cwFxHFKx","properties":{"formattedCitation":"\\super 212,213\\nosupersub{}","plainCitation":"212,213","noteIndex":0},"citationItems":[{"id":1675,"uris":["http://zotero.org/groups/6494024/items/8JY6A9LU"],"itemData":{"id":1675,"type":"article-journal","container-title":"Brain","DOI":"10.1093/brain/awg166","ISSN":"1460-2156","issue":"7","journalAbbreviation":"Brain","language":"en","page":"1524-1536","source":"DOI.org (Crossref)","title":"Neuroanatomical correlates of brainstem coma","volume":"126","author":[{"family":"Parvizi","given":"J."}],"issued":{"date-parts":[["2003",4,22]]}}},{"id":1707,"uris":["http://zotero.org/groups/6494024/items/V8QJWN44"],"itemData":{"id":1707,"type":"article-journal","container-title":"Brain","DOI":"10.1093/brain/awg166","ISSN":"1460-2156","issue":"7","journalAbbreviation":"Brain","language":"en","page":"1524-1536","source":"DOI.org (Crossref)","title":"Neuroanatomical correlates of brainstem coma","volume":"126","author":[{"family":"Parvizi","given":"J."}],"issued":{"date-parts":[["2003",4,22]]}}}],"schema":"https://github.com/citation-style-language/schema/raw/master/csl-citation.json"} </w:instrText>
      </w:r>
      <w:r w:rsidR="00C4386E">
        <w:fldChar w:fldCharType="separate"/>
      </w:r>
      <w:r w:rsidR="001A188A" w:rsidRPr="001A188A">
        <w:rPr>
          <w:vertAlign w:val="superscript"/>
        </w:rPr>
        <w:t>212,213</w:t>
      </w:r>
      <w:r w:rsidR="00C4386E">
        <w:fldChar w:fldCharType="end"/>
      </w:r>
      <w:r w:rsidRPr="0080723C">
        <w:t xml:space="preserve"> but isolated focal LC lesions are rare, precluding a direct comparison to animal studies. </w:t>
      </w:r>
    </w:p>
    <w:p w14:paraId="2F0E5A88" w14:textId="3898581A" w:rsidR="004169F6" w:rsidRPr="0080723C" w:rsidRDefault="004169F6" w:rsidP="004169F6">
      <w:pPr>
        <w:spacing w:before="240" w:after="240"/>
      </w:pPr>
      <w:r w:rsidRPr="0080723C">
        <w:t>The lack of a robust sleep phenotype upon experimental LC lesions likely reflects the redundancy and overlap in arousal-promoting neuromodulation, as well as compensatory mechanisms such as increased firing rates in surviving neurons</w:t>
      </w:r>
      <w:r w:rsidR="00D34F0A" w:rsidRPr="0080723C">
        <w:fldChar w:fldCharType="begin"/>
      </w:r>
      <w:r w:rsidR="001A188A">
        <w:instrText xml:space="preserve"> ADDIN ZOTERO_ITEM CSL_CITATION {"citationID":"lR1oXEbW","properties":{"formattedCitation":"\\super 214\\nosupersub{}","plainCitation":"214","noteIndex":0},"citationItems":[{"id":1659,"uris":["http://zotero.org/groups/6494024/items/6TP9HEHB"],"itemData":{"id":1659,"type":"article-journal","container-title":"Brain Research","DOI":"10.1016/0006-8993(83)91128-9","ISSN":"00068993","issue":"1","journalAbbreviation":"Brain Research","language":"en","license":"https://www.elsevier.com/tdm/userlicense/1.0/","page":"123-126","source":"DOI.org (Crossref)","title":"Subtotal destruction of central noradrenergic projections increases the firing rate of locus coeruleus cells","volume":"264","author":[{"family":"Chiodo","given":"Louis A."},{"family":"Acheson","given":"Ann L."},{"family":"Zigmond","given":"Michael J."},{"family":"Stricker","given":"Edward M."}],"issued":{"date-parts":[["1983",3]]}}}],"schema":"https://github.com/citation-style-language/schema/raw/master/csl-citation.json"} </w:instrText>
      </w:r>
      <w:r w:rsidR="00D34F0A" w:rsidRPr="0080723C">
        <w:fldChar w:fldCharType="separate"/>
      </w:r>
      <w:r w:rsidR="001A188A" w:rsidRPr="001A188A">
        <w:rPr>
          <w:vertAlign w:val="superscript"/>
        </w:rPr>
        <w:t>214</w:t>
      </w:r>
      <w:r w:rsidR="00D34F0A" w:rsidRPr="0080723C">
        <w:fldChar w:fldCharType="end"/>
      </w:r>
      <w:r w:rsidRPr="0080723C">
        <w:t xml:space="preserve">  and rapid axonal sprouting</w:t>
      </w:r>
      <w:r w:rsidR="00296A06" w:rsidRPr="0080723C">
        <w:fldChar w:fldCharType="begin"/>
      </w:r>
      <w:r w:rsidR="001A188A">
        <w:instrText xml:space="preserve"> ADDIN ZOTERO_ITEM CSL_CITATION {"citationID":"tp6k9A3D","properties":{"formattedCitation":"\\super 215\\nosupersub{}","plainCitation":"215","noteIndex":0},"citationItems":[{"id":1660,"uris":["http://zotero.org/groups/6494024/items/WGJXEDQ8"],"itemData":{"id":1660,"type":"article-journal","abstract":"It is widely believed that axons in the central nervous system of adult mammals do not regrow following injury. This failure is thought, at least in part, to underlie the limited recovery of function following injury to the brain or spinal cord. Some studies of fixed tissue have suggested that, counter to dogma, norepinephrine (NE) axons regrow following brain injury. Here, we have used in vivo two-photon microscopy in layer 1 of the primary somatosensory cortex in transgenic mice harboring a fluorophore selectively expressed in NE neurons. This protocol allowed us to explore the dynamic nature of NE axons following injury with the selective NE axon toxin N-(2-chloroethyl)-N-ethyl-2-bromobenzylamine (DSP4). Following DSP4, NE axons were massively depleted and then slowly and partially recovered their density over a period of weeks. This regrowth was dominated by new axons entering the imaged volume. There was almost no contribution from local sprouting from spared NE axons. Regrown axons did not appear to use either the paths of previously lesioned NE axons or NE axons that were spared and survived DSP4 as a guide. To measure NE release, GCaMP8s was selectively expressed in neocortical astrocytes and startle-evoked, NE receptor-mediated Ca2+ transients were measured. These Ca2+ transients were abolished soon after DSP4 lesion but returned to pre-lesion values after 3–5 weeks, roughly coincident with NE axon regrowth, suggesting that the regrown NE axons are competent to release NE in response to a physiological stimulus in the awake mouse.","container-title":"eNeuro","DOI":"10.1523/ENEURO.0418-24.2024","ISSN":"2373-2822","issue":"1","journalAbbreviation":"eNeuro","page":"ENEURO.0418-24.2024","PMID":"39725517","PMCID":"PMC11729145","source":"PubMed Central","title":"Functional Regrowth of Norepinephrine Axons in the Adult Mouse Brain Following Injury","volume":"12","author":[{"family":"Cooke","given":"Patrick"},{"family":"Linden","given":"David J."}],"issued":{"date-parts":[["2025",1,3]]}}}],"schema":"https://github.com/citation-style-language/schema/raw/master/csl-citation.json"} </w:instrText>
      </w:r>
      <w:r w:rsidR="00296A06" w:rsidRPr="0080723C">
        <w:fldChar w:fldCharType="separate"/>
      </w:r>
      <w:r w:rsidR="001A188A" w:rsidRPr="001A188A">
        <w:rPr>
          <w:vertAlign w:val="superscript"/>
        </w:rPr>
        <w:t>215</w:t>
      </w:r>
      <w:r w:rsidR="00296A06" w:rsidRPr="0080723C">
        <w:fldChar w:fldCharType="end"/>
      </w:r>
      <w:r w:rsidRPr="0080723C">
        <w:t xml:space="preserve"> , which effectively stabilize sleep despite substantial noradrenergic damage. </w:t>
      </w:r>
    </w:p>
    <w:p w14:paraId="66AFE44C" w14:textId="09550C66" w:rsidR="006F118D" w:rsidRDefault="004169F6" w:rsidP="00FF1BA2">
      <w:pPr>
        <w:spacing w:before="240" w:after="240"/>
        <w:rPr>
          <w:color w:val="000000"/>
        </w:rPr>
      </w:pPr>
      <w:proofErr w:type="gramStart"/>
      <w:r w:rsidRPr="0080723C">
        <w:t>Some</w:t>
      </w:r>
      <w:proofErr w:type="gramEnd"/>
      <w:r w:rsidRPr="0080723C">
        <w:t xml:space="preserve"> methodological considerations should also </w:t>
      </w:r>
      <w:proofErr w:type="gramStart"/>
      <w:r w:rsidRPr="0080723C">
        <w:t>be acknowledged</w:t>
      </w:r>
      <w:proofErr w:type="gramEnd"/>
      <w:r w:rsidRPr="0080723C">
        <w:t>. Early research employed imprecise lesioning via heat or electric shock, whereas modern toxins offer greater specificity. 6-OHDA, a toxin that specifically lesions catecholamines when injected locally, causes rapid cell death and NE depletion that mimics late-stage AD, yet surviving LC neurons may become hyperactive in compensation. DSP-4 crosses the BBB and targets LC terminals, modeling early AD projection loss; however, its effects are often transient due to axonal sprouting. Thus, future studies investigating the relation between LC damage and sleep, particularly in the context of AD neurodegeneration, should incorporate additional methods to better replicate the gradual sustained LC degeneration observed in patients.</w:t>
      </w:r>
    </w:p>
    <w:p w14:paraId="03D43D2F" w14:textId="77777777" w:rsidR="005D3019" w:rsidRDefault="005D3019" w:rsidP="00362805">
      <w:pPr>
        <w:pStyle w:val="Heading3"/>
        <w:rPr>
          <w:color w:val="0070C0"/>
        </w:rPr>
      </w:pPr>
    </w:p>
    <w:p w14:paraId="0000006A" w14:textId="76FA852E" w:rsidR="004F2762" w:rsidRDefault="008A4DEF" w:rsidP="00362805">
      <w:pPr>
        <w:pStyle w:val="Heading3"/>
        <w:rPr>
          <w:color w:val="0070C0"/>
        </w:rPr>
      </w:pPr>
      <w:r>
        <w:rPr>
          <w:color w:val="0070C0"/>
        </w:rPr>
        <w:t xml:space="preserve">SECTION D: Future </w:t>
      </w:r>
      <w:r w:rsidR="00117495">
        <w:rPr>
          <w:color w:val="0070C0"/>
        </w:rPr>
        <w:t>directions</w:t>
      </w:r>
    </w:p>
    <w:p w14:paraId="1C117566" w14:textId="6F03D98D" w:rsidR="00876612" w:rsidRPr="00FA3547" w:rsidRDefault="00362805" w:rsidP="00FA3547">
      <w:pPr>
        <w:spacing w:after="60"/>
        <w:rPr>
          <w:b/>
          <w:bCs/>
          <w:sz w:val="26"/>
          <w:szCs w:val="26"/>
          <w:lang w:val="en-US"/>
        </w:rPr>
      </w:pPr>
      <w:r>
        <w:rPr>
          <w:b/>
          <w:bCs/>
          <w:sz w:val="26"/>
          <w:szCs w:val="26"/>
          <w:lang w:val="en-US"/>
        </w:rPr>
        <w:t xml:space="preserve">Outstanding open questions </w:t>
      </w:r>
    </w:p>
    <w:p w14:paraId="2B5F4E75" w14:textId="712E7D80" w:rsidR="00876612" w:rsidRDefault="00876612" w:rsidP="000E704B">
      <w:pPr>
        <w:pStyle w:val="ListParagraph"/>
        <w:numPr>
          <w:ilvl w:val="0"/>
          <w:numId w:val="9"/>
        </w:numPr>
      </w:pPr>
      <w:r w:rsidRPr="00C70FAE">
        <w:rPr>
          <w:b/>
          <w:bCs/>
          <w:i/>
          <w:iCs/>
        </w:rPr>
        <w:t xml:space="preserve">How specific are the relations between LC-NE and sleep, and how do they relate to other modulatory systems? </w:t>
      </w:r>
      <w:r>
        <w:t>In other words, is the LC-NE system simply a useful ‘model system’ for aminergic signaling and neuromodulation at large (</w:t>
      </w:r>
      <w:r w:rsidR="00D16E42">
        <w:t xml:space="preserve">a system </w:t>
      </w:r>
      <w:r>
        <w:t xml:space="preserve">where new discoveries </w:t>
      </w:r>
      <w:proofErr w:type="gramStart"/>
      <w:r>
        <w:t>were observed</w:t>
      </w:r>
      <w:proofErr w:type="gramEnd"/>
      <w:r>
        <w:t xml:space="preserve"> first) or</w:t>
      </w:r>
      <w:r w:rsidR="00D16E42">
        <w:t>,</w:t>
      </w:r>
      <w:r>
        <w:t xml:space="preserve"> alternatively</w:t>
      </w:r>
      <w:r w:rsidR="00D16E42">
        <w:t>,</w:t>
      </w:r>
      <w:r>
        <w:t xml:space="preserve"> will analogous studies focusing on other neuromodulators such as serotonin, histamine, or hypocretin</w:t>
      </w:r>
      <w:r w:rsidR="00AA5A6D">
        <w:t>/orexin</w:t>
      </w:r>
      <w:r>
        <w:t xml:space="preserve"> reveal fundamentally different patterns? Recent work</w:t>
      </w:r>
      <w:r w:rsidR="003244A3">
        <w:t>s</w:t>
      </w:r>
      <w:r>
        <w:t xml:space="preserve"> </w:t>
      </w:r>
      <w:r>
        <w:lastRenderedPageBreak/>
        <w:t xml:space="preserve">employing multi-site monitoring of neuromodulatory activities  suggest that </w:t>
      </w:r>
      <w:r w:rsidR="00A45AA5">
        <w:t>ISOs</w:t>
      </w:r>
      <w:r>
        <w:t xml:space="preserve"> in NREM sleep </w:t>
      </w:r>
      <w:r w:rsidR="00D16E42">
        <w:t>are</w:t>
      </w:r>
      <w:r>
        <w:t xml:space="preserve"> also prevalent in other modulatory systems and </w:t>
      </w:r>
      <w:r w:rsidR="00D16E42">
        <w:t>are</w:t>
      </w:r>
      <w:r>
        <w:t xml:space="preserve"> largely coordinated</w:t>
      </w:r>
      <w:r w:rsidR="00057460">
        <w:fldChar w:fldCharType="begin"/>
      </w:r>
      <w:r w:rsidR="001A188A">
        <w:instrText xml:space="preserve"> ADDIN ZOTERO_ITEM CSL_CITATION {"citationID":"DowGjidV","properties":{"formattedCitation":"\\super 76,216\\nosupersub{}","plainCitation":"76,216","noteIndex":0},"citationItems":[{"id":"AjcjxhK5/6RFFfTuJ","uris":["http://zotero.org/users/10517126/items/JBUIU4DY"],"itemData":{"id":5933,"type":"article-journal","container-title":"iScience","DOI":"10.1016/j.isci.2025.114554","ISSN":"2589-0042","issue":"2","journalAbbreviation":"iScience","language":"English","PMID":"41630901","publisher":"Elsevier","source":"www.cell.com","title":"Coordinated infraslow cortical oscillations of neuromodulators during NREM sleep","URL":"https://www.cell.com/iscience/abstract/S2589-0042(25)02815-9","volume":"29","author":[{"family":"Kjaerby","given":"Celia"},{"family":"Radovanovic","given":"Tessa"},{"family":"Kovács","given":"Eszter Rebeka"},{"family":"Bojarowska","given":"Zuzanna"},{"family":"Tokarska","given":"Klaudia Anna"},{"family":"Tsopanidou","given":"Anastasia"},{"family":"Nielsen","given":"Elise Schiøler"},{"family":"Andersen","given":"Mie"},{"family":"Li","given":"Yulong"},{"family":"Weikop","given":"Pia"},{"family":"Untiet","given":"Verena"},{"family":"Nedergaard","given":"Maiken"}],"accessed":{"date-parts":[["2026",4,2]]},"issued":{"date-parts":[["2026",2,20]]}}},{"id":"AjcjxhK5/z6nrERP7","uris":["http://zotero.org/users/10517126/items/NKD4JHLY"],"itemData":{"id":4627,"type":"article-journal","abstract":"Neuromodulatory systems play an essential role in regulating brain states and functions. The canonical view is that the release of monoamines including norepinephrine (NE) and serotonin (5-HT) is high during wakefulness and attenuated during sleep, particularly during rapid eye movement (REM) sleep, whereas the cholinergic system is active during both wakefulness and REM sleep and quiescent during non–REM (NREM) sleep. Recent studies have revealed a slow and rhythmic release pattern of neuromodulators during NREM sleep that drives infraslow oscillation (ISO) (0.02 to 0.03 Hz) in the brain. A key question is whether/how the release of different neuromodulators during sleep is coordinated. In this study, we combined 2-site fiber photometry with electroencephalogram/electromyography recording to monitor the release of NE, 5-HT, and acetylcholine in the cortex and hippocampus during sleep and wake cycles. We found that the ISO of these neuromodulators is synchronized during NREM sleep. The synchrony between neuromodulatory systems increases in the oscillatory cycles leading to arousal. Furthermore, pharmacological inhibition of either the 5-HT or NE system eliminates the oscillation of other neuromodulators during NREM sleep. Optogenetic activation of 5-HT or NE neurons during NREM sleep induces the release of other neuromodulators in the absence of sleep-to-wake transitions. These results suggest that the rhythmic neuromodulator releases are highly coordinated in the brain. The synchrony among multiple neuromodulatory systems across brain regions provides a powerful neural mechanism to orchestrate sleep architecture and sleep-related neural processes.","container-title":"Proceedings of the National Academy of Sciences","DOI":"10.1073/pnas.2514202122","issue":"52","page":"e2514202122","publisher":"Proceedings of the National Academy of Sciences","source":"pnas.org (Atypon)","title":"Synchrony of neuromodulatory systems during NREM sleep","volume":"122","author":[{"family":"Teng","given":"Sasa"},{"family":"Maldonado Rodriguez","given":"Angie N."},{"family":"Wang","given":"Ruizhi"},{"family":"Chen","given":"Xinyue"},{"family":"Peng","given":"Yueqing"}],"issued":{"date-parts":[["2025",12,30]]}}}],"schema":"https://github.com/citation-style-language/schema/raw/master/csl-citation.json"} </w:instrText>
      </w:r>
      <w:r w:rsidR="00057460">
        <w:fldChar w:fldCharType="separate"/>
      </w:r>
      <w:r w:rsidR="001A188A" w:rsidRPr="001A188A">
        <w:rPr>
          <w:vertAlign w:val="superscript"/>
        </w:rPr>
        <w:t>76,216</w:t>
      </w:r>
      <w:r w:rsidR="00057460">
        <w:fldChar w:fldCharType="end"/>
      </w:r>
      <w:r>
        <w:t>. In addition, we need to better understand the functional interactions between the LC-NE system and other wake/sleep neuromodulatory circuits. Is there a hierarchy or key control nodes</w:t>
      </w:r>
      <w:r w:rsidR="00D16E42">
        <w:t>, or</w:t>
      </w:r>
      <w:r>
        <w:t xml:space="preserve"> do these systems operate during sleep and state-transitions as weakly coupled oscillators? Mapping this organization may benefit from a coordinated effort across several labs sharing resources and unifying protocols, as was performed for decision making in the international brain laboratory</w:t>
      </w:r>
      <w:r w:rsidR="00F015F7">
        <w:fldChar w:fldCharType="begin"/>
      </w:r>
      <w:r w:rsidR="001A188A">
        <w:instrText xml:space="preserve"> ADDIN ZOTERO_ITEM CSL_CITATION {"citationID":"SRsR3t9B","properties":{"formattedCitation":"\\super 217\\nosupersub{}","plainCitation":"217","noteIndex":0},"citationItems":[{"id":"AjcjxhK5/P12FVS0a","uris":["http://zotero.org/users/10517126/items/DEVEYG9M"],"itemData":{"id":5936,"type":"article-journal","abstract":"The neural representations of prior information about the state of the world are poorly understood1. Here, to investigate them, we examined brain-wide Neuropixels recordings and widefield calcium imaging collected by the International Brain Laboratory. Mice were trained to indicate the location of a visual grating stimulus, which appeared on the left or right with a prior probability alternating between 0.2 and 0.8 in blocks of variable length. We found that mice estimate this prior probability and thereby improve their decision accuracy. Furthermore, we report that this subjective prior is encoded in at least 20% to 30% of brain regions that, notably, span all levels of processing, from early sensory areas (the lateral geniculate nucleus and primary visual cortex) to motor regions (secondary and primary motor cortex and gigantocellular reticular nucleus) and high-level cortical regions (the dorsal anterior cingulate area and ventrolateral orbitofrontal cortex). This widespread representation of the prior is consistent with a neural model of Bayesian inference involving loops between areas, as opposed to a model in which the prior is incorporated only in decision-making areas. This study offers a brain-wide perspective on prior encoding at cellular resolution, underscoring the importance of using large-scale recordings on a single standardized task.","container-title":"Nature","DOI":"10.1038/s41586-025-09226-1","ISSN":"1476-4687","issue":"8079","language":"en","license":"2025 The Author(s)","page":"192-200","publisher":"Nature Publishing Group","source":"www.nature.com","title":"Brain-wide representations of prior information in mouse decision-making","volume":"645","author":[{"family":"Findling","given":"Charles"},{"family":"Hubert","given":"Félix"},{"family":"Acerbi","given":"Luigi"},{"family":"Benson","given":"Brandon"},{"family":"Benson","given":"Julius"},{"family":"Birman","given":"Daniel"},{"family":"Bonacchi","given":"Niccolò"},{"family":"Buchanan","given":"E. Kelly"},{"family":"Bruijns","given":"Sebastian"},{"family":"Carandini","given":"Matteo"},{"family":"Catarino","given":"Joana A."},{"family":"Chapuis","given":"Gaelle A."},{"family":"Churchland","given":"Anne K."},{"family":"Dan","given":"Yang"},{"family":"Davatolhagh","given":"Felicia"},{"family":"DeWitt","given":"Eric E. J."},{"family":"Engel","given":"Tatiana A."},{"family":"Fabbri","given":"Michele"},{"family":"Faulkner","given":"Mayo A."},{"family":"Fiete","given":"Ila Rani"},{"family":"Freitas-Silva","given":"Laura"},{"family":"Gerçek","given":"Berk"},{"family":"Harris","given":"Kenneth D."},{"family":"Häusser","given":"Michael"},{"family":"Hofer","given":"Sonja B."},{"family":"Hu","given":"Fei"},{"family":"Huntenburg","given":"Julia M."},{"family":"Khanal","given":"Anup"},{"family":"Krasniak","given":"Chris"},{"family":"Langdon","given":"Christopher"},{"family":"Langfield","given":"Christopher A."},{"family":"Latham","given":"Peter E."},{"family":"Lau","given":"Petrina Y. P."},{"family":"Mainen","given":"Zach"},{"family":"Meijer","given":"Guido T."},{"family":"Miska","given":"Nathaniel J."},{"family":"Mrsic-Flogel","given":"Thomas D."},{"family":"Noel","given":"Jean-Paul"},{"family":"Nylund","given":"Kai"},{"family":"Pan-Vazquez","given":"Alejandro"},{"family":"Paninski","given":"Liam"},{"family":"Pillow","given":"Jonathan"},{"family":"Rossant","given":"Cyrille"},{"family":"Roth","given":"Noam"},{"family":"Schaeffer","given":"Rylan"},{"family":"Schartner","given":"Michael"},{"family":"Shi","given":"Yanliang"},{"family":"Socha","given":"Karolina Z."},{"family":"Steinmetz","given":"Nicholas A."},{"family":"Svoboda","given":"Karel"},{"family":"Tessereau","given":"Charline"},{"family":"Urai","given":"Anne E."},{"family":"Wells","given":"Miles J."},{"family":"West","given":"Steven Jon"},{"family":"Whiteway","given":"Matthew R."},{"family":"Winter","given":"Olivier"},{"family":"Witten","given":"Ilana B."},{"family":"Zador","given":"Anthony"},{"family":"Zhang","given":"Yizi"},{"family":"Dayan","given":"Peter"},{"family":"Pouget","given":"Alexandre"}],"issued":{"date-parts":[["2025",9]]}}}],"schema":"https://github.com/citation-style-language/schema/raw/master/csl-citation.json"} </w:instrText>
      </w:r>
      <w:r w:rsidR="00F015F7">
        <w:fldChar w:fldCharType="separate"/>
      </w:r>
      <w:r w:rsidR="001A188A" w:rsidRPr="001A188A">
        <w:rPr>
          <w:vertAlign w:val="superscript"/>
        </w:rPr>
        <w:t>217</w:t>
      </w:r>
      <w:r w:rsidR="00F015F7">
        <w:fldChar w:fldCharType="end"/>
      </w:r>
      <w:r w:rsidR="00F015F7">
        <w:t>.</w:t>
      </w:r>
    </w:p>
    <w:p w14:paraId="0B315776" w14:textId="2A3A079D" w:rsidR="00876612" w:rsidRDefault="00876612" w:rsidP="00683B8E">
      <w:pPr>
        <w:pStyle w:val="ListParagraph"/>
        <w:numPr>
          <w:ilvl w:val="0"/>
          <w:numId w:val="9"/>
        </w:numPr>
      </w:pPr>
      <w:r w:rsidRPr="00C70FAE">
        <w:rPr>
          <w:b/>
          <w:bCs/>
          <w:i/>
          <w:iCs/>
        </w:rPr>
        <w:t xml:space="preserve">How </w:t>
      </w:r>
      <w:r w:rsidR="00D45439" w:rsidRPr="00C70FAE">
        <w:rPr>
          <w:b/>
          <w:bCs/>
          <w:i/>
          <w:iCs/>
        </w:rPr>
        <w:t>do spatiotemporal complexity and modularity shape the relation between LC-NE and sleep?</w:t>
      </w:r>
      <w:r w:rsidR="00D45439" w:rsidRPr="00C70FAE">
        <w:rPr>
          <w:b/>
          <w:bCs/>
        </w:rPr>
        <w:t xml:space="preserve"> </w:t>
      </w:r>
      <w:r w:rsidR="00D45439">
        <w:t>Given increasing evidence showcasing complexity with respect to LC cell types, input/output projections, modulator co-release, interactions with target site states and cortical cell types, and multiple temporal regimes (tonic vs. phasic, infraslow) we will need to conceptualize, design experiments, and interpret data about LC-NE and sleep with this complexity in mind. For example, most knowledge so far (for example about NE levels across vigilance states and state transitions) is from few target regions (</w:t>
      </w:r>
      <w:proofErr w:type="gramStart"/>
      <w:r w:rsidR="00D45439">
        <w:t>e.g.</w:t>
      </w:r>
      <w:proofErr w:type="gramEnd"/>
      <w:r w:rsidR="00D45439">
        <w:t xml:space="preserve"> thalamus, specific cortical regions, typically monitored separately) that may or may not generalize to other areas. Indeed, around sound-evoked awakenings, markedly different NE dynamics occur in basal forebrain and in pontine regions</w:t>
      </w:r>
      <w:r w:rsidR="00D45439">
        <w:fldChar w:fldCharType="begin"/>
      </w:r>
      <w:r w:rsidR="00D45439">
        <w:instrText xml:space="preserve"> ADDIN ZOTERO_ITEM CSL_CITATION {"citationID":"mvOzD45Z","properties":{"formattedCitation":"\\super 78\\nosupersub{}","plainCitation":"78","noteIndex":0},"citationItems":[{"id":"AjcjxhK5/VttN6tmt","uris":["http://zotero.org/users/10517126/items/RYGE8NVS"],"itemData":{"id":5345,"type":"article-journal","container-title":"Sci. Adv","language":"zu","title":"An early surge of norepinephrine along brainstem pathways drives sensory-evoked awakening","volume":"11, eadw6375","author":[{"family":"Matosevich","given":"N."}],"issued":{"date-parts":[["2025"]]}}}],"schema":"https://github.com/citation-style-language/schema/raw/master/csl-citation.json"} </w:instrText>
      </w:r>
      <w:r w:rsidR="00D45439">
        <w:fldChar w:fldCharType="separate"/>
      </w:r>
      <w:r w:rsidR="00D45439" w:rsidRPr="0039015F">
        <w:rPr>
          <w:vertAlign w:val="superscript"/>
        </w:rPr>
        <w:t>78</w:t>
      </w:r>
      <w:r w:rsidR="00D45439">
        <w:fldChar w:fldCharType="end"/>
      </w:r>
      <w:r w:rsidR="00D45439">
        <w:t>.</w:t>
      </w:r>
    </w:p>
    <w:p w14:paraId="2EAF7721" w14:textId="1599099F" w:rsidR="00876612" w:rsidRDefault="00D45439" w:rsidP="000E704B">
      <w:pPr>
        <w:pStyle w:val="ListParagraph"/>
        <w:numPr>
          <w:ilvl w:val="0"/>
          <w:numId w:val="9"/>
        </w:numPr>
      </w:pPr>
      <w:r w:rsidRPr="00D45439">
        <w:rPr>
          <w:b/>
          <w:bCs/>
        </w:rPr>
        <w:t>How do circadian rhythms affect the relation between LC-NE and sleep?</w:t>
      </w:r>
      <w:r w:rsidRPr="00D45439">
        <w:t xml:space="preserve"> Given the known interactions between circadian and homeostatic processes in sleep regulation, and emerging links between circadian rhythms and LC–NE activity, a better understanding of circadian–LC–NE relationships </w:t>
      </w:r>
      <w:proofErr w:type="gramStart"/>
      <w:r w:rsidRPr="00D45439">
        <w:t>is needed</w:t>
      </w:r>
      <w:proofErr w:type="gramEnd"/>
      <w:r w:rsidRPr="00D45439">
        <w:t xml:space="preserve"> to address </w:t>
      </w:r>
      <w:proofErr w:type="gramStart"/>
      <w:r w:rsidRPr="00D45439">
        <w:t>several</w:t>
      </w:r>
      <w:proofErr w:type="gramEnd"/>
      <w:r w:rsidRPr="00D45439">
        <w:t xml:space="preserve"> unresolved fundamental questions. First, does LC rhythmicity reflect intrinsic clock mechanisms, or is it </w:t>
      </w:r>
      <w:proofErr w:type="gramStart"/>
      <w:r w:rsidRPr="00D45439">
        <w:t>largely imposed</w:t>
      </w:r>
      <w:proofErr w:type="gramEnd"/>
      <w:r w:rsidRPr="00D45439">
        <w:t xml:space="preserve"> by upstream circuits? Evidence for a robust cell-autonomous clock in LC neurons remains inconclusive. Second, the extent, functional significance, and specificity of LC→SCN feedback are unclear: does LC–NE signaling modulate clock gene expression and behavioral entrainment, and if so, how? Third, does LC–NE activity differentially regulate microarousals, micro-naps, and state transitions depending on circadian phase, and how are these effects mediated by the SCN and other mechanisms? More broadly, disentangling circadian and sleep-state dynamics that interact across timescales requires dedicated experimental designs and precise measurements. Addressing these questions will require combined circuit-specific manipulations, continuous multimodal recordings, and cross-species approaches to resolve how arousal systems and circadian timing are integrated in the brain, a question that is also critical for understanding functional consequences and informing future therapeutics across domains ranging from stress through glymphatic clearance to neurodegeneration.</w:t>
      </w:r>
    </w:p>
    <w:p w14:paraId="7A46204A" w14:textId="0C8EDB12" w:rsidR="00876612" w:rsidRDefault="00876612" w:rsidP="000E704B">
      <w:pPr>
        <w:pStyle w:val="ListParagraph"/>
        <w:numPr>
          <w:ilvl w:val="0"/>
          <w:numId w:val="9"/>
        </w:numPr>
      </w:pPr>
      <w:r w:rsidRPr="00C70FAE">
        <w:rPr>
          <w:b/>
          <w:bCs/>
          <w:i/>
          <w:iCs/>
        </w:rPr>
        <w:t xml:space="preserve">How do abnormalities in LC structure and activity map to specific sleep disruptions? </w:t>
      </w:r>
      <w:r>
        <w:t>Beyond the coarse level of current understanding linking LC dysfunctions to sleep disruptions, we need to seek a more precise mapping between specific LC patterns (altered excitability, cell loss, changes in tonic baseline or burst activities, damage to specific projections) and specific sleep disturbances (micro-arousals, changes in REM sleep duration</w:t>
      </w:r>
      <w:r w:rsidR="00846852">
        <w:t xml:space="preserve">, </w:t>
      </w:r>
      <w:r>
        <w:t>onset</w:t>
      </w:r>
      <w:r w:rsidR="00846852">
        <w:t>, and tonic vs. phasic aspects</w:t>
      </w:r>
      <w:r>
        <w:t xml:space="preserve">, disrupted NREM </w:t>
      </w:r>
      <w:r w:rsidR="00A45AA5">
        <w:t>ISOs</w:t>
      </w:r>
      <w:r>
        <w:t xml:space="preserve">). </w:t>
      </w:r>
      <w:r w:rsidR="00516E57">
        <w:t xml:space="preserve">Investigating such </w:t>
      </w:r>
      <w:r w:rsidR="00516E57" w:rsidRPr="00516E57">
        <w:t>subtleties</w:t>
      </w:r>
      <w:r w:rsidR="00516E57">
        <w:t xml:space="preserve"> could benefit from </w:t>
      </w:r>
      <w:r w:rsidR="0092775C">
        <w:t xml:space="preserve">activity-dependent monitoring and manipulation of specific LC-NE neurons </w:t>
      </w:r>
      <w:r w:rsidR="00516E57">
        <w:t xml:space="preserve">(e.g. with </w:t>
      </w:r>
      <w:r w:rsidR="004124CA">
        <w:t>TRAP</w:t>
      </w:r>
      <w:r w:rsidR="005C6EA5">
        <w:fldChar w:fldCharType="begin"/>
      </w:r>
      <w:r w:rsidR="001A188A">
        <w:instrText xml:space="preserve"> ADDIN ZOTERO_ITEM CSL_CITATION {"citationID":"xvYZelUa","properties":{"formattedCitation":"\\super 218\\nosupersub{}","plainCitation":"218","noteIndex":0},"citationItems":[{"id":"AjcjxhK5/9AGpksqI","uris":["http://zotero.org/users/10517126/items/VRWID4VV","http://zotero.org/users/10517126/items/MP79REGZ"],"itemData":{"id":2983,"type":"article-journal","abstract":"Targeting genetically encoded tools for neural circuit dissection to relevant cellular populations is a major challenge in neurobiology. We developed an approach, targeted recombination in active populations (TRAP), to obtain genetic access to neurons that were activated by defined stimuli. This method utilizes mice in which the tamoxifen-dependent recombinase CreERT2 is expressed in an activity-dependent manner from the loci of the immediate early genes Arc and Fos. Active cells that express CreERT2 can only undergo recombination when tamoxifen is present, allowing genetic access to neurons that are active during a time window of less than 12 hr. We show that TRAP can provide selective access to neurons activated by specific somatosensory, visual, and auditory stimuli and by experience in a novel environment. When combined with tools for labeling, tracing, recording, and manipulating neurons, TRAP offers a powerful approach for understanding how the brain processes information and generates behavior.","container-title":"Neuron","DOI":"10.1016/j.neuron.2013.03.025","ISSN":"0896-6273","issue":"5","journalAbbreviation":"Neuron","language":"English","page":"773-784","publisher":"Elsevier","source":"ScienceDirect","title":"Permanent Genetic Access to Transiently Active Neurons via TRAP: Targeted Recombination in Active Populations","title-short":"Permanent Genetic Access to Transiently Active Neurons via TRAP","volume":"78","author":[{"family":"Guenthner","given":"Casey J."},{"family":"Miyamichi","given":"Kazunari"},{"family":"Yang","given":"Helen H."},{"family":"Heller","given":"H. Craig"},{"family":"Luo","given":"Liqun"}],"issued":{"date-parts":[["2013",6,5]]}}}],"schema":"https://github.com/citation-style-language/schema/raw/master/csl-citation.json"} </w:instrText>
      </w:r>
      <w:r w:rsidR="005C6EA5">
        <w:fldChar w:fldCharType="separate"/>
      </w:r>
      <w:r w:rsidR="001A188A" w:rsidRPr="001A188A">
        <w:rPr>
          <w:vertAlign w:val="superscript"/>
        </w:rPr>
        <w:t>218</w:t>
      </w:r>
      <w:r w:rsidR="005C6EA5">
        <w:fldChar w:fldCharType="end"/>
      </w:r>
      <w:r w:rsidR="004124CA">
        <w:t xml:space="preserve"> and even </w:t>
      </w:r>
      <w:r w:rsidR="0092775C">
        <w:t xml:space="preserve">with </w:t>
      </w:r>
      <w:r w:rsidR="004124CA">
        <w:t xml:space="preserve">finer </w:t>
      </w:r>
      <w:r w:rsidR="0092775C">
        <w:t>temporal resolution</w:t>
      </w:r>
      <w:r w:rsidR="004124CA">
        <w:t xml:space="preserve"> in a light-gated manner </w:t>
      </w:r>
      <w:r w:rsidR="0092775C">
        <w:t>using FLARE</w:t>
      </w:r>
      <w:r w:rsidR="004D66A0">
        <w:fldChar w:fldCharType="begin"/>
      </w:r>
      <w:r w:rsidR="001A188A">
        <w:instrText xml:space="preserve"> ADDIN ZOTERO_ITEM CSL_CITATION {"citationID":"1rryZbbT","properties":{"formattedCitation":"\\super 219\\nosupersub{}","plainCitation":"219","noteIndex":0},"citationItems":[{"id":"AjcjxhK5/AfZKOQ1X","uris":["http://zotero.org/users/10517126/items/Z7HL8Y75"],"itemData":{"id":5947,"type":"article-journal","abstract":"Activity remodels neurons, altering their molecular, structural, and electrical characteristics. To enable the selective characterization and manipulation of these neurons, we present FLARE, an engineered transcription factor that drives expression of fluorescent proteins, opsins, and other genetically encoded tools only in the subset of neurons that experienced activity during a user-defined time window. FLARE senses the coincidence of elevated cytosolic calcium and externally applied blue light, which together produce translocation of a membrane-anchored transcription factor to the nucleus to drive expression of any transgene. In cultured rat neurons, FLARE gives a light-to-dark signal ratio of 120 and a high- to low-calcium signal ratio of 10 after 10 min of stimulation. Opsin expression permitted functional manipulation of FLARE-marked neurons. In adult mice, FLARE also gave light- and motor-activity-dependent transcription in the cortex. Due to its modular design, minute-scale temporal resolution, and minimal dark-state leak, FLARE should be useful for the study of activity-dependent processes in neurons and other cells that signal with calcium.","container-title":"Nature Biotechnology","DOI":"10.1038/nbt.3909","ISSN":"1546-1696","issue":"9","journalAbbreviation":"Nat Biotechnol","language":"en","license":"2017 Springer Nature America, Inc.","page":"864-871","publisher":"Nature Publishing Group","source":"www.nature.com","title":"A light- and calcium-gated transcription factor for imaging and manipulating activated neurons","volume":"35","author":[{"family":"Wang","given":"Wenjing"},{"family":"Wildes","given":"Craig P."},{"family":"Pattarabanjird","given":"Tanyaporn"},{"family":"Sanchez","given":"Mateo I."},{"family":"Glober","given":"Gordon F."},{"family":"Matthews","given":"Gillian A."},{"family":"Tye","given":"Kay M."},{"family":"Ting","given":"Alice Y."}],"issued":{"date-parts":[["2017",9]]}}}],"schema":"https://github.com/citation-style-language/schema/raw/master/csl-citation.json"} </w:instrText>
      </w:r>
      <w:r w:rsidR="004D66A0">
        <w:fldChar w:fldCharType="separate"/>
      </w:r>
      <w:r w:rsidR="001A188A" w:rsidRPr="001A188A">
        <w:rPr>
          <w:vertAlign w:val="superscript"/>
        </w:rPr>
        <w:t>219</w:t>
      </w:r>
      <w:r w:rsidR="004D66A0">
        <w:fldChar w:fldCharType="end"/>
      </w:r>
      <w:r w:rsidR="00516E57">
        <w:t>)</w:t>
      </w:r>
      <w:r w:rsidR="004124CA">
        <w:t xml:space="preserve">. </w:t>
      </w:r>
      <w:r>
        <w:t xml:space="preserve">From an applied perspective, such nuanced understanding may also promote </w:t>
      </w:r>
      <w:r w:rsidR="005519B0">
        <w:t xml:space="preserve">future </w:t>
      </w:r>
      <w:r>
        <w:t>personalized treatment</w:t>
      </w:r>
      <w:r w:rsidR="005519B0">
        <w:t>s</w:t>
      </w:r>
      <w:r>
        <w:t xml:space="preserve"> </w:t>
      </w:r>
      <w:r w:rsidR="00516E57">
        <w:t xml:space="preserve">that </w:t>
      </w:r>
      <w:r w:rsidR="00712D30">
        <w:t>employ</w:t>
      </w:r>
      <w:r w:rsidR="00516E57">
        <w:t xml:space="preserve"> increasingly</w:t>
      </w:r>
      <w:r>
        <w:t xml:space="preserve"> specific interventions applied during sleep in anxiety, PTSD, and neurodegeneration. </w:t>
      </w:r>
    </w:p>
    <w:p w14:paraId="4B8D8021" w14:textId="274813F1" w:rsidR="00876612" w:rsidRDefault="00876612" w:rsidP="000E704B">
      <w:pPr>
        <w:pStyle w:val="ListParagraph"/>
        <w:numPr>
          <w:ilvl w:val="0"/>
          <w:numId w:val="9"/>
        </w:numPr>
      </w:pPr>
      <w:r w:rsidRPr="00C70FAE">
        <w:rPr>
          <w:b/>
          <w:bCs/>
          <w:i/>
          <w:iCs/>
        </w:rPr>
        <w:t xml:space="preserve">What is the source of LC vulnerability and what drives variability in its individual susceptibility? </w:t>
      </w:r>
      <w:r w:rsidRPr="004537CF">
        <w:t xml:space="preserve">There are </w:t>
      </w:r>
      <w:proofErr w:type="gramStart"/>
      <w:r w:rsidRPr="004537CF">
        <w:t>many</w:t>
      </w:r>
      <w:proofErr w:type="gramEnd"/>
      <w:r w:rsidRPr="004537CF">
        <w:t xml:space="preserve"> different explanations for the vulnerability of LC cells</w:t>
      </w:r>
      <w:r>
        <w:t xml:space="preserve"> (for example in </w:t>
      </w:r>
      <w:r>
        <w:lastRenderedPageBreak/>
        <w:t>neurodegeneration)</w:t>
      </w:r>
      <w:r w:rsidR="00E4430E">
        <w:t>. Such explanations</w:t>
      </w:r>
      <w:r>
        <w:t xml:space="preserve"> </w:t>
      </w:r>
      <w:r w:rsidR="00E4430E">
        <w:t xml:space="preserve">include </w:t>
      </w:r>
      <w:r>
        <w:t>high metabolic demand due to their pacemaker-like activity</w:t>
      </w:r>
      <w:r w:rsidR="00920A4E">
        <w:fldChar w:fldCharType="begin"/>
      </w:r>
      <w:r w:rsidR="001A188A">
        <w:instrText xml:space="preserve"> ADDIN ZOTERO_ITEM CSL_CITATION {"citationID":"hd9YrpoP","properties":{"formattedCitation":"\\super 220\\nosupersub{}","plainCitation":"220","noteIndex":0},"citationItems":[{"id":1709,"uris":["http://zotero.org/groups/6494024/items/C3UZL273"],"itemData":{"id":1709,"type":"article-journal","container-title":"Brain Research","DOI":"10.1016/0006-8993(91)90327-R","ISSN":"00068993","issue":"2","journalAbbreviation":"Brain Research","language":"en","page":"339-343","source":"DOI.org (Crossref)","title":"Pacemaker activity of locus coeruleus neurons: whole-cell recordings in brain slices show dependence on cAMP and protein kinase A","title-short":"Pacemaker activity of locus coeruleus neurons","volume":"556","author":[{"family":"Alreja","given":"Meenakshi"},{"family":"Aghajanian","given":"George K."}],"issued":{"date-parts":[["1991",8]]}}}],"schema":"https://github.com/citation-style-language/schema/raw/master/csl-citation.json"} </w:instrText>
      </w:r>
      <w:r w:rsidR="00920A4E">
        <w:fldChar w:fldCharType="separate"/>
      </w:r>
      <w:r w:rsidR="001A188A" w:rsidRPr="001A188A">
        <w:rPr>
          <w:vertAlign w:val="superscript"/>
        </w:rPr>
        <w:t>220</w:t>
      </w:r>
      <w:r w:rsidR="00920A4E">
        <w:fldChar w:fldCharType="end"/>
      </w:r>
      <w:r>
        <w:t xml:space="preserve"> , oxidative stress from catecholamine metabolism producing toxic metabolites</w:t>
      </w:r>
      <w:r w:rsidR="00F45D6B">
        <w:fldChar w:fldCharType="begin"/>
      </w:r>
      <w:r w:rsidR="001A188A">
        <w:instrText xml:space="preserve"> ADDIN ZOTERO_ITEM CSL_CITATION {"citationID":"m3CuDHjg","properties":{"formattedCitation":"\\super 221\\nosupersub{}","plainCitation":"221","noteIndex":0},"citationItems":[{"id":"AjcjxhK5/62NXCcJ9","uris":["http://zotero.org/users/10517126/items/KN6HCF44"],"itemData":{"id":5949,"type":"article-journal","abstract":"The monoamine oxidase (MAO) metabolites of norepinephrine (NE) or epinephrine (EPI) and of dopamine (DA) are 3,4-dihydroxyphenylglycolaldehyde (DOPEGAL) and 3,4-dihydroxyphenylacetaldehyde (DOPAL), respectively. The toxicity of these catecholamine (CA) MAO metabolites was predicted over 50 years ago. However, until our recent chemical synthesis of these CA aldehyde metabolites, the hypothesis about their toxicity could not be tested. The present paper reviews recent knowledge gained about these compounds. Topics to be reviewed include: chemical synthesis and properties of DOPEGAL and DOPAL; in vitro and in vivo toxicity of CA aldehydes; subcellular mechanisms of toxicity; free radical formation by DOPEGAL versus DOPAL; mechanisms of accumulation of CA aldehydes in Alzheimer’s disease (AD) and Parkinson’s disease (PD) and potential therapeutic targets in Alzheimer’s disease and Parkinson’s disease.","collection-title":"Monoamine Oxidases: Molecular, Pharmacological and Neurotoxicological Aspects A Tribute to Prof. Merton Sandler","container-title":"NeuroToxicology","DOI":"10.1016/S0161-813X(03)00090-1","ISSN":"0161-813X","issue":"1","journalAbbreviation":"NeuroToxicology","page":"101-115","source":"ScienceDirect","title":"Neurotoxicity of MAO Metabolites of Catecholamine Neurotransmitters: Role in Neurodegenerative Diseases","title-short":"Neurotoxicity of MAO Metabolites of Catecholamine Neurotransmitters","volume":"25","author":[{"family":"Burke","given":"William J"},{"family":"Li","given":"Shu Wen"},{"family":"Chung","given":"Hyung D"},{"family":"Ruggiero","given":"David A"},{"family":"Kristal","given":"Bruce S"},{"family":"Johnson","given":"Eugene M"},{"family":"Lampe","given":"Patricia"},{"family":"Kumar","given":"Vijaya B"},{"family":"Franko","given":"Mark"},{"family":"Williams","given":"Evelyn A"},{"family":"Zahm","given":"Daniel S"}],"issued":{"date-parts":[["2004",1,1]]}}}],"schema":"https://github.com/citation-style-language/schema/raw/master/csl-citation.json"} </w:instrText>
      </w:r>
      <w:r w:rsidR="00F45D6B">
        <w:fldChar w:fldCharType="separate"/>
      </w:r>
      <w:r w:rsidR="001A188A" w:rsidRPr="001A188A">
        <w:rPr>
          <w:vertAlign w:val="superscript"/>
        </w:rPr>
        <w:t>221</w:t>
      </w:r>
      <w:r w:rsidR="00F45D6B">
        <w:fldChar w:fldCharType="end"/>
      </w:r>
      <w:r>
        <w:t>, accumulation of neuromelanin that binds metals and promotes oxidative reactions</w:t>
      </w:r>
      <w:r w:rsidR="00845E6F">
        <w:fldChar w:fldCharType="begin"/>
      </w:r>
      <w:r w:rsidR="001A188A">
        <w:instrText xml:space="preserve"> ADDIN ZOTERO_ITEM CSL_CITATION {"citationID":"ipfLFe3N","properties":{"formattedCitation":"\\super 222\\nosupersub{}","plainCitation":"222","noteIndex":0},"citationItems":[{"id":"AjcjxhK5/3UcPqAvI","uris":["http://zotero.org/users/10517126/items/5VYFQZCX"],"itemData":{"id":5953,"type":"article-journal","abstract":"Neuromelanin (NM) accumulates as a function of age in normal human substantia nigra (SN) but is relatively depleted in the SN of patients with Parkinson disease (PD). Several studies have been performed to further our understanding of the role of NM in neuronal aging and neurodegenerative mechanisms of PD. To this purpose, NM from human SN was isolated and its structure and molecular interactions were investigated. Cysteinyl-dopamine was shown to be one precursor of NM synthesis. A striking affinity of NM for specific metals, lipids, drugs and pesticides was found in vitro, and in animal and human brain postmortem studies. Because of these affinities, NM seems to play a protective role in the human brain by blocking toxic molecules. On the other hand, experiments in cell culture indicate that NM can activate microglia, eliciting the release of cytotoxic factors that can induce neurodegeneration.","container-title":"Pigment Cell Research","DOI":"10.1111/j.1600-0749.2004.00201.x","ISSN":"1600-0749","issue":"6","language":"en","note":"_eprint: https://onlinelibrary.wiley.com/doi/pdf/10.1111/j.1600-0749.2004.00201.x","page":"610-617","source":"Wiley Online Library","title":"The Neuromelanin of Human Substantia Nigra: Physiological and Pathogenic Aspects","title-short":"The Neuromelanin of Human Substantia Nigra","volume":"17","author":[{"family":"Zucca","given":"Fabio A."},{"family":"Giaveri","given":"Giuseppe"},{"family":"Gallorini","given":"Mario"},{"family":"Albertini","given":"Alberto"},{"family":"Toscani","given":"Marco"},{"family":"Pezzoli","given":"Gianni"},{"family":"Lucius","given":"Ralph"},{"family":"Wilms","given":"Henrik"},{"family":"Sulzer","given":"David"},{"family":"Ito","given":"Shosuke"},{"family":"Wakamatsu","given":"Kazumasa"},{"family":"Zecca","given":"Luigi"}],"issued":{"date-parts":[["2004"]]}}}],"schema":"https://github.com/citation-style-language/schema/raw/master/csl-citation.json"} </w:instrText>
      </w:r>
      <w:r w:rsidR="00845E6F">
        <w:fldChar w:fldCharType="separate"/>
      </w:r>
      <w:r w:rsidR="001A188A" w:rsidRPr="001A188A">
        <w:rPr>
          <w:vertAlign w:val="superscript"/>
        </w:rPr>
        <w:t>222</w:t>
      </w:r>
      <w:r w:rsidR="00845E6F">
        <w:fldChar w:fldCharType="end"/>
      </w:r>
      <w:r>
        <w:t xml:space="preserve">, </w:t>
      </w:r>
      <w:r w:rsidR="00516E57">
        <w:t xml:space="preserve">as well </w:t>
      </w:r>
      <w:r w:rsidR="00642743">
        <w:t xml:space="preserve">as </w:t>
      </w:r>
      <w:r>
        <w:t xml:space="preserve">extremely widespread and energy-demanding </w:t>
      </w:r>
      <w:r w:rsidR="00B814E9">
        <w:t xml:space="preserve">broad </w:t>
      </w:r>
      <w:r>
        <w:t>axonal projections</w:t>
      </w:r>
      <w:r w:rsidR="00BB76D3">
        <w:fldChar w:fldCharType="begin"/>
      </w:r>
      <w:r w:rsidR="001A188A">
        <w:instrText xml:space="preserve"> ADDIN ZOTERO_ITEM CSL_CITATION {"citationID":"GPXmiv1g","properties":{"formattedCitation":"\\super 223\\nosupersub{}","plainCitation":"223","noteIndex":0},"citationItems":[{"id":"AjcjxhK5/AltM6EwK","uris":["http://zotero.org/users/10517126/items/RPG5TJIZ","http://zotero.org/users/10517126/items/HGK9L2ZQ"],"itemData":{"id":162,"type":"article-journal","abstract":"The release of the neurotransmitter norepinephrine throughout the mammalian brain is important for modulating attention, arousal, and cognition during many behaviors. Furthermore, disruption of norepinephrine-mediated signaling is strongly associated with several psychiatric and neurodegenerative disorders in humans, emphasizing the clinical importance of this system. Most of the norepinephrine released in the brain is supplied by a very small, bilateral nucleus in the brainstem called the locus coeruleus. The goal of this minireview is to emphasize the complexity of the locus coeruleus beyond its primary definition as a norepinephrine-producing nucleus. Several recent studies utilizing innovative technologies highlight how the locus coeruleus-norepinephrine system can now be targeted with increased accuracy and resolution, in order to better understand its role in modulating diverse behaviors.","container-title":"Current Biology","DOI":"10.1016/j.cub.2015.09.039","ISSN":"0960-9822","issue":"21","journalAbbreviation":"Current Biology","language":"en","page":"R1051-R1056","PMID":"26528750","publisher":"Elsevier","source":"ScienceDirect","title":"Organization of the Locus Coeruleus-Norepinephrine System","volume":"25","author":[{"family":"Schwarz","given":"Lindsay A."},{"family":"Luo","given":"Liqun"}],"issued":{"date-parts":[["2015",11,2]]}}}],"schema":"https://github.com/citation-style-language/schema/raw/master/csl-citation.json"} </w:instrText>
      </w:r>
      <w:r w:rsidR="00BB76D3">
        <w:fldChar w:fldCharType="separate"/>
      </w:r>
      <w:r w:rsidR="001A188A" w:rsidRPr="001A188A">
        <w:rPr>
          <w:vertAlign w:val="superscript"/>
        </w:rPr>
        <w:t>223</w:t>
      </w:r>
      <w:r w:rsidR="00BB76D3">
        <w:fldChar w:fldCharType="end"/>
      </w:r>
      <w:r>
        <w:t xml:space="preserve">. </w:t>
      </w:r>
      <w:r w:rsidR="00516E57">
        <w:t xml:space="preserve">However, systematic comparisons via selective causal interventions are lacking. </w:t>
      </w:r>
      <w:r>
        <w:t xml:space="preserve">Future studies should </w:t>
      </w:r>
      <w:r w:rsidR="00516E57">
        <w:t xml:space="preserve">therefore </w:t>
      </w:r>
      <w:r w:rsidR="00E4430E">
        <w:t xml:space="preserve">seek to </w:t>
      </w:r>
      <w:r>
        <w:t>control and selectively manipulate these factors</w:t>
      </w:r>
      <w:r w:rsidR="00516E57">
        <w:t xml:space="preserve">. In addition, </w:t>
      </w:r>
      <w:r>
        <w:t xml:space="preserve">what differentiates individuals in whom LC activity </w:t>
      </w:r>
      <w:r w:rsidR="00FF1BA2">
        <w:t xml:space="preserve">halts its pathological decline, or even returns to a normal firing pattern, from those in whom </w:t>
      </w:r>
      <w:r w:rsidR="00E4430E">
        <w:t>its</w:t>
      </w:r>
      <w:r w:rsidR="00FF1BA2">
        <w:t xml:space="preserve"> dysregulation continues to progress</w:t>
      </w:r>
      <w:r>
        <w:t>? Such understanding could advance interventions that restore a dysregulated LC-NE system to its normal state</w:t>
      </w:r>
      <w:r w:rsidR="00DB501D">
        <w:t>.</w:t>
      </w:r>
    </w:p>
    <w:p w14:paraId="2F26979C" w14:textId="72EE60E0" w:rsidR="00D83D19" w:rsidRPr="005F1988" w:rsidRDefault="009935CF" w:rsidP="00E36BE3">
      <w:pPr>
        <w:pStyle w:val="ListParagraph"/>
        <w:numPr>
          <w:ilvl w:val="0"/>
          <w:numId w:val="9"/>
        </w:numPr>
        <w:spacing w:after="240"/>
        <w:rPr>
          <w:color w:val="1F1F1F"/>
        </w:rPr>
      </w:pPr>
      <w:r w:rsidRPr="00E36BE3">
        <w:rPr>
          <w:b/>
          <w:bCs/>
          <w:i/>
          <w:iCs/>
          <w:color w:val="1F1F1F"/>
        </w:rPr>
        <w:t xml:space="preserve">What is the precise role of excessive LC-NE activity during sleep in stress-related pathologies? </w:t>
      </w:r>
      <w:r w:rsidR="00E45F4A" w:rsidRPr="00E36BE3">
        <w:rPr>
          <w:color w:val="1F1F1F"/>
        </w:rPr>
        <w:t>Despite</w:t>
      </w:r>
      <w:r w:rsidRPr="00E36BE3">
        <w:rPr>
          <w:color w:val="1F1F1F"/>
        </w:rPr>
        <w:t xml:space="preserve"> ongoing research</w:t>
      </w:r>
      <w:r w:rsidR="00E45F4A" w:rsidRPr="00E36BE3">
        <w:rPr>
          <w:color w:val="1F1F1F"/>
        </w:rPr>
        <w:t xml:space="preserve">, interrogation of the LC-sleep-stress triad awaits studies that put this hypothesis </w:t>
      </w:r>
      <w:r w:rsidRPr="00E36BE3">
        <w:rPr>
          <w:color w:val="1F1F1F"/>
        </w:rPr>
        <w:t xml:space="preserve">to direct, causal, and selective </w:t>
      </w:r>
      <w:r w:rsidR="00E45F4A" w:rsidRPr="00E36BE3">
        <w:rPr>
          <w:color w:val="1F1F1F"/>
        </w:rPr>
        <w:t>tests</w:t>
      </w:r>
      <w:r w:rsidRPr="00E36BE3">
        <w:rPr>
          <w:color w:val="1F1F1F"/>
        </w:rPr>
        <w:t xml:space="preserve">. In humans, studies combining high-resolution fMRI and concurrent pupillometry with sleep polysomnography </w:t>
      </w:r>
      <w:proofErr w:type="gramStart"/>
      <w:r w:rsidRPr="00E36BE3">
        <w:rPr>
          <w:color w:val="1F1F1F"/>
        </w:rPr>
        <w:t>are needed</w:t>
      </w:r>
      <w:proofErr w:type="gramEnd"/>
      <w:r w:rsidRPr="00E36BE3">
        <w:rPr>
          <w:color w:val="1F1F1F"/>
        </w:rPr>
        <w:t xml:space="preserve">. Moreover, we need to move beyond correlational data to determine if silencing LC activity specifically during the post-stress "window" can prevent the development of chronic sleep and stress pathologies. Animal studies </w:t>
      </w:r>
      <w:r w:rsidR="00E4430E" w:rsidRPr="00E36BE3">
        <w:rPr>
          <w:color w:val="1F1F1F"/>
        </w:rPr>
        <w:t xml:space="preserve">that often </w:t>
      </w:r>
      <w:r w:rsidRPr="00E36BE3">
        <w:rPr>
          <w:color w:val="1F1F1F"/>
        </w:rPr>
        <w:t>do provide causal evidence typically focus on</w:t>
      </w:r>
      <w:r w:rsidR="00E4430E" w:rsidRPr="00E36BE3">
        <w:rPr>
          <w:color w:val="1F1F1F"/>
        </w:rPr>
        <w:t>ly on</w:t>
      </w:r>
      <w:r w:rsidRPr="00E36BE3">
        <w:rPr>
          <w:color w:val="1F1F1F"/>
        </w:rPr>
        <w:t xml:space="preserve"> responses to acute stress (which </w:t>
      </w:r>
      <w:r w:rsidR="00691B29">
        <w:rPr>
          <w:color w:val="1F1F1F"/>
        </w:rPr>
        <w:t>are</w:t>
      </w:r>
      <w:r w:rsidR="00691B29" w:rsidRPr="00E36BE3">
        <w:rPr>
          <w:color w:val="1F1F1F"/>
        </w:rPr>
        <w:t xml:space="preserve"> </w:t>
      </w:r>
      <w:r w:rsidRPr="00E36BE3">
        <w:rPr>
          <w:color w:val="1F1F1F"/>
        </w:rPr>
        <w:t xml:space="preserve">often adaptive) and </w:t>
      </w:r>
      <w:r w:rsidR="00E45F4A" w:rsidRPr="00E36BE3">
        <w:rPr>
          <w:color w:val="1F1F1F"/>
        </w:rPr>
        <w:t xml:space="preserve">fail to capture the complex longitudinal progression of </w:t>
      </w:r>
      <w:r w:rsidRPr="00E36BE3">
        <w:rPr>
          <w:color w:val="1F1F1F"/>
        </w:rPr>
        <w:t xml:space="preserve">pathology associated with recurrent or chronic </w:t>
      </w:r>
      <w:r w:rsidR="00E45F4A" w:rsidRPr="00E36BE3">
        <w:rPr>
          <w:color w:val="1F1F1F"/>
        </w:rPr>
        <w:t>stress</w:t>
      </w:r>
      <w:r w:rsidRPr="00E36BE3">
        <w:rPr>
          <w:color w:val="1F1F1F"/>
        </w:rPr>
        <w:t xml:space="preserve"> and post-trauma. </w:t>
      </w:r>
      <w:r w:rsidR="00D83D19" w:rsidRPr="00E36BE3">
        <w:rPr>
          <w:color w:val="1F1F1F"/>
        </w:rPr>
        <w:t xml:space="preserve">Finally, </w:t>
      </w:r>
      <w:r w:rsidR="00E36BE3" w:rsidRPr="00E36BE3">
        <w:rPr>
          <w:color w:val="1F1F1F"/>
        </w:rPr>
        <w:t xml:space="preserve">understanding the relation between excessive LC-NE activity and sleep may also bear relevance to additional domains </w:t>
      </w:r>
      <w:r w:rsidR="00D83D19" w:rsidRPr="00E36BE3">
        <w:rPr>
          <w:color w:val="1F1F1F"/>
        </w:rPr>
        <w:t>such as Attention-</w:t>
      </w:r>
      <w:r w:rsidR="006F78D4">
        <w:rPr>
          <w:color w:val="1F1F1F"/>
        </w:rPr>
        <w:t>D</w:t>
      </w:r>
      <w:r w:rsidR="006F78D4" w:rsidRPr="00E36BE3">
        <w:rPr>
          <w:color w:val="1F1F1F"/>
        </w:rPr>
        <w:t>eficit</w:t>
      </w:r>
      <w:r w:rsidR="00D83D19" w:rsidRPr="00E36BE3">
        <w:rPr>
          <w:color w:val="1F1F1F"/>
        </w:rPr>
        <w:t>/</w:t>
      </w:r>
      <w:r w:rsidR="006F78D4">
        <w:rPr>
          <w:color w:val="1F1F1F"/>
        </w:rPr>
        <w:t>H</w:t>
      </w:r>
      <w:r w:rsidR="006F78D4" w:rsidRPr="00E36BE3">
        <w:rPr>
          <w:color w:val="1F1F1F"/>
        </w:rPr>
        <w:t xml:space="preserve">yperactivity </w:t>
      </w:r>
      <w:r w:rsidR="006F78D4">
        <w:rPr>
          <w:color w:val="1F1F1F"/>
        </w:rPr>
        <w:t>D</w:t>
      </w:r>
      <w:r w:rsidR="006F78D4" w:rsidRPr="00E36BE3">
        <w:rPr>
          <w:color w:val="1F1F1F"/>
        </w:rPr>
        <w:t xml:space="preserve">isorder </w:t>
      </w:r>
      <w:r w:rsidR="00D83D19" w:rsidRPr="00E36BE3">
        <w:rPr>
          <w:color w:val="1F1F1F"/>
        </w:rPr>
        <w:t xml:space="preserve">(ADHD) and its </w:t>
      </w:r>
      <w:r w:rsidR="00E36BE3">
        <w:rPr>
          <w:color w:val="1F1F1F"/>
        </w:rPr>
        <w:t>treatments</w:t>
      </w:r>
      <w:r w:rsidR="00E36BE3" w:rsidRPr="00E36BE3">
        <w:rPr>
          <w:color w:val="1F1F1F"/>
        </w:rPr>
        <w:t xml:space="preserve">. </w:t>
      </w:r>
    </w:p>
    <w:p w14:paraId="1A34A12D" w14:textId="4E1A4DE5" w:rsidR="00876612" w:rsidRPr="009B29DD" w:rsidRDefault="009B29DD" w:rsidP="00FA3547">
      <w:pPr>
        <w:pStyle w:val="ListParagraph"/>
        <w:numPr>
          <w:ilvl w:val="0"/>
          <w:numId w:val="9"/>
        </w:numPr>
        <w:spacing w:after="240"/>
      </w:pPr>
      <w:r w:rsidRPr="005F1988">
        <w:rPr>
          <w:b/>
          <w:bCs/>
          <w:i/>
          <w:iCs/>
        </w:rPr>
        <w:t xml:space="preserve">How does LC–NE activity modulate sleep-dependent </w:t>
      </w:r>
      <w:r w:rsidR="005F1988" w:rsidRPr="005F1988">
        <w:rPr>
          <w:b/>
          <w:bCs/>
          <w:i/>
          <w:iCs/>
        </w:rPr>
        <w:t xml:space="preserve">benefits for </w:t>
      </w:r>
      <w:r w:rsidRPr="005F1988">
        <w:rPr>
          <w:b/>
          <w:bCs/>
          <w:i/>
          <w:iCs/>
        </w:rPr>
        <w:t>memory?</w:t>
      </w:r>
      <w:r w:rsidRPr="00C70FAE">
        <w:rPr>
          <w:b/>
          <w:bCs/>
          <w:i/>
          <w:iCs/>
        </w:rPr>
        <w:t xml:space="preserve"> </w:t>
      </w:r>
      <w:r w:rsidRPr="00FA3547">
        <w:t>Despite growing interest, key mechanistic questions remain unresolved. Does the near-silence of LC–NE activity during sleep simply permit consolidation processes, or do precisely timed noradrenergic fluctuations actively gate them? Are specific phases of NREM oscillations—such as slow waves, spindles, or hippocampal ripples—preferential windows for LC influence on plasticity? To what extent do projection-specific LC ensembles shape consolidation in distinct circuits, such as hippocampal–cortical or amygdala networks? Finally, does LC activity during wakefulness</w:t>
      </w:r>
      <w:r w:rsidR="005F1988">
        <w:t xml:space="preserve"> and memory encoding</w:t>
      </w:r>
      <w:r w:rsidRPr="00FA3547">
        <w:t xml:space="preserve"> ‘tag’ circuits for selective consolidation during sleep, and how might this process interact with neuromodulatory dynamics during subsequent sleep stages? Resolving these questions will require causal manipulation and monitoring of LC–NE activity with high temporal and circuit specificity across natural sleep.</w:t>
      </w:r>
    </w:p>
    <w:p w14:paraId="79EB200A" w14:textId="0286B9FF" w:rsidR="00362805" w:rsidRDefault="0056586C" w:rsidP="00362805">
      <w:pPr>
        <w:rPr>
          <w:b/>
          <w:bCs/>
          <w:sz w:val="26"/>
          <w:szCs w:val="26"/>
          <w:lang w:val="en-US"/>
        </w:rPr>
      </w:pPr>
      <w:r>
        <w:rPr>
          <w:b/>
          <w:bCs/>
          <w:sz w:val="26"/>
          <w:szCs w:val="26"/>
          <w:lang w:val="en-US"/>
        </w:rPr>
        <w:t>Next-generation e</w:t>
      </w:r>
      <w:r w:rsidR="004A6C98">
        <w:rPr>
          <w:b/>
          <w:bCs/>
          <w:sz w:val="26"/>
          <w:szCs w:val="26"/>
          <w:lang w:val="en-US"/>
        </w:rPr>
        <w:t>xperimental</w:t>
      </w:r>
      <w:r w:rsidR="00362805">
        <w:rPr>
          <w:b/>
          <w:bCs/>
          <w:sz w:val="26"/>
          <w:szCs w:val="26"/>
          <w:lang w:val="en-US"/>
        </w:rPr>
        <w:t xml:space="preserve"> tools </w:t>
      </w:r>
    </w:p>
    <w:p w14:paraId="20D325CF" w14:textId="527E9FB0" w:rsidR="00B1046D" w:rsidRDefault="00B1046D" w:rsidP="00B1046D">
      <w:pPr>
        <w:rPr>
          <w:color w:val="222222"/>
        </w:rPr>
      </w:pPr>
      <w:r w:rsidRPr="00846852">
        <w:t xml:space="preserve">In </w:t>
      </w:r>
      <w:r w:rsidRPr="006640D2">
        <w:t>animal models</w:t>
      </w:r>
      <w:r w:rsidRPr="00846852">
        <w:t>, method</w:t>
      </w:r>
      <w:r>
        <w:t>s should g</w:t>
      </w:r>
      <w:r w:rsidRPr="00181838">
        <w:t>o beyond monitoring LC neuronal activity and extracellular NE dynamics to develop and fine-tune methods that investigate additional aspects of LC-NE signaling</w:t>
      </w:r>
      <w:r>
        <w:t>,</w:t>
      </w:r>
      <w:r w:rsidRPr="00181838">
        <w:t xml:space="preserve"> such as </w:t>
      </w:r>
      <w:r w:rsidRPr="00181838">
        <w:rPr>
          <w:color w:val="222222"/>
        </w:rPr>
        <w:t>receptor-specific activation, co-release beyond NE, and reuptake (NET) in specific target regions and cell types</w:t>
      </w:r>
      <w:r>
        <w:rPr>
          <w:color w:val="222222"/>
        </w:rPr>
        <w:t>. In particular, optical monitoring and manipulation of specific alpha/beta receptor activities with high temporal resolution during sleep and state-transitions is bound to drive novel discoveries given the receptor-specific modulation of sleep activities</w:t>
      </w:r>
      <w:r w:rsidR="00E47710">
        <w:rPr>
          <w:color w:val="222222"/>
        </w:rPr>
        <w:fldChar w:fldCharType="begin"/>
      </w:r>
      <w:r w:rsidR="001A188A">
        <w:rPr>
          <w:color w:val="222222"/>
        </w:rPr>
        <w:instrText xml:space="preserve"> ADDIN ZOTERO_ITEM CSL_CITATION {"citationID":"NvwrVmKi","properties":{"formattedCitation":"\\super 224\\nosupersub{}","plainCitation":"224","noteIndex":0},"citationItems":[{"id":"AjcjxhK5/o3MYZxZY","uris":["http://zotero.org/users/10517126/items/QZ8RRRBU"],"itemData":{"id":5959,"type":"article-journal","abstract":"Cortical slow oscillations (SO, </w:instrText>
      </w:r>
      <w:r w:rsidR="001A188A">
        <w:rPr>
          <w:rFonts w:ascii="Cambria Math" w:hAnsi="Cambria Math" w:cs="Cambria Math"/>
          <w:color w:val="222222"/>
        </w:rPr>
        <w:instrText>∼</w:instrText>
      </w:r>
      <w:r w:rsidR="001A188A">
        <w:rPr>
          <w:color w:val="222222"/>
        </w:rPr>
        <w:instrText>1 Hz), which are hallmarks of non-rapid eye movement (NREM) sleep, temporally organize thalamocortical spindles (10–16 Hz) and hippocampal ripples (</w:instrText>
      </w:r>
      <w:r w:rsidR="001A188A">
        <w:rPr>
          <w:rFonts w:ascii="Cambria Math" w:hAnsi="Cambria Math" w:cs="Cambria Math"/>
          <w:color w:val="222222"/>
        </w:rPr>
        <w:instrText>∼</w:instrText>
      </w:r>
      <w:r w:rsidR="001A188A">
        <w:rPr>
          <w:color w:val="222222"/>
        </w:rPr>
        <w:instrText xml:space="preserve">150 Hz), thereby promoting coordinated activity within the thalamocortical-hippocampal (TCH) network. Although markedly reduced during NREM sleep, the firing of noradrenergic neurons and norepinephrine (NE) release are temporally coordinated with SOs and spindles. We assessed the acute impact of pharmacologically targeting adrenergic receptors (ARs) on the oscillatory dynamics during NREM sleep. We recorded local field potentials from the parietal cortex and the dorsal hippocampus in freely behaving adult male rats. To examine receptor-specific effects, we injected intraperitoneally prazosin (α1-AR antagonist, 0.5 mg/kg), propranolol (β-AR antagonist, 10 mg/kg), or clonidine (α2-AR agonist, 0.05 mg/kg). Adrenergic treatment produced state- and receptor-specific alterations of sleep oscillations and affected their cross-frequency and cross-regional coupling. The most pronounced effects were observed after α2-AR activation and combined blockade of α1-and β-ARs. Namely, these treatments suppressed SOs and ripples while promoting sleep spindles; blockage of β-ARs mainly affected the SO rate, and α1-antagonist alone had no effect. Clonidine and the synergistic action of propranolol and prazosin weakened the hippocampal-cortical coupling (ripple/spindle and ripple/SO, respectively); clonidine also modulated the grouping of sleep spindles around SOs. Our findings revealed the state- and receptor-specific noradrenergic modulation of the oscillatory dynamics within the TCH network during NREM sleep. These alterations may have functional implications for sleep quality, homeostatic regulation, and sleep-dependent cognitive processes, and should be considered when using noradrenergic medication.","container-title":"Neuropharmacology","DOI":"10.1016/j.neuropharm.2025.110721","ISSN":"0028-3908","journalAbbreviation":"Neuropharmacology","page":"110721","source":"ScienceDirect","title":"Receptor-specific noradrenergic modulation of oscillatory dynamics during non-rapid eye movement sleep in adult male rats","volume":"282","author":[{"family":"Durán","given":"Ernesto"},{"family":"Novitskaya","given":"Yulia"},{"family":"Eschenko","given":"Oxana"}],"issued":{"date-parts":[["2026",1,1]]}}}],"schema":"https://github.com/citation-style-language/schema/raw/master/csl-citation.json"} </w:instrText>
      </w:r>
      <w:r w:rsidR="00E47710">
        <w:rPr>
          <w:color w:val="222222"/>
        </w:rPr>
        <w:fldChar w:fldCharType="separate"/>
      </w:r>
      <w:r w:rsidR="001A188A" w:rsidRPr="001A188A">
        <w:rPr>
          <w:vertAlign w:val="superscript"/>
        </w:rPr>
        <w:t>224</w:t>
      </w:r>
      <w:r w:rsidR="00E47710">
        <w:rPr>
          <w:color w:val="222222"/>
        </w:rPr>
        <w:fldChar w:fldCharType="end"/>
      </w:r>
      <w:r>
        <w:rPr>
          <w:color w:val="222222"/>
        </w:rPr>
        <w:t xml:space="preserve">. New and improved animal models </w:t>
      </w:r>
      <w:proofErr w:type="gramStart"/>
      <w:r>
        <w:rPr>
          <w:color w:val="222222"/>
        </w:rPr>
        <w:t>are also needed</w:t>
      </w:r>
      <w:proofErr w:type="gramEnd"/>
      <w:r>
        <w:rPr>
          <w:color w:val="222222"/>
        </w:rPr>
        <w:t>, for example in the context of gradual neurodegeneration and prodromal LC dysfunctions</w:t>
      </w:r>
      <w:r w:rsidR="00950510">
        <w:rPr>
          <w:color w:val="222222"/>
        </w:rPr>
        <w:t>,</w:t>
      </w:r>
      <w:r>
        <w:rPr>
          <w:color w:val="222222"/>
        </w:rPr>
        <w:t xml:space="preserve"> and for separating maladaptive responses vs. short-term adaptive </w:t>
      </w:r>
      <w:r w:rsidR="00CD4E6C">
        <w:rPr>
          <w:color w:val="222222"/>
        </w:rPr>
        <w:t xml:space="preserve">responses </w:t>
      </w:r>
      <w:r>
        <w:rPr>
          <w:color w:val="222222"/>
        </w:rPr>
        <w:t>to stress and sleep</w:t>
      </w:r>
      <w:proofErr w:type="gramStart"/>
      <w:r>
        <w:rPr>
          <w:color w:val="222222"/>
        </w:rPr>
        <w:t xml:space="preserve">.  </w:t>
      </w:r>
      <w:proofErr w:type="gramEnd"/>
    </w:p>
    <w:p w14:paraId="5F5E26FA" w14:textId="3B3A94AB" w:rsidR="00B1046D" w:rsidRPr="00181838" w:rsidRDefault="00B1046D" w:rsidP="00B1046D">
      <w:pPr>
        <w:rPr>
          <w:color w:val="222222"/>
        </w:rPr>
      </w:pPr>
      <w:r>
        <w:rPr>
          <w:color w:val="222222"/>
        </w:rPr>
        <w:t xml:space="preserve">Finally, animal research could provide essential ground truth and </w:t>
      </w:r>
      <w:r w:rsidR="00CD4E6C">
        <w:rPr>
          <w:color w:val="222222"/>
        </w:rPr>
        <w:t xml:space="preserve">a </w:t>
      </w:r>
      <w:r>
        <w:rPr>
          <w:color w:val="222222"/>
        </w:rPr>
        <w:t xml:space="preserve">bridge for developing next-generation tools for non-invasive monitoring and manipulation of LC structure and LC-NE activities </w:t>
      </w:r>
      <w:r>
        <w:rPr>
          <w:color w:val="222222"/>
        </w:rPr>
        <w:lastRenderedPageBreak/>
        <w:t xml:space="preserve">that could </w:t>
      </w:r>
      <w:r w:rsidR="00950510">
        <w:rPr>
          <w:color w:val="222222"/>
        </w:rPr>
        <w:t xml:space="preserve">subsequently </w:t>
      </w:r>
      <w:proofErr w:type="gramStart"/>
      <w:r>
        <w:rPr>
          <w:color w:val="222222"/>
        </w:rPr>
        <w:t>be applied</w:t>
      </w:r>
      <w:proofErr w:type="gramEnd"/>
      <w:r>
        <w:rPr>
          <w:color w:val="222222"/>
        </w:rPr>
        <w:t xml:space="preserve"> also in humans. Such tools could include </w:t>
      </w:r>
      <w:proofErr w:type="gramStart"/>
      <w:r>
        <w:rPr>
          <w:color w:val="222222"/>
        </w:rPr>
        <w:t>some</w:t>
      </w:r>
      <w:proofErr w:type="gramEnd"/>
      <w:r>
        <w:rPr>
          <w:color w:val="222222"/>
        </w:rPr>
        <w:t xml:space="preserve"> molecular tagging that is specific for LC-NE for imaging-based measurements of LC neuronal activity and NE dynamics (</w:t>
      </w:r>
      <w:proofErr w:type="gramStart"/>
      <w:r>
        <w:rPr>
          <w:color w:val="222222"/>
        </w:rPr>
        <w:t>e.g.</w:t>
      </w:r>
      <w:proofErr w:type="gramEnd"/>
      <w:r>
        <w:rPr>
          <w:color w:val="222222"/>
        </w:rPr>
        <w:t xml:space="preserve"> with MRI/fMRI</w:t>
      </w:r>
      <w:r w:rsidR="00950510">
        <w:rPr>
          <w:color w:val="222222"/>
        </w:rPr>
        <w:t xml:space="preserve">, and </w:t>
      </w:r>
      <w:proofErr w:type="gramStart"/>
      <w:r w:rsidR="00950510">
        <w:rPr>
          <w:color w:val="222222"/>
        </w:rPr>
        <w:t>ultimately in</w:t>
      </w:r>
      <w:proofErr w:type="gramEnd"/>
      <w:r w:rsidR="00950510">
        <w:rPr>
          <w:color w:val="222222"/>
        </w:rPr>
        <w:t xml:space="preserve"> ambulatory home settings</w:t>
      </w:r>
      <w:r>
        <w:rPr>
          <w:color w:val="222222"/>
        </w:rPr>
        <w:t xml:space="preserve">). </w:t>
      </w:r>
    </w:p>
    <w:p w14:paraId="3A0A282D" w14:textId="301808A7" w:rsidR="00B1046D" w:rsidRDefault="00B1046D" w:rsidP="000E704B">
      <w:pPr>
        <w:pStyle w:val="ListParagraph"/>
        <w:ind w:left="0"/>
      </w:pPr>
      <w:r w:rsidRPr="00846852">
        <w:t xml:space="preserve">In terms of non-invasive monitoring, </w:t>
      </w:r>
      <w:r w:rsidRPr="000A7568">
        <w:t>pupillometry during sleep</w:t>
      </w:r>
      <w:r w:rsidRPr="00846852">
        <w:t xml:space="preserve"> is emerging as a powerful indirect </w:t>
      </w:r>
      <w:r w:rsidRPr="001F15F8">
        <w:t>readout of LC-NE dynamics across species including rodents</w:t>
      </w:r>
      <w:r w:rsidR="00AD276A">
        <w:fldChar w:fldCharType="begin"/>
      </w:r>
      <w:r w:rsidR="001A188A">
        <w:instrText xml:space="preserve"> ADDIN ZOTERO_ITEM CSL_CITATION {"citationID":"ixi2fIB1","properties":{"formattedCitation":"\\super 146\\nosupersub{}","plainCitation":"146","noteIndex":0},"citationItems":[{"id":"AjcjxhK5/E4rFTaqS","uris":["http://zotero.org/users/10517126/items/435GFSZ6"],"itemData":{"id":"LLsHWw3u/bSt9FdLt","type":"article-journal","container-title":"Nature","language":"sn","page":"1161–1169","title":"Sleep micro-structure organizes memory replay","volume":"637","author":[{"family":"Chang","given":"H."}],"issued":{"date-parts":[["2025"]]}}}],"schema":"https://github.com/citation-style-language/schema/raw/master/csl-citation.json"} </w:instrText>
      </w:r>
      <w:r w:rsidR="00AD276A">
        <w:fldChar w:fldCharType="separate"/>
      </w:r>
      <w:r w:rsidR="001A188A" w:rsidRPr="001A188A">
        <w:rPr>
          <w:vertAlign w:val="superscript"/>
        </w:rPr>
        <w:t>146</w:t>
      </w:r>
      <w:r w:rsidR="00AD276A">
        <w:fldChar w:fldCharType="end"/>
      </w:r>
      <w:r w:rsidRPr="001F15F8">
        <w:t xml:space="preserve"> and in human sleep</w:t>
      </w:r>
      <w:r w:rsidR="009973C2">
        <w:fldChar w:fldCharType="begin"/>
      </w:r>
      <w:r w:rsidR="001A188A">
        <w:instrText xml:space="preserve"> ADDIN ZOTERO_ITEM CSL_CITATION {"citationID":"R9t4IfB4","properties":{"formattedCitation":"\\super 225,226\\nosupersub{}","plainCitation":"225,226","noteIndex":0},"citationItems":[{"id":"AjcjxhK5/KQpomwX3","uris":["http://zotero.org/users/10517126/items/4BR6Z6S9","http://zotero.org/users/10517126/items/XZUAGJGE"],"itemData":{"id":2998,"type":"article-journal","abstract":"Recent animal research has revealed the intricate dynamics of arousal levels that are important for maintaining proper sleep resilience and memory consolidation. In humans, changes in arousal level are believed to be a determining characteristic of healthy and pathological sleep but tracking arousal level fluctuations has been methodologically challenging. Here we measured pupil size, an established indicator of arousal levels, by safely taping the right eye open during overnight sleep and tested whether pupil size affects cortical response to auditory stimulation. We show that pupil size dynamics change as a function of important sleep events across different temporal scales. In particular, our results show pupil size to be inversely related to the occurrence of sleep spindle clusters, a marker of sleep resilience. Additionally, we found pupil size prior to auditory stimulation to influence the evoked response, most notably in delta power, a marker of several restorative and regenerative functions of sleep. Recording pupil size dynamics provides insights into the interplay between arousal levels and sleep oscillations.","container-title":"Nature Communications","DOI":"10.1038/s41467-025-57289-5","ISSN":"2041-1723","issue":"1","journalAbbreviation":"Nat Commun","language":"en","license":"2025 The Author(s)","page":"2070","publisher":"Nature Publishing Group","source":"www.nature.com","title":"Pupil size reveals arousal level fluctuations in human sleep","volume":"16","author":[{"family":"Carro-Domínguez","given":"Manuel"},{"family":"Huwiler","given":"Stephanie"},{"family":"Oberlin","given":"Stella"},{"family":"Oesch","given":"Timona Leandra"},{"family":"Badii","given":"Gabriela"},{"family":"Lüthi","given":"Anita"},{"family":"Wenderoth","given":"Nicole"},{"family":"Meissner","given":"Sarah Nadine"},{"family":"Lustenberger","given":"Caroline"}],"issued":{"date-parts":[["2025",2,28]]}}},{"id":"AjcjxhK5/vKiw0ndR","uris":["http://zotero.org/users/10517126/items/MJVE3ST3"],"itemData":{"id":5963,"type":"article","abstract":"Monitoring pupil dynamics is a key tool in understanding arousal. Pupil size can serve as a biomarker for the autonomic nervous system balance as well as for identifying brain states. While internal states can also be self-reported when awake, automated detection and non-invasive monitoring is crucial during sleep and reduced consciousness. Here, we introduce iSleep, an innovative pupil tracking and analysis framework for sleep in humans. It features comfortable, humidified eye-tracking goggles and a platform for integrated analysis and prediction capabilities. We show that iSleep allows safe and continuous access to binocular pupil size and ocular dynamics during sleep and anesthesia. iSleep reveals that pupillary fluctuations correlate tightly with brain activity, heartbeat, and breathing, and can reliably predict brain states. Pupil constrictions reflect parasympathetic drive and likely serve a protective function for deep sleep stability; while dilations indicate arousals. Unexpectedly, we observed a decoupling of binocular movements during periods of sleep, indicating alterations in reflexes which usually govern voluntary eye movements. Finally, iSleep was tested in surgery patients under general anesthesia, revealing dynamic pupil changes to noxious stimuli, suggesting the potential for nociception monitoring during surgeries. In summary, iSleep offers an easy-to-use, robust alternative to read out brain states during sleep and anesthesia, opening new avenues in monitoring, diagnostics, and treatments, previously obscured by closed eyelids.","DOI":"10.1101/2025.06.13.659058","language":"en","license":"© 2025, Posted by Cold Spring Harbor Laboratory. The copyright holder for this pre-print is the author. All rights reserved. The material may not be redistributed, re-used or adapted without the author's permission.","note":"page: 2025.06.13.659058\nsection: New Results","publisher":"bioRxiv","source":"bioRxiv","title":"iSleep: Continuous, binocular pupil tracking in sleep and reduced consciousness for physiological monitoring, predictions and interventions","title-short":"iSleep","URL":"https://www.biorxiv.org/content/10.1101/2025.06.13.659058v1","author":[{"family":"Yuzgec","given":"Ozge"},{"family":"Legendre","given":"Guillaume"},{"family":"Asadian","given":"Amirhossein"},{"family":"Gloria","given":"Yesica"},{"family":"Bayer","given":"Laurence"},{"family":"Tourdot","given":"Quentin"},{"family":"Pellat","given":"Sebastien"},{"family":"Novozhilova","given":"Sahsa"},{"family":"D’Ancona","given":"Camille"},{"family":"Ulanova","given":"Marina"},{"family":"Kecik","given":"Mateusz"},{"family":"Maccari","given":"Andrea"},{"family":"Lopez","given":"David"},{"family":"Licini","given":"Laura"},{"family":"Tang","given":"Gaël Nguyen"},{"family":"Delden","given":"Sébastien Van"},{"family":"Bravetti","given":"Giorgio Enrico"},{"family":"Vo","given":"Tin"},{"family":"Kropp","given":"Martina"},{"family":"Boex","given":"Colette"},{"family":"Jakus","given":"Line"},{"family":"Schaller","given":"Karl"},{"family":"Sollander","given":"Fanny"},{"family":"Vutskits","given":"Laszlo"},{"family":"Thumann","given":"Gabriele"},{"family":"Schwartz","given":"Sophie"},{"family":"Huber","given":"Daniel"}],"accessed":{"date-parts":[["2026",4,2]]},"issued":{"date-parts":[["2025",6,15]]}}}],"schema":"https://github.com/citation-style-language/schema/raw/master/csl-citation.json"} </w:instrText>
      </w:r>
      <w:r w:rsidR="009973C2">
        <w:fldChar w:fldCharType="separate"/>
      </w:r>
      <w:r w:rsidR="001A188A" w:rsidRPr="001A188A">
        <w:rPr>
          <w:vertAlign w:val="superscript"/>
        </w:rPr>
        <w:t>225,226</w:t>
      </w:r>
      <w:r w:rsidR="009973C2">
        <w:fldChar w:fldCharType="end"/>
      </w:r>
      <w:r w:rsidRPr="001F15F8">
        <w:t>. A recent study also shows that pupillometry is possible throu</w:t>
      </w:r>
      <w:r w:rsidRPr="00181838">
        <w:t xml:space="preserve">gh closed </w:t>
      </w:r>
      <w:r w:rsidR="00270058" w:rsidRPr="00181838">
        <w:t>eye</w:t>
      </w:r>
      <w:r w:rsidR="00270058">
        <w:t>s</w:t>
      </w:r>
      <w:r w:rsidR="00270058">
        <w:fldChar w:fldCharType="begin"/>
      </w:r>
      <w:r w:rsidR="001A188A">
        <w:instrText xml:space="preserve"> ADDIN ZOTERO_ITEM CSL_CITATION {"citationID":"xEGrwhxd","properties":{"formattedCitation":"\\super 227\\nosupersub{}","plainCitation":"227","noteIndex":0},"citationItems":[{"id":"AjcjxhK5/Uth7bT9C","uris":["http://zotero.org/users/10517126/items/KRP8CQ29","http://zotero.org/users/10517126/items/NZIY8FPM"],"itemData":{"id":3010,"type":"article-journal","abstract":"Assessments of gaze direction (eye movements), pupil size, and the pupillary light reflex (PLR) are critical for neurological examination and neuroscience research and constitute a powerful tool in diverse clinical settings ranging from critical care through endocrinology and drug addiction to cardiology and psychiatry. However, current bedside pupillometry is typically intermittent, qualitative, manual, and limited to open-eye cases, restricting its use in sleep medicine, anesthesia, and intensive care.","container-title":"Communications Medicine","DOI":"10.1038/s43856-024-00572-1","ISSN":"2730-664X","issue":"1","journalAbbreviation":"Commun Med","language":"en","license":"2024 The Author(s)","page":"157","publisher":"Nature Publishing Group","source":"www.nature.com","title":"Touchless short-wave infrared imaging for dynamic rapid pupillometry and gaze estimation in closed eyes","volume":"4","author":[{"family":"Ben Barak-Dror","given":"Omer"},{"family":"Hadad","given":"Barak"},{"family":"Barhum","given":"Hani"},{"family":"Haggiag","given":"David"},{"family":"Tepper","given":"Michal"},{"family":"Gannot","given":"Israel"},{"family":"Nir","given":"Yuval"}],"issued":{"date-parts":[["2024",8,6]]}}}],"schema":"https://github.com/citation-style-language/schema/raw/master/csl-citation.json"} </w:instrText>
      </w:r>
      <w:r w:rsidR="00270058">
        <w:fldChar w:fldCharType="separate"/>
      </w:r>
      <w:r w:rsidR="001A188A" w:rsidRPr="001A188A">
        <w:rPr>
          <w:vertAlign w:val="superscript"/>
        </w:rPr>
        <w:t>227</w:t>
      </w:r>
      <w:r w:rsidR="00270058">
        <w:fldChar w:fldCharType="end"/>
      </w:r>
      <w:r>
        <w:t xml:space="preserve">. Closed eye pupillometry is </w:t>
      </w:r>
      <w:proofErr w:type="gramStart"/>
      <w:r>
        <w:t>being further developed</w:t>
      </w:r>
      <w:proofErr w:type="gramEnd"/>
      <w:r>
        <w:t xml:space="preserve"> for application in n</w:t>
      </w:r>
      <w:r w:rsidRPr="00181838">
        <w:t>atural sleep</w:t>
      </w:r>
      <w:r w:rsidR="00950510">
        <w:t xml:space="preserve">; </w:t>
      </w:r>
      <w:r>
        <w:t>when mature</w:t>
      </w:r>
      <w:r w:rsidR="00950510">
        <w:t>,</w:t>
      </w:r>
      <w:r>
        <w:t xml:space="preserve"> it is bound to </w:t>
      </w:r>
      <w:r w:rsidRPr="00181838">
        <w:t>open multiple research and clinical applications</w:t>
      </w:r>
      <w:r>
        <w:t>.</w:t>
      </w:r>
    </w:p>
    <w:p w14:paraId="103F8EED" w14:textId="77777777" w:rsidR="0079192A" w:rsidRPr="00605B19" w:rsidRDefault="0079192A" w:rsidP="00B1046D">
      <w:pPr>
        <w:pStyle w:val="ListParagraph"/>
        <w:ind w:left="0"/>
        <w:rPr>
          <w:b/>
          <w:bCs/>
        </w:rPr>
      </w:pPr>
    </w:p>
    <w:p w14:paraId="32B41AA5" w14:textId="7072AFD2" w:rsidR="00B1046D" w:rsidRPr="00605B19" w:rsidRDefault="00B1046D" w:rsidP="000E704B">
      <w:pPr>
        <w:pStyle w:val="ListParagraph"/>
        <w:ind w:left="0"/>
        <w:rPr>
          <w:color w:val="222222"/>
        </w:rPr>
      </w:pPr>
      <w:r w:rsidRPr="001F15F8">
        <w:t>With</w:t>
      </w:r>
      <w:r w:rsidRPr="00846852">
        <w:t xml:space="preserve"> respect to </w:t>
      </w:r>
      <w:r w:rsidRPr="000A7568">
        <w:t>non-invasive interventions in humans,</w:t>
      </w:r>
      <w:r w:rsidRPr="00846852">
        <w:t xml:space="preserve"> no</w:t>
      </w:r>
      <w:r w:rsidRPr="00605B19">
        <w:t xml:space="preserve">vel </w:t>
      </w:r>
      <w:r w:rsidR="00724E5A">
        <w:t>methods for drug admin</w:t>
      </w:r>
      <w:r w:rsidR="007E7A97">
        <w:t>i</w:t>
      </w:r>
      <w:r w:rsidR="00724E5A">
        <w:t>stration</w:t>
      </w:r>
      <w:r w:rsidR="00724E5A" w:rsidRPr="00605B19">
        <w:t xml:space="preserve"> </w:t>
      </w:r>
      <w:r w:rsidRPr="00605B19">
        <w:t xml:space="preserve">such as </w:t>
      </w:r>
      <w:r w:rsidR="00846852">
        <w:t xml:space="preserve">intranasal spray or </w:t>
      </w:r>
      <w:r w:rsidRPr="00605B19">
        <w:t>buccal Dexmedetomidine</w:t>
      </w:r>
      <w:r w:rsidR="002066F6">
        <w:fldChar w:fldCharType="begin"/>
      </w:r>
      <w:r w:rsidR="001A188A">
        <w:instrText xml:space="preserve"> ADDIN ZOTERO_ITEM CSL_CITATION {"citationID":"QDft4VK2","properties":{"formattedCitation":"\\super 228\\nosupersub{}","plainCitation":"228","noteIndex":0},"citationItems":[{"id":"AjcjxhK5/m5HG08MT","uris":["http://zotero.org/users/10517126/items/UHNQLCNG"],"itemData":{"id":3033,"type":"article-journal","abstract":"BACKGROUND: The locus coeruleus noradrenergic system may provide a potential new target for pharmacologic insomnia treatment, particularly in patients suffering from elevated distress. The selective α 2 -noradrenergic agonist dexmedetomidine attenuates locus coeruleus activity in subanesthetic doses, yet no adequate nonparental delivery systems of dexmedetomidine are currently available. To examine the feasibility of oromucosal dexmedetomidine administration, the authors developed two distinct-one sublingual and one buccal-oromucosal, fast-disintegrating dexmedetomidine formulas tailored for self-administration. Here, the authors established the formulas' pharmacokinetic and pharmacodynamic profiles.\nMETHODS: In a pilot study (sublingual formulation; n = 8 good sleepers) and a main study (buccal formulation; n = 17 poor sleepers), each following a randomized, double-blind, placebo-controlled crossover design, the authors investigated subanesthetic doses (20 and 40 µg) of the two formulas. They complemented the pharmacokinetic assessments with all-night polysomnography, nocturnal cortisol and melatonin measurements, assessments of cardiovascular functions during and after sleep, cortisol awakening response, and postawakening examination of subjective state and vigilance.\nRESULTS: Particularly buccal dexmedetomidine was rapidly absorbed and exhibited excellent dose proportionality with minimal between-subject variation in exposure. In poor sleepers, 40 µg buccal dexmedetomidine shortened the sleep latency by 11.5 min, increased the time spent in non-rapid eye movement sleep by 37.2 min, and elevated non-rapid eye movement sleep electroencephalographic slow-wave energy (0.75 to 4.0 Hz) in the first half of the night by roughly 23%. Rapid eye movement sleep latency was dose-dependently prolonged (20 µg, 55.0 min; 40 µg, 115.3 min). Nocturnal cortisol, melatonin and heart rate, and morning cortisol were not significantly affected by dexmedetomidine, nor did postawakening orthostatic regulation, subjective sleepiness and mood, and psychomotor vigilance differ among the conditions.\nCONCLUSIONS: The favorable pharmacokinetic and pharmacodynamic profile of oromucosal dexmedetomidine delivery warrants further dose-finding and clinical studies to establish the exact roles of α 2 receptor agonism in pharmacologic sleep enhancement and as a possible novel mechanism to alleviate stress-related insomnia.","container-title":"Anesthesiology","DOI":"10.1097/ALN.0000000000005314","ISSN":"1528-1175","issue":"3","journalAbbreviation":"Anesthesiology","language":"eng","page":"476-487","PMID":"39601561","PMCID":"PMC11801451","source":"PubMed","title":"Effects of Subanesthetic Oromucosal Dexmedetomidine on Sleep in Humans: A Randomized, Controlled Pharmacokinetics-Pharmacodynamics Study","title-short":"Effects of Subanesthetic Oromucosal Dexmedetomidine on Sleep in Humans","volume":"142","author":[{"family":"Schnider","given":"Laura K."},{"family":"Ratajczak","given":"Marta"},{"family":"Wespi","given":"Rafael"},{"family":"Kientsch","given":"Jacqueline G."},{"family":"Bavato","given":"Francesco"},{"family":"Marten","given":"Laurenz"},{"family":"Kost","given":"Jonas"},{"family":"Puchkov","given":"Maxim"},{"family":"Eicher","given":"Corinne"},{"family":"Boxler","given":"Martina"},{"family":"Voegel","given":"Clarissa D."},{"family":"Bosch","given":"Oliver G."},{"family":"Someren","given":"Eus","non-dropping-particle":"van"},{"family":"Dornbierer","given":"Dario A."},{"family":"Landolt","given":"Hans-Peter"}],"issued":{"date-parts":[["2025",3,1]]}}}],"schema":"https://github.com/citation-style-language/schema/raw/master/csl-citation.json"} </w:instrText>
      </w:r>
      <w:r w:rsidR="002066F6">
        <w:fldChar w:fldCharType="separate"/>
      </w:r>
      <w:r w:rsidR="001A188A" w:rsidRPr="001A188A">
        <w:rPr>
          <w:vertAlign w:val="superscript"/>
        </w:rPr>
        <w:t>228</w:t>
      </w:r>
      <w:r w:rsidR="002066F6">
        <w:fldChar w:fldCharType="end"/>
      </w:r>
      <w:r w:rsidRPr="00605B19">
        <w:rPr>
          <w:color w:val="222222"/>
        </w:rPr>
        <w:t xml:space="preserve"> </w:t>
      </w:r>
      <w:r>
        <w:rPr>
          <w:color w:val="222222"/>
        </w:rPr>
        <w:t xml:space="preserve">also </w:t>
      </w:r>
      <w:r w:rsidRPr="00605B19">
        <w:rPr>
          <w:color w:val="222222"/>
        </w:rPr>
        <w:t>h</w:t>
      </w:r>
      <w:r w:rsidRPr="00605B19">
        <w:t>old promise for LC-NE and sleep research (particularly stress and insomnia) as they enable user-friendly (oral self-administrated rather than intravenous) delivery of the highly selective α</w:t>
      </w:r>
      <w:r w:rsidRPr="00605B19">
        <w:rPr>
          <w:vertAlign w:val="subscript"/>
        </w:rPr>
        <w:t>2</w:t>
      </w:r>
      <w:r w:rsidRPr="00605B19">
        <w:t xml:space="preserve">-adrenoceptor agonist with less </w:t>
      </w:r>
      <w:r>
        <w:t xml:space="preserve">undesirable </w:t>
      </w:r>
      <w:r w:rsidRPr="00605B19">
        <w:t xml:space="preserve">effects on sympathetic tone. </w:t>
      </w:r>
    </w:p>
    <w:p w14:paraId="426EECAE" w14:textId="6EA1BD29" w:rsidR="00B1046D" w:rsidRPr="00181838" w:rsidRDefault="00B1046D" w:rsidP="000E704B">
      <w:r>
        <w:t xml:space="preserve">Beyond pharmacology, new tools </w:t>
      </w:r>
      <w:proofErr w:type="gramStart"/>
      <w:r>
        <w:t>are needed</w:t>
      </w:r>
      <w:proofErr w:type="gramEnd"/>
      <w:r>
        <w:t xml:space="preserve"> for </w:t>
      </w:r>
      <w:r w:rsidRPr="00181838">
        <w:t xml:space="preserve">selective modulation of </w:t>
      </w:r>
      <w:r w:rsidR="00E558D8">
        <w:t xml:space="preserve">human </w:t>
      </w:r>
      <w:r w:rsidRPr="00181838">
        <w:t>LC activity</w:t>
      </w:r>
      <w:r>
        <w:t xml:space="preserve"> with high temporal resolution. Existing </w:t>
      </w:r>
      <w:r w:rsidRPr="00181838">
        <w:t xml:space="preserve">methods for non-invasive modulation of deep brain activity (e.g. temporal interference, </w:t>
      </w:r>
      <w:r w:rsidR="00724E5A">
        <w:t xml:space="preserve">low intensity </w:t>
      </w:r>
      <w:r>
        <w:t xml:space="preserve">focused </w:t>
      </w:r>
      <w:r w:rsidRPr="00181838">
        <w:t xml:space="preserve">ultrasound) </w:t>
      </w:r>
      <w:r>
        <w:t xml:space="preserve">could be fine-tuned in conjunction </w:t>
      </w:r>
      <w:r w:rsidR="00E558D8">
        <w:t xml:space="preserve">with </w:t>
      </w:r>
      <w:r>
        <w:t xml:space="preserve">elements leveraging </w:t>
      </w:r>
      <w:r w:rsidRPr="00181838">
        <w:rPr>
          <w:color w:val="222222"/>
        </w:rPr>
        <w:t>intrinsic propert</w:t>
      </w:r>
      <w:r>
        <w:rPr>
          <w:color w:val="222222"/>
        </w:rPr>
        <w:t>ies</w:t>
      </w:r>
      <w:r w:rsidRPr="00181838">
        <w:rPr>
          <w:color w:val="222222"/>
        </w:rPr>
        <w:t xml:space="preserve"> of LC neurons </w:t>
      </w:r>
      <w:r>
        <w:rPr>
          <w:color w:val="222222"/>
        </w:rPr>
        <w:t>(</w:t>
      </w:r>
      <w:r w:rsidRPr="00181838">
        <w:rPr>
          <w:color w:val="222222"/>
        </w:rPr>
        <w:t>such as neuromelanin</w:t>
      </w:r>
      <w:r>
        <w:rPr>
          <w:color w:val="222222"/>
        </w:rPr>
        <w:t xml:space="preserve"> or catecholamine synthesis</w:t>
      </w:r>
      <w:r w:rsidRPr="00181838">
        <w:rPr>
          <w:color w:val="222222"/>
        </w:rPr>
        <w:t>)</w:t>
      </w:r>
      <w:r>
        <w:rPr>
          <w:color w:val="222222"/>
        </w:rPr>
        <w:t xml:space="preserve"> </w:t>
      </w:r>
      <w:r w:rsidRPr="00181838">
        <w:t>to achieve selectivity for LC</w:t>
      </w:r>
      <w:r w:rsidR="0087680E">
        <w:fldChar w:fldCharType="begin"/>
      </w:r>
      <w:r w:rsidR="001A188A">
        <w:instrText xml:space="preserve"> ADDIN ZOTERO_ITEM CSL_CITATION {"citationID":"yWKjSPy8","properties":{"formattedCitation":"\\super 229\\nosupersub{}","plainCitation":"229","noteIndex":0},"citationItems":[{"id":"AjcjxhK5/nXmwRcuq","uris":["http://zotero.org/users/10517126/items/FY3QCQDL"],"itemData":{"id":5972,"type":"article-journal","abstract":"Focused ultrasound can non-invasively modulate neural activity, but whether effective stimulation parameters generalize across brain regions and cell types remains unknown. We used focused ultrasound coupled with fiber photometry to identify optimal neuromodulation parameters for four different arousal centers of the brain in an effort to yield overt changes in behavior. Applying coordinate descent, we found that optimal parameters for excitation or inhibition are highly distinct, the effects of which are generally conserved across brain regions and cell types. Optimized stimulations induced clear, target-specific behavioral effects, whereas non-optimized protocols of equivalent energy resulted in substantially less or no change in behavior. These outcomes were independent of auditory confounds and, contrary to expectation, accompanied by a cyclooxygenase-dependent and prolonged reduction in local blood flow and temperature with brain-region-specific scaling. These findings demonstrate that carefully tuned and targeted ultrasound can exhibit powerful effects on complex behavior and physiology.","container-title":"Neuron","DOI":"10.1016/j.neuron.2024.07.002","ISSN":"1097-4199","issue":"19","journalAbbreviation":"Neuron","language":"eng","page":"3252-3266.e5","PMID":"39079529","PMCID":"PMC11709124","source":"PubMed","title":"Optimized ultrasound neuromodulation for non-invasive control of behavior and physiology","volume":"112","author":[{"family":"Murphy","given":"Keith R."},{"family":"Farrell","given":"Jordan S."},{"family":"Bendig","given":"Jonas"},{"family":"Mitra","given":"Anish"},{"family":"Luff","given":"Charlotte"},{"family":"Stelzer","given":"Ina A."},{"family":"Yamaguchi","given":"Hiroshi"},{"family":"Angelakos","given":"Christopher C."},{"family":"Choi","given":"Mihyun"},{"family":"Bian","given":"Wenjie"},{"family":"DiIanni","given":"Tommaso"},{"family":"Pujol","given":"Esther Martinez"},{"family":"Matosevich","given":"Noa"},{"family":"Airan","given":"Raag"},{"family":"Gaudillière","given":"Brice"},{"family":"Konofagou","given":"Elisa E."},{"family":"Butts-Pauly","given":"Kim"},{"family":"Soltesz","given":"Ivan"},{"family":"Lecea","given":"Luis","non-dropping-particle":"de"}],"issued":{"date-parts":[["2024",10,9]]}}}],"schema":"https://github.com/citation-style-language/schema/raw/master/csl-citation.json"} </w:instrText>
      </w:r>
      <w:r w:rsidR="0087680E">
        <w:fldChar w:fldCharType="separate"/>
      </w:r>
      <w:r w:rsidR="001A188A" w:rsidRPr="001A188A">
        <w:rPr>
          <w:vertAlign w:val="superscript"/>
        </w:rPr>
        <w:t>229</w:t>
      </w:r>
      <w:r w:rsidR="0087680E">
        <w:fldChar w:fldCharType="end"/>
      </w:r>
      <w:r>
        <w:t xml:space="preserve">. </w:t>
      </w:r>
    </w:p>
    <w:p w14:paraId="347AA6A7" w14:textId="649A8625" w:rsidR="00B1046D" w:rsidRDefault="00B1046D" w:rsidP="000E704B">
      <w:pPr>
        <w:pStyle w:val="ListParagraph"/>
        <w:ind w:left="0"/>
        <w:rPr>
          <w:color w:val="222222"/>
        </w:rPr>
      </w:pPr>
      <w:r>
        <w:rPr>
          <w:color w:val="222222"/>
        </w:rPr>
        <w:t>T</w:t>
      </w:r>
      <w:r w:rsidRPr="00181838">
        <w:rPr>
          <w:color w:val="222222"/>
        </w:rPr>
        <w:t>ranscutaneous vagal nerve stimulation (‘tVNS</w:t>
      </w:r>
      <w:proofErr w:type="gramStart"/>
      <w:r w:rsidRPr="00181838">
        <w:rPr>
          <w:color w:val="222222"/>
        </w:rPr>
        <w:t>’,</w:t>
      </w:r>
      <w:proofErr w:type="gramEnd"/>
      <w:r w:rsidRPr="00181838">
        <w:rPr>
          <w:color w:val="222222"/>
        </w:rPr>
        <w:t xml:space="preserve"> </w:t>
      </w:r>
      <w:r w:rsidR="00231E3F">
        <w:rPr>
          <w:color w:val="222222"/>
        </w:rPr>
        <w:t xml:space="preserve">which </w:t>
      </w:r>
      <w:r w:rsidRPr="00181838">
        <w:rPr>
          <w:color w:val="222222"/>
        </w:rPr>
        <w:t xml:space="preserve">employs stimulation on the outer ear by the auricular branch of the vagus nerve) has received attention as a </w:t>
      </w:r>
      <w:proofErr w:type="gramStart"/>
      <w:r w:rsidRPr="00181838">
        <w:rPr>
          <w:color w:val="222222"/>
        </w:rPr>
        <w:t>possible manner</w:t>
      </w:r>
      <w:proofErr w:type="gramEnd"/>
      <w:r w:rsidRPr="00181838">
        <w:rPr>
          <w:color w:val="222222"/>
        </w:rPr>
        <w:t xml:space="preserve"> to modulate LC-NE activity non-invasively</w:t>
      </w:r>
      <w:r>
        <w:rPr>
          <w:color w:val="222222"/>
        </w:rPr>
        <w:t>, given the known ability of invasive vagal stimulation to drive LC-NE activity.</w:t>
      </w:r>
      <w:r w:rsidRPr="00181838">
        <w:rPr>
          <w:color w:val="222222"/>
        </w:rPr>
        <w:t xml:space="preserve"> While short </w:t>
      </w:r>
      <w:r>
        <w:rPr>
          <w:color w:val="222222"/>
        </w:rPr>
        <w:t>tVNS</w:t>
      </w:r>
      <w:r w:rsidRPr="00181838">
        <w:rPr>
          <w:color w:val="222222"/>
        </w:rPr>
        <w:t xml:space="preserve"> pulses induce pupil dilation and EEG alpha attenuation</w:t>
      </w:r>
      <w:r w:rsidR="00606DC0">
        <w:rPr>
          <w:color w:val="222222"/>
        </w:rPr>
        <w:fldChar w:fldCharType="begin"/>
      </w:r>
      <w:r w:rsidR="001A188A">
        <w:rPr>
          <w:color w:val="222222"/>
        </w:rPr>
        <w:instrText xml:space="preserve"> ADDIN ZOTERO_ITEM CSL_CITATION {"citationID":"QrL6TVjB","properties":{"formattedCitation":"\\super 230\\nosupersub{}","plainCitation":"230","noteIndex":0},"citationItems":[{"id":"AjcjxhK5/iCgyBzzv","uris":["http://zotero.org/users/10517126/items/PQZY54RH"],"itemData":{"id":3032,"type":"article-journal","abstract":"Vagus nerve stimulation (VNS) is widely used to treat drug-resistant epilepsy and depression. While the precise mechanisms mediating its long-term therapeutic effects are not fully resolved, they likely involve locus coeruleus (LC) stimulation via the nucleus of the solitary tract, which receives afferent vagal inputs. In rats, VNS elevates LC firing and forebrain noradrenaline levels, whereas LC lesions suppress VNS therapeutic efficacy. Noninvasive transcutaneous VNS (tVNS) uses electrical stimulation that targets the auricular branch of the vagus nerve at the cymba conchae of the ear. However, the extent to which tVNS mimics VNS remains unclear. Here, we investigated the short-term effects of tVNS in healthy human male volunteers (n = 24), using high-density EEG and pupillometry during visual fixation at rest. We compared short (3.4 s) trials of tVNS to sham electrical stimulation at the earlobe (far from the vagus nerve branch) to control for somatosensory stimulation. Although tVNS and sham stimulation did not differ in subjective intensity ratings, tVNS led to robust pupil dilation (peaking 4–5 s after trial onset) that was significantly higher than following sham stimulation. We further quantified, using parallel factor analysis, how tVNS modulates idle occipital alpha (8–13Hz) activity identified in each participant. We found greater attenuation of alpha oscillations by tVNS than by sham stimulation. This demonstrates that tVNS reliably induces pupillary and EEG markers of arousal beyond the effects of somatosensory stimulation, thus supporting the hypothesis that tVNS elevates noradrenaline and other arousal-promoting neuromodulatory signaling, and mimics invasive VNS.\nSIGNIFICANCE STATEMENT Current noninvasive brain stimulation techniques are mostly confined to modulating cortical activity, as is typical with transcranial magnetic or transcranial direct/alternating current electrical stimulation. Transcutaneous vagus nerve stimulation (tVNS) has been proposed to stimulate subcortical arousal-promoting nuclei, though previous studies yielded inconsistent results. Here we show that short (3.4 s) tVNS pulses in naive healthy male volunteers induced transient pupil dilation and attenuation of occipital alpha oscillations. These markers of brain arousal are in line with the established effects of invasive VNS on locus coeruleus–noradrenaline signaling, and support that tVNS mimics VNS. Therefore, tVNS can be used as a tool for studying how endogenous subcortical neuromodulatory signaling affects human cognition, including perception, attention, memory, and decision-making; and also for developing novel clinical applications.","container-title":"Journal of Neuroscience","DOI":"10.1523/JNEUROSCI.1361-20.2020","ISSN":"0270-6474, 1529-2401","issue":"2","journalAbbreviation":"J. Neurosci.","language":"en","license":"Copyright © 2021 the authors. SfN exclusive license.","page":"320-330","PMID":"33214317","publisher":"Society for Neuroscience","section":"Research Articles","source":"www.jneurosci.org","title":"Transcutaneous Vagus Nerve Stimulation in Humans Induces Pupil Dilation and Attenuates Alpha Oscillations","volume":"41","author":[{"family":"Sharon","given":"Omer"},{"family":"Fahoum","given":"Firas"},{"family":"Nir","given":"Yuval"}],"issued":{"date-parts":[["2021",1,13]]}}}],"schema":"https://github.com/citation-style-language/schema/raw/master/csl-citation.json"} </w:instrText>
      </w:r>
      <w:r w:rsidR="00606DC0">
        <w:rPr>
          <w:color w:val="222222"/>
        </w:rPr>
        <w:fldChar w:fldCharType="separate"/>
      </w:r>
      <w:r w:rsidR="001A188A" w:rsidRPr="001A188A">
        <w:rPr>
          <w:vertAlign w:val="superscript"/>
        </w:rPr>
        <w:t>230</w:t>
      </w:r>
      <w:r w:rsidR="00606DC0">
        <w:rPr>
          <w:color w:val="222222"/>
        </w:rPr>
        <w:fldChar w:fldCharType="end"/>
      </w:r>
      <w:r w:rsidR="00E558D8">
        <w:rPr>
          <w:color w:val="222222"/>
        </w:rPr>
        <w:t xml:space="preserve"> (effects </w:t>
      </w:r>
      <w:r w:rsidR="00E558D8" w:rsidRPr="00181838">
        <w:rPr>
          <w:color w:val="222222"/>
        </w:rPr>
        <w:t>compatible with LC-NE activation</w:t>
      </w:r>
      <w:r w:rsidR="00E558D8">
        <w:rPr>
          <w:color w:val="222222"/>
        </w:rPr>
        <w:t>)</w:t>
      </w:r>
      <w:r w:rsidR="00724E5A">
        <w:rPr>
          <w:color w:val="222222"/>
        </w:rPr>
        <w:t>,</w:t>
      </w:r>
      <w:r w:rsidRPr="00181838">
        <w:rPr>
          <w:color w:val="222222"/>
        </w:rPr>
        <w:t xml:space="preserve"> this method has yet to mature into a robust </w:t>
      </w:r>
      <w:r>
        <w:rPr>
          <w:color w:val="222222"/>
        </w:rPr>
        <w:t>mainstay tool given c</w:t>
      </w:r>
      <w:r w:rsidRPr="00181838">
        <w:rPr>
          <w:color w:val="222222"/>
        </w:rPr>
        <w:t xml:space="preserve">onsiderable variability between individuals and stimulation protocols. </w:t>
      </w:r>
    </w:p>
    <w:p w14:paraId="688DB643" w14:textId="77777777" w:rsidR="00C727A9" w:rsidRDefault="00C727A9" w:rsidP="00C727A9">
      <w:pPr>
        <w:spacing w:line="278" w:lineRule="auto"/>
      </w:pPr>
      <w:r>
        <w:t xml:space="preserve">Collectively, these advances now place the field in a position to directly </w:t>
      </w:r>
      <w:proofErr w:type="gramStart"/>
      <w:r>
        <w:t>test</w:t>
      </w:r>
      <w:proofErr w:type="gramEnd"/>
      <w:r>
        <w:t xml:space="preserve"> how LC–NE dynamics shape the physiology and functions of sleep</w:t>
      </w:r>
      <w:proofErr w:type="gramStart"/>
      <w:r>
        <w:t xml:space="preserve">.  </w:t>
      </w:r>
      <w:proofErr w:type="gramEnd"/>
      <w:r w:rsidRPr="002F1B4D">
        <w:t xml:space="preserve">The emerging picture is that the LC–NE system is not merely a wake-promoting circuit, but a central organizing axis through which sleep is </w:t>
      </w:r>
      <w:r>
        <w:t xml:space="preserve">structured, </w:t>
      </w:r>
      <w:r w:rsidRPr="002F1B4D">
        <w:t xml:space="preserve">stabilized, interrupted, and functionally shaped. Rather than serving only as a permissive background signal for arousal, LC–NE dynamics </w:t>
      </w:r>
      <w:proofErr w:type="gramStart"/>
      <w:r w:rsidRPr="002F1B4D">
        <w:t>appear to structure</w:t>
      </w:r>
      <w:proofErr w:type="gramEnd"/>
      <w:r w:rsidRPr="002F1B4D">
        <w:t xml:space="preserve"> key features of sleep, from sensory gating and state transitions to restoration, plasticity, and emotional recalibration. </w:t>
      </w:r>
    </w:p>
    <w:p w14:paraId="44E7DB17" w14:textId="1FEA5C31" w:rsidR="007D16D8" w:rsidRDefault="00C727A9" w:rsidP="007D16D8">
      <w:pPr>
        <w:spacing w:line="278" w:lineRule="auto"/>
      </w:pPr>
      <w:r w:rsidRPr="002F1B4D">
        <w:t xml:space="preserve">This </w:t>
      </w:r>
      <w:r w:rsidR="00115490">
        <w:t>re</w:t>
      </w:r>
      <w:r w:rsidR="007D16D8" w:rsidRPr="007D16D8">
        <w:rPr>
          <w:lang w:val="en-US"/>
        </w:rPr>
        <w:t xml:space="preserve">view points to a broader organizing principle: sleep is not merely the absence of neuromodulation, but an active regime shaped by </w:t>
      </w:r>
      <w:r w:rsidR="007D16D8" w:rsidRPr="00BA290C">
        <w:rPr>
          <w:lang w:val="en-US"/>
        </w:rPr>
        <w:t>orchestrated cycles of neuromodulatory silence, infraslow oscillation</w:t>
      </w:r>
      <w:r w:rsidR="007D16D8">
        <w:rPr>
          <w:lang w:val="en-US"/>
        </w:rPr>
        <w:t>s</w:t>
      </w:r>
      <w:r w:rsidR="007D16D8" w:rsidRPr="00BA290C">
        <w:rPr>
          <w:lang w:val="en-US"/>
        </w:rPr>
        <w:t>, and transient reactivation</w:t>
      </w:r>
      <w:r w:rsidR="007D16D8" w:rsidRPr="007D16D8">
        <w:rPr>
          <w:lang w:val="en-US"/>
        </w:rPr>
        <w:t xml:space="preserve"> across the brain. We propose that the LC–NE system sits at the center of </w:t>
      </w:r>
      <w:r w:rsidR="007D16D8" w:rsidRPr="00BA290C">
        <w:rPr>
          <w:lang w:val="en-US"/>
        </w:rPr>
        <w:t>nested circles of influence</w:t>
      </w:r>
      <w:r w:rsidR="007D16D8" w:rsidRPr="007D16D8">
        <w:rPr>
          <w:lang w:val="en-US"/>
        </w:rPr>
        <w:t xml:space="preserve">—coupling neuronal, glial, vascular, and immune dynamics—and that its breakdown gives rise to </w:t>
      </w:r>
      <w:r w:rsidR="007D16D8" w:rsidRPr="00BA290C">
        <w:rPr>
          <w:lang w:val="en-US"/>
        </w:rPr>
        <w:t>self-reinforcing vicious cycles</w:t>
      </w:r>
      <w:r w:rsidR="007D16D8" w:rsidRPr="007D16D8">
        <w:rPr>
          <w:lang w:val="en-US"/>
        </w:rPr>
        <w:t xml:space="preserve">, in which </w:t>
      </w:r>
      <w:r w:rsidR="007D16D8" w:rsidRPr="00BA290C">
        <w:rPr>
          <w:lang w:val="en-US"/>
        </w:rPr>
        <w:t>LC–NE hyperactivity across pathologies</w:t>
      </w:r>
      <w:r w:rsidR="007D16D8" w:rsidRPr="007D16D8">
        <w:rPr>
          <w:lang w:val="en-US"/>
        </w:rPr>
        <w:t xml:space="preserve"> (e.g., stress, neurodegeneration, insomnia) invades sleep, fragments its architecture, and further amplifies hyperarousal. Future progress will require resolving the </w:t>
      </w:r>
      <w:r w:rsidR="007D16D8" w:rsidRPr="00BA290C">
        <w:rPr>
          <w:lang w:val="en-US"/>
        </w:rPr>
        <w:t>spatiotemporal logic of LC activity</w:t>
      </w:r>
      <w:r w:rsidR="007D16D8" w:rsidRPr="007D16D8">
        <w:rPr>
          <w:lang w:val="en-US"/>
        </w:rPr>
        <w:t xml:space="preserve"> across scales and mapping how its dysregulation drives distinct clinical sleep phenotypes. </w:t>
      </w:r>
      <w:r w:rsidR="007D16D8" w:rsidRPr="002F1B4D">
        <w:t>Meeting this challenge will not only refine our understanding of the LC</w:t>
      </w:r>
      <w:r w:rsidR="007D16D8">
        <w:t xml:space="preserve"> and sleep,</w:t>
      </w:r>
      <w:r w:rsidR="007D16D8" w:rsidRPr="002F1B4D">
        <w:t xml:space="preserve"> but may also establish a broader framework for how neuromodulatory systems govern brain state, resilience, and disease</w:t>
      </w:r>
      <w:r w:rsidR="007D16D8">
        <w:t xml:space="preserve">, thereby accelerating </w:t>
      </w:r>
      <w:r w:rsidR="007D16D8" w:rsidRPr="002F1B4D">
        <w:t>biomarker discovery and targeted intervention</w:t>
      </w:r>
      <w:r w:rsidR="007D16D8">
        <w:t>.</w:t>
      </w:r>
    </w:p>
    <w:p w14:paraId="43DD0F25" w14:textId="77777777" w:rsidR="00C727A9" w:rsidRDefault="00C727A9" w:rsidP="007D16D8">
      <w:pPr>
        <w:spacing w:line="278" w:lineRule="auto"/>
      </w:pPr>
    </w:p>
    <w:p w14:paraId="6E29ECEF" w14:textId="22531DC3" w:rsidR="002D1DE8" w:rsidRPr="002047B5" w:rsidRDefault="002D1DE8" w:rsidP="002D1DE8">
      <w:pPr>
        <w:pStyle w:val="Heading2"/>
        <w:rPr>
          <w:lang w:val="en-US"/>
        </w:rPr>
      </w:pPr>
      <w:r w:rsidRPr="002047B5">
        <w:rPr>
          <w:lang w:val="en-US"/>
        </w:rPr>
        <w:t>Acknowledgements</w:t>
      </w:r>
    </w:p>
    <w:p w14:paraId="1EF08C25" w14:textId="5BCE0180" w:rsidR="002D1DE8" w:rsidRDefault="002D1DE8" w:rsidP="002D1DE8">
      <w:pPr>
        <w:spacing w:line="278" w:lineRule="auto"/>
      </w:pPr>
      <w:r>
        <w:t xml:space="preserve">We thank Inna Slutsky and Hagai Bergman for insightful comments on earlier drafts, and Sharon Amlani for assistance with figures. Research in the Nir lab </w:t>
      </w:r>
      <w:proofErr w:type="gramStart"/>
      <w:r>
        <w:t>is supported</w:t>
      </w:r>
      <w:proofErr w:type="gramEnd"/>
      <w:r>
        <w:t xml:space="preserve"> by grants</w:t>
      </w:r>
      <w:r w:rsidRPr="002D1DE8">
        <w:t xml:space="preserve"> from the Israel Science Foundation (ISF 1557/22) and the European Research Council (ERC-2019-COG 864353).</w:t>
      </w:r>
    </w:p>
    <w:p w14:paraId="36AF1614" w14:textId="77777777" w:rsidR="002D1DE8" w:rsidRPr="002D1DE8" w:rsidRDefault="002D1DE8" w:rsidP="007D16D8">
      <w:pPr>
        <w:spacing w:line="278" w:lineRule="auto"/>
      </w:pPr>
    </w:p>
    <w:p w14:paraId="00000161" w14:textId="0D4FF239" w:rsidR="004F2762" w:rsidRPr="00AD5C2A" w:rsidRDefault="008A4DEF" w:rsidP="00F60675">
      <w:pPr>
        <w:pStyle w:val="Heading2"/>
        <w:rPr>
          <w:lang w:val="es-ES"/>
        </w:rPr>
      </w:pPr>
      <w:r w:rsidRPr="00AD5C2A">
        <w:rPr>
          <w:lang w:val="es-ES"/>
        </w:rPr>
        <w:t>References</w:t>
      </w:r>
    </w:p>
    <w:p w14:paraId="11FE46C4" w14:textId="77777777" w:rsidR="00FF1BA2" w:rsidRPr="00AD5C2A" w:rsidRDefault="00FF1BA2" w:rsidP="00997EF8">
      <w:pPr>
        <w:rPr>
          <w:lang w:val="es-ES"/>
        </w:rPr>
      </w:pPr>
    </w:p>
    <w:p w14:paraId="52A886FC" w14:textId="77777777" w:rsidR="001A188A" w:rsidRDefault="00F93427" w:rsidP="001A188A">
      <w:pPr>
        <w:pStyle w:val="Bibliography"/>
      </w:pPr>
      <w:r>
        <w:fldChar w:fldCharType="begin"/>
      </w:r>
      <w:r w:rsidR="00811E68" w:rsidRPr="00811E68">
        <w:rPr>
          <w:lang w:val="es-ES"/>
        </w:rPr>
        <w:instrText xml:space="preserve"> ADDIN ZOTERO_BIBL {"uncited":[],"omitted":[],"custom":[]} CSL_BIBLIOGRAPHY </w:instrText>
      </w:r>
      <w:r>
        <w:fldChar w:fldCharType="separate"/>
      </w:r>
      <w:r w:rsidR="001A188A" w:rsidRPr="001A188A">
        <w:rPr>
          <w:lang w:val="es-ES"/>
        </w:rPr>
        <w:t>1.</w:t>
      </w:r>
      <w:r w:rsidR="001A188A" w:rsidRPr="001A188A">
        <w:rPr>
          <w:lang w:val="es-ES"/>
        </w:rPr>
        <w:tab/>
        <w:t xml:space="preserve">Simpson, E. H. </w:t>
      </w:r>
      <w:r w:rsidR="001A188A" w:rsidRPr="001A188A">
        <w:rPr>
          <w:i/>
          <w:iCs/>
          <w:lang w:val="es-ES"/>
        </w:rPr>
        <w:t>et al.</w:t>
      </w:r>
      <w:r w:rsidR="001A188A" w:rsidRPr="001A188A">
        <w:rPr>
          <w:lang w:val="es-ES"/>
        </w:rPr>
        <w:t xml:space="preserve"> </w:t>
      </w:r>
      <w:r w:rsidR="001A188A">
        <w:t xml:space="preserve">Lights, fiber, action! A primer on in vivo fiber photometry. </w:t>
      </w:r>
      <w:r w:rsidR="001A188A">
        <w:rPr>
          <w:i/>
          <w:iCs/>
        </w:rPr>
        <w:t>Neuron</w:t>
      </w:r>
      <w:r w:rsidR="001A188A">
        <w:t xml:space="preserve"> </w:t>
      </w:r>
      <w:r w:rsidR="001A188A">
        <w:rPr>
          <w:b/>
          <w:bCs/>
        </w:rPr>
        <w:t>112</w:t>
      </w:r>
      <w:r w:rsidR="001A188A">
        <w:t>, 718–739 (2024).</w:t>
      </w:r>
    </w:p>
    <w:p w14:paraId="264F4565" w14:textId="77777777" w:rsidR="001A188A" w:rsidRDefault="001A188A" w:rsidP="001A188A">
      <w:pPr>
        <w:pStyle w:val="Bibliography"/>
      </w:pPr>
      <w:r>
        <w:t>2.</w:t>
      </w:r>
      <w:r>
        <w:tab/>
        <w:t xml:space="preserve">Sasaki, M. </w:t>
      </w:r>
      <w:r>
        <w:rPr>
          <w:i/>
          <w:iCs/>
        </w:rPr>
        <w:t>et al.</w:t>
      </w:r>
      <w:r>
        <w:t xml:space="preserve"> Neuromelanin magnetic resonance imaging of locus ceruleus and substantia nigra in Parkinson’s disease. </w:t>
      </w:r>
      <w:r>
        <w:rPr>
          <w:i/>
          <w:iCs/>
        </w:rPr>
        <w:t>NeuroReport</w:t>
      </w:r>
      <w:r>
        <w:t xml:space="preserve"> </w:t>
      </w:r>
      <w:r>
        <w:rPr>
          <w:b/>
          <w:bCs/>
        </w:rPr>
        <w:t>17</w:t>
      </w:r>
      <w:r>
        <w:t>, 1215 (2006).</w:t>
      </w:r>
    </w:p>
    <w:p w14:paraId="4A25F0FC" w14:textId="77777777" w:rsidR="001A188A" w:rsidRDefault="001A188A" w:rsidP="001A188A">
      <w:pPr>
        <w:pStyle w:val="Bibliography"/>
      </w:pPr>
      <w:r>
        <w:t>3.</w:t>
      </w:r>
      <w:r>
        <w:tab/>
        <w:t xml:space="preserve">Joshi, S., Li, Y., Kalwani, R. &amp; Gold, J. I. Relationships between pupil diameter and neuronal activity in the locus coeruleus, colliculi, and cingulate cortex. </w:t>
      </w:r>
      <w:r>
        <w:rPr>
          <w:i/>
          <w:iCs/>
        </w:rPr>
        <w:t>Neuron</w:t>
      </w:r>
      <w:r>
        <w:t xml:space="preserve"> </w:t>
      </w:r>
      <w:r>
        <w:rPr>
          <w:b/>
          <w:bCs/>
        </w:rPr>
        <w:t>89</w:t>
      </w:r>
      <w:r>
        <w:t>, 221–234 (2016).</w:t>
      </w:r>
    </w:p>
    <w:p w14:paraId="2C9ABD5A" w14:textId="77777777" w:rsidR="001A188A" w:rsidRDefault="001A188A" w:rsidP="001A188A">
      <w:pPr>
        <w:pStyle w:val="Bibliography"/>
      </w:pPr>
      <w:r>
        <w:t>4.</w:t>
      </w:r>
      <w:r>
        <w:tab/>
        <w:t xml:space="preserve">Cirelli, C. &amp; Tononi, G. Is sleep essential? </w:t>
      </w:r>
      <w:r>
        <w:rPr>
          <w:i/>
          <w:iCs/>
        </w:rPr>
        <w:t>PLoS Biol</w:t>
      </w:r>
      <w:r>
        <w:t xml:space="preserve"> </w:t>
      </w:r>
      <w:r>
        <w:rPr>
          <w:b/>
          <w:bCs/>
        </w:rPr>
        <w:t>6</w:t>
      </w:r>
      <w:r>
        <w:t>, 1605–1611 (2008).</w:t>
      </w:r>
    </w:p>
    <w:p w14:paraId="475EFC50" w14:textId="77777777" w:rsidR="001A188A" w:rsidRDefault="001A188A" w:rsidP="001A188A">
      <w:pPr>
        <w:pStyle w:val="Bibliography"/>
      </w:pPr>
      <w:r>
        <w:t>5.</w:t>
      </w:r>
      <w:r>
        <w:tab/>
        <w:t xml:space="preserve">Borbély, A. A. A two process model of sleep regulation. </w:t>
      </w:r>
      <w:r>
        <w:rPr>
          <w:i/>
          <w:iCs/>
        </w:rPr>
        <w:t>Hum. Neurobiol.</w:t>
      </w:r>
      <w:r>
        <w:t xml:space="preserve"> </w:t>
      </w:r>
      <w:r>
        <w:rPr>
          <w:b/>
          <w:bCs/>
        </w:rPr>
        <w:t>1</w:t>
      </w:r>
      <w:r>
        <w:t>, 195–204 (1982).</w:t>
      </w:r>
    </w:p>
    <w:p w14:paraId="22026201" w14:textId="77777777" w:rsidR="001A188A" w:rsidRDefault="001A188A" w:rsidP="001A188A">
      <w:pPr>
        <w:pStyle w:val="Bibliography"/>
      </w:pPr>
      <w:r>
        <w:t>6.</w:t>
      </w:r>
      <w:r>
        <w:tab/>
        <w:t xml:space="preserve">Nir, Y. &amp; Tononi, G. Dreaming and the brain: from phenomenology to neurophysiology. </w:t>
      </w:r>
      <w:r>
        <w:rPr>
          <w:i/>
          <w:iCs/>
        </w:rPr>
        <w:t>Trends Cogn Sci</w:t>
      </w:r>
      <w:r>
        <w:t xml:space="preserve"> </w:t>
      </w:r>
      <w:r>
        <w:rPr>
          <w:b/>
          <w:bCs/>
        </w:rPr>
        <w:t>14</w:t>
      </w:r>
      <w:r>
        <w:t>, 88–100 (2010).</w:t>
      </w:r>
    </w:p>
    <w:p w14:paraId="50768B24" w14:textId="77777777" w:rsidR="001A188A" w:rsidRDefault="001A188A" w:rsidP="001A188A">
      <w:pPr>
        <w:pStyle w:val="Bibliography"/>
      </w:pPr>
      <w:r>
        <w:t>7.</w:t>
      </w:r>
      <w:r>
        <w:tab/>
        <w:t xml:space="preserve">Peever, J. &amp; Fuller, P. M. The Biology of REM Sleep. </w:t>
      </w:r>
      <w:r>
        <w:rPr>
          <w:i/>
          <w:iCs/>
        </w:rPr>
        <w:t>Curr. Biol.</w:t>
      </w:r>
      <w:r>
        <w:t xml:space="preserve"> </w:t>
      </w:r>
      <w:r>
        <w:rPr>
          <w:b/>
          <w:bCs/>
        </w:rPr>
        <w:t>27</w:t>
      </w:r>
      <w:r>
        <w:t>, R1237–R1248 (2017).</w:t>
      </w:r>
    </w:p>
    <w:p w14:paraId="6EC4C88E" w14:textId="77777777" w:rsidR="001A188A" w:rsidRDefault="001A188A" w:rsidP="001A188A">
      <w:pPr>
        <w:pStyle w:val="Bibliography"/>
      </w:pPr>
      <w:r>
        <w:t>8.</w:t>
      </w:r>
      <w:r>
        <w:tab/>
        <w:t xml:space="preserve">Nir, Y. Regional Slow Waves and Spindles in Human Sleep. </w:t>
      </w:r>
      <w:r>
        <w:rPr>
          <w:i/>
          <w:iCs/>
        </w:rPr>
        <w:t>Neuron</w:t>
      </w:r>
      <w:r>
        <w:t xml:space="preserve"> </w:t>
      </w:r>
      <w:r>
        <w:rPr>
          <w:b/>
          <w:bCs/>
        </w:rPr>
        <w:t>70</w:t>
      </w:r>
      <w:r>
        <w:t>, 153–169 (2011).</w:t>
      </w:r>
    </w:p>
    <w:p w14:paraId="0E4EDFAF" w14:textId="77777777" w:rsidR="001A188A" w:rsidRDefault="001A188A" w:rsidP="001A188A">
      <w:pPr>
        <w:pStyle w:val="Bibliography"/>
      </w:pPr>
      <w:r>
        <w:t>9.</w:t>
      </w:r>
      <w:r>
        <w:tab/>
        <w:t xml:space="preserve">Loomis, A. L., Harvey, E. N. &amp; Hobart, G. Potential rhythms of the cerebral cortex during sleep. </w:t>
      </w:r>
      <w:r>
        <w:rPr>
          <w:i/>
          <w:iCs/>
        </w:rPr>
        <w:t>Science</w:t>
      </w:r>
      <w:r>
        <w:t xml:space="preserve"> </w:t>
      </w:r>
      <w:r>
        <w:rPr>
          <w:b/>
          <w:bCs/>
        </w:rPr>
        <w:t>81</w:t>
      </w:r>
      <w:r>
        <w:t>, 597–598 (1935).</w:t>
      </w:r>
    </w:p>
    <w:p w14:paraId="02E7E5DD" w14:textId="77777777" w:rsidR="001A188A" w:rsidRDefault="001A188A" w:rsidP="001A188A">
      <w:pPr>
        <w:pStyle w:val="Bibliography"/>
      </w:pPr>
      <w:r>
        <w:t>10.</w:t>
      </w:r>
      <w:r>
        <w:tab/>
        <w:t xml:space="preserve">Gennaro, L. &amp; Ferrara, M. Sleep spindles: An overview. </w:t>
      </w:r>
      <w:r>
        <w:rPr>
          <w:i/>
          <w:iCs/>
        </w:rPr>
        <w:t>Sleep Med Rev</w:t>
      </w:r>
      <w:r>
        <w:t xml:space="preserve"> </w:t>
      </w:r>
      <w:r>
        <w:rPr>
          <w:b/>
          <w:bCs/>
        </w:rPr>
        <w:t>7</w:t>
      </w:r>
      <w:r>
        <w:t>, 423–440 (2003).</w:t>
      </w:r>
    </w:p>
    <w:p w14:paraId="156A05FC" w14:textId="77777777" w:rsidR="001A188A" w:rsidRDefault="001A188A" w:rsidP="001A188A">
      <w:pPr>
        <w:pStyle w:val="Bibliography"/>
      </w:pPr>
      <w:r>
        <w:t>11.</w:t>
      </w:r>
      <w:r>
        <w:tab/>
        <w:t xml:space="preserve">Adamantidis, A. R., Gutierrez Herrera, C. &amp; Gent, T. C. Oscillating circuitries in the sleeping brain. </w:t>
      </w:r>
      <w:r>
        <w:rPr>
          <w:i/>
          <w:iCs/>
        </w:rPr>
        <w:t>Nat. Rev. Neurosci.</w:t>
      </w:r>
      <w:r>
        <w:t xml:space="preserve"> </w:t>
      </w:r>
      <w:r>
        <w:rPr>
          <w:b/>
          <w:bCs/>
        </w:rPr>
        <w:t>20</w:t>
      </w:r>
      <w:r>
        <w:t>, 746–762 (2019).</w:t>
      </w:r>
    </w:p>
    <w:p w14:paraId="1F745EF5" w14:textId="77777777" w:rsidR="001A188A" w:rsidRDefault="001A188A" w:rsidP="001A188A">
      <w:pPr>
        <w:pStyle w:val="Bibliography"/>
      </w:pPr>
      <w:r>
        <w:t>12.</w:t>
      </w:r>
      <w:r>
        <w:tab/>
        <w:t xml:space="preserve">Moruzzi, G. &amp; Magoun, H. W. Brain stem reticular formation and activation of the EEG. </w:t>
      </w:r>
      <w:r>
        <w:rPr>
          <w:i/>
          <w:iCs/>
        </w:rPr>
        <w:t>Electroencephalogr. Clin. Neurophysiol.</w:t>
      </w:r>
      <w:r>
        <w:t xml:space="preserve"> </w:t>
      </w:r>
      <w:r>
        <w:rPr>
          <w:b/>
          <w:bCs/>
        </w:rPr>
        <w:t>1</w:t>
      </w:r>
      <w:r>
        <w:t>, 455–473 (1949).</w:t>
      </w:r>
    </w:p>
    <w:p w14:paraId="4E6B8F48" w14:textId="77777777" w:rsidR="001A188A" w:rsidRDefault="001A188A" w:rsidP="001A188A">
      <w:pPr>
        <w:pStyle w:val="Bibliography"/>
      </w:pPr>
      <w:r>
        <w:lastRenderedPageBreak/>
        <w:t>13.</w:t>
      </w:r>
      <w:r>
        <w:tab/>
        <w:t xml:space="preserve">Scammell, T. E., Arrigoni, E. &amp; Lipton, J. O. Neural Circuitry of Wakefulness and Sleep. </w:t>
      </w:r>
      <w:r>
        <w:rPr>
          <w:i/>
          <w:iCs/>
        </w:rPr>
        <w:t>Neuron</w:t>
      </w:r>
      <w:r>
        <w:t xml:space="preserve"> </w:t>
      </w:r>
      <w:r>
        <w:rPr>
          <w:b/>
          <w:bCs/>
        </w:rPr>
        <w:t>93</w:t>
      </w:r>
      <w:r>
        <w:t>, 747–765 (2017).</w:t>
      </w:r>
    </w:p>
    <w:p w14:paraId="0F64926E" w14:textId="77777777" w:rsidR="001A188A" w:rsidRDefault="001A188A" w:rsidP="001A188A">
      <w:pPr>
        <w:pStyle w:val="Bibliography"/>
      </w:pPr>
      <w:r>
        <w:t>14.</w:t>
      </w:r>
      <w:r>
        <w:tab/>
        <w:t xml:space="preserve">Nir, Y. &amp; Lecea, L. de. Sleep and vigilance states: Embracing spatiotemporal dynamics. </w:t>
      </w:r>
      <w:r>
        <w:rPr>
          <w:i/>
          <w:iCs/>
        </w:rPr>
        <w:t>Neuron</w:t>
      </w:r>
      <w:r>
        <w:t xml:space="preserve"> </w:t>
      </w:r>
      <w:r>
        <w:rPr>
          <w:b/>
          <w:bCs/>
        </w:rPr>
        <w:t>111</w:t>
      </w:r>
      <w:r>
        <w:t>, 1998–2011 (2023).</w:t>
      </w:r>
    </w:p>
    <w:p w14:paraId="20522E33" w14:textId="77777777" w:rsidR="001A188A" w:rsidRDefault="001A188A" w:rsidP="001A188A">
      <w:pPr>
        <w:pStyle w:val="Bibliography"/>
      </w:pPr>
      <w:r>
        <w:t>15.</w:t>
      </w:r>
      <w:r>
        <w:tab/>
        <w:t xml:space="preserve">Aston-Jones, G. &amp; Bloom, F. E. Activity of norepinephrine-containing locus coeruleus neurons in behaving rats anticipates fluctuations in the sleep-waking cycle. </w:t>
      </w:r>
      <w:r>
        <w:rPr>
          <w:i/>
          <w:iCs/>
        </w:rPr>
        <w:t>J. Neurosci.</w:t>
      </w:r>
      <w:r>
        <w:t xml:space="preserve"> </w:t>
      </w:r>
      <w:r>
        <w:rPr>
          <w:b/>
          <w:bCs/>
        </w:rPr>
        <w:t>1</w:t>
      </w:r>
      <w:r>
        <w:t>, 876–886 (1981).</w:t>
      </w:r>
    </w:p>
    <w:p w14:paraId="0BC322C3" w14:textId="77777777" w:rsidR="001A188A" w:rsidRDefault="001A188A" w:rsidP="001A188A">
      <w:pPr>
        <w:pStyle w:val="Bibliography"/>
      </w:pPr>
      <w:r>
        <w:t>16.</w:t>
      </w:r>
      <w:r>
        <w:tab/>
        <w:t xml:space="preserve">Portas, C. M. On-line detection of extracellular levels of serotonin in dorsal raphe nucleus and frontal cortex over the sleep/wake cycle in the freely moving rat. </w:t>
      </w:r>
      <w:r>
        <w:rPr>
          <w:i/>
          <w:iCs/>
        </w:rPr>
        <w:t>Neuroscience</w:t>
      </w:r>
      <w:r>
        <w:t xml:space="preserve"> </w:t>
      </w:r>
      <w:r>
        <w:rPr>
          <w:b/>
          <w:bCs/>
        </w:rPr>
        <w:t>83</w:t>
      </w:r>
      <w:r>
        <w:t>, 807–814 (1998).</w:t>
      </w:r>
    </w:p>
    <w:p w14:paraId="58194A36" w14:textId="77777777" w:rsidR="001A188A" w:rsidRDefault="001A188A" w:rsidP="001A188A">
      <w:pPr>
        <w:pStyle w:val="Bibliography"/>
      </w:pPr>
      <w:r>
        <w:t>17.</w:t>
      </w:r>
      <w:r>
        <w:tab/>
        <w:t xml:space="preserve">Mileykovskiy, B. Y., Kiyashchenko, L. I. &amp; Siegel, J. M. Behavioral Correlates of Activity in Identified Hypocretin/Orexin Neurons. </w:t>
      </w:r>
      <w:r>
        <w:rPr>
          <w:i/>
          <w:iCs/>
        </w:rPr>
        <w:t>Neuron</w:t>
      </w:r>
      <w:r>
        <w:t xml:space="preserve"> </w:t>
      </w:r>
      <w:r>
        <w:rPr>
          <w:b/>
          <w:bCs/>
        </w:rPr>
        <w:t>46</w:t>
      </w:r>
      <w:r>
        <w:t>, 787–798 (2005).</w:t>
      </w:r>
    </w:p>
    <w:p w14:paraId="5D40DC5F" w14:textId="77777777" w:rsidR="001A188A" w:rsidRDefault="001A188A" w:rsidP="001A188A">
      <w:pPr>
        <w:pStyle w:val="Bibliography"/>
      </w:pPr>
      <w:r>
        <w:t>18.</w:t>
      </w:r>
      <w:r>
        <w:tab/>
        <w:t xml:space="preserve">Takahashi, K., Lin, J.-S. &amp; Sakai, K. Neuronal Activity of Histaminergic Tuberomammillary Neurons During Wake–Sleep States in the Mouse. </w:t>
      </w:r>
      <w:r>
        <w:rPr>
          <w:i/>
          <w:iCs/>
        </w:rPr>
        <w:t>J. Neurosci.</w:t>
      </w:r>
      <w:r>
        <w:t xml:space="preserve"> </w:t>
      </w:r>
      <w:r>
        <w:rPr>
          <w:b/>
          <w:bCs/>
        </w:rPr>
        <w:t>26</w:t>
      </w:r>
      <w:r>
        <w:t>, 10292–10298 (2006).</w:t>
      </w:r>
    </w:p>
    <w:p w14:paraId="1C5311CA" w14:textId="77777777" w:rsidR="001A188A" w:rsidRDefault="001A188A" w:rsidP="001A188A">
      <w:pPr>
        <w:pStyle w:val="Bibliography"/>
      </w:pPr>
      <w:r>
        <w:t>19.</w:t>
      </w:r>
      <w:r>
        <w:tab/>
        <w:t xml:space="preserve">Kato, T. </w:t>
      </w:r>
      <w:r>
        <w:rPr>
          <w:i/>
          <w:iCs/>
        </w:rPr>
        <w:t>et al.</w:t>
      </w:r>
      <w:r>
        <w:t xml:space="preserve"> Oscillatory Population-Level Activity of Dorsal Raphe Serotonergic Neurons Is Inscribed in Sleep Structure. </w:t>
      </w:r>
      <w:r>
        <w:rPr>
          <w:i/>
          <w:iCs/>
        </w:rPr>
        <w:t>J. Neurosci.</w:t>
      </w:r>
      <w:r>
        <w:t xml:space="preserve"> </w:t>
      </w:r>
      <w:r>
        <w:rPr>
          <w:b/>
          <w:bCs/>
        </w:rPr>
        <w:t>42</w:t>
      </w:r>
      <w:r>
        <w:t>, 7244–7255 (2022).</w:t>
      </w:r>
    </w:p>
    <w:p w14:paraId="39DE2DBA" w14:textId="77777777" w:rsidR="001A188A" w:rsidRDefault="001A188A" w:rsidP="001A188A">
      <w:pPr>
        <w:pStyle w:val="Bibliography"/>
      </w:pPr>
      <w:r>
        <w:t>20.</w:t>
      </w:r>
      <w:r>
        <w:tab/>
        <w:t xml:space="preserve">Jasper, H. H. &amp; Tessier, J. Acetylcholine liberation from cerebral cortex during paradoxical (REM) sleep. </w:t>
      </w:r>
      <w:r>
        <w:rPr>
          <w:i/>
          <w:iCs/>
        </w:rPr>
        <w:t>Science</w:t>
      </w:r>
      <w:r>
        <w:t xml:space="preserve"> </w:t>
      </w:r>
      <w:r>
        <w:rPr>
          <w:b/>
          <w:bCs/>
        </w:rPr>
        <w:t>172</w:t>
      </w:r>
      <w:r>
        <w:t>, 601–602 (1971).</w:t>
      </w:r>
    </w:p>
    <w:p w14:paraId="1B8D0D04" w14:textId="77777777" w:rsidR="001A188A" w:rsidRDefault="001A188A" w:rsidP="001A188A">
      <w:pPr>
        <w:pStyle w:val="Bibliography"/>
      </w:pPr>
      <w:r>
        <w:t>21.</w:t>
      </w:r>
      <w:r>
        <w:tab/>
        <w:t xml:space="preserve">Eban-Rothschild, A., Rothschild, G., Giardino, W. J., Jones, J. R. &amp; de Lecea, L. VTA dopaminergic neurons regulate ethologically relevant sleep–wake behaviors. </w:t>
      </w:r>
      <w:r>
        <w:rPr>
          <w:i/>
          <w:iCs/>
        </w:rPr>
        <w:t>Nat. Neurosci.</w:t>
      </w:r>
      <w:r>
        <w:t xml:space="preserve"> </w:t>
      </w:r>
      <w:r>
        <w:rPr>
          <w:b/>
          <w:bCs/>
        </w:rPr>
        <w:t>19</w:t>
      </w:r>
      <w:r>
        <w:t>, 1356–1366 (2016).</w:t>
      </w:r>
    </w:p>
    <w:p w14:paraId="0D392122" w14:textId="77777777" w:rsidR="001A188A" w:rsidRDefault="001A188A" w:rsidP="001A188A">
      <w:pPr>
        <w:pStyle w:val="Bibliography"/>
      </w:pPr>
      <w:r>
        <w:t>22.</w:t>
      </w:r>
      <w:r>
        <w:tab/>
        <w:t xml:space="preserve">Adamantidis, A. R., Zhang, F., Aravanis, A. M., Deisseroth, K. &amp; de Lecea, L. Neural substrates of awakening probed with optogenetic control of hypocretin neurons. </w:t>
      </w:r>
      <w:r>
        <w:rPr>
          <w:i/>
          <w:iCs/>
        </w:rPr>
        <w:t>Nature</w:t>
      </w:r>
      <w:r>
        <w:t xml:space="preserve"> </w:t>
      </w:r>
      <w:r>
        <w:rPr>
          <w:b/>
          <w:bCs/>
        </w:rPr>
        <w:t>450</w:t>
      </w:r>
      <w:r>
        <w:t>, 420–424 (2007).</w:t>
      </w:r>
    </w:p>
    <w:p w14:paraId="63B8BE30" w14:textId="77777777" w:rsidR="001A188A" w:rsidRDefault="001A188A" w:rsidP="001A188A">
      <w:pPr>
        <w:pStyle w:val="Bibliography"/>
      </w:pPr>
      <w:r>
        <w:t>23.</w:t>
      </w:r>
      <w:r>
        <w:tab/>
        <w:t xml:space="preserve">Carter, M. E. Tuning arousal with optogenetic modulation of locus coeruleus neurons. </w:t>
      </w:r>
      <w:r>
        <w:rPr>
          <w:i/>
          <w:iCs/>
        </w:rPr>
        <w:t>Nat Neurosci</w:t>
      </w:r>
      <w:r>
        <w:t xml:space="preserve"> </w:t>
      </w:r>
      <w:r>
        <w:rPr>
          <w:b/>
          <w:bCs/>
        </w:rPr>
        <w:t>13</w:t>
      </w:r>
      <w:r>
        <w:t>, 1526–1533 (2010).</w:t>
      </w:r>
    </w:p>
    <w:p w14:paraId="4165110D" w14:textId="77777777" w:rsidR="001A188A" w:rsidRDefault="001A188A" w:rsidP="001A188A">
      <w:pPr>
        <w:pStyle w:val="Bibliography"/>
      </w:pPr>
      <w:r>
        <w:t>24.</w:t>
      </w:r>
      <w:r>
        <w:tab/>
        <w:t xml:space="preserve">Cho, J. R. </w:t>
      </w:r>
      <w:r>
        <w:rPr>
          <w:i/>
          <w:iCs/>
        </w:rPr>
        <w:t>et al.</w:t>
      </w:r>
      <w:r>
        <w:t xml:space="preserve"> Dorsal Raphe Dopamine Neurons Modulate Arousal and Promote Wakefulness by Salient Stimuli. </w:t>
      </w:r>
      <w:r>
        <w:rPr>
          <w:i/>
          <w:iCs/>
        </w:rPr>
        <w:t>Neuron</w:t>
      </w:r>
      <w:r>
        <w:t xml:space="preserve"> </w:t>
      </w:r>
      <w:r>
        <w:rPr>
          <w:b/>
          <w:bCs/>
        </w:rPr>
        <w:t>94</w:t>
      </w:r>
      <w:r>
        <w:t>, 1205-1219.e8 (2017).</w:t>
      </w:r>
    </w:p>
    <w:p w14:paraId="5D4C02DA" w14:textId="77777777" w:rsidR="001A188A" w:rsidRDefault="001A188A" w:rsidP="001A188A">
      <w:pPr>
        <w:pStyle w:val="Bibliography"/>
      </w:pPr>
      <w:r>
        <w:lastRenderedPageBreak/>
        <w:t>25.</w:t>
      </w:r>
      <w:r>
        <w:tab/>
        <w:t xml:space="preserve">Herrera, C. G. Hypothalamic feedforward inhibition of thalamocortical network controls arousal and consciousness. </w:t>
      </w:r>
      <w:r>
        <w:rPr>
          <w:i/>
          <w:iCs/>
        </w:rPr>
        <w:t>Nat Neurosci</w:t>
      </w:r>
      <w:r>
        <w:t xml:space="preserve"> </w:t>
      </w:r>
      <w:r>
        <w:rPr>
          <w:b/>
          <w:bCs/>
        </w:rPr>
        <w:t>19</w:t>
      </w:r>
      <w:r>
        <w:t>, 290–298 (2016).</w:t>
      </w:r>
    </w:p>
    <w:p w14:paraId="48164AF3" w14:textId="77777777" w:rsidR="001A188A" w:rsidRDefault="001A188A" w:rsidP="001A188A">
      <w:pPr>
        <w:pStyle w:val="Bibliography"/>
      </w:pPr>
      <w:r>
        <w:t>26.</w:t>
      </w:r>
      <w:r>
        <w:tab/>
        <w:t xml:space="preserve">Honjoh, S. Regulation of cortical activity and arousal by the matrix cells of the ventromedial thalamic nucleus. </w:t>
      </w:r>
      <w:r>
        <w:rPr>
          <w:i/>
          <w:iCs/>
        </w:rPr>
        <w:t>Nat Commun</w:t>
      </w:r>
      <w:r>
        <w:t xml:space="preserve"> </w:t>
      </w:r>
      <w:r>
        <w:rPr>
          <w:b/>
          <w:bCs/>
        </w:rPr>
        <w:t>9</w:t>
      </w:r>
      <w:r>
        <w:t>, (2018).</w:t>
      </w:r>
    </w:p>
    <w:p w14:paraId="1A461962" w14:textId="77777777" w:rsidR="001A188A" w:rsidRDefault="001A188A" w:rsidP="001A188A">
      <w:pPr>
        <w:pStyle w:val="Bibliography"/>
      </w:pPr>
      <w:r>
        <w:t>27.</w:t>
      </w:r>
      <w:r>
        <w:tab/>
        <w:t xml:space="preserve">Falck, B., HILLARP, N.-Å., THIEME, G. &amp; TORP, A. Fluorescence of catechol amines and related compounds condensed with formaldehyde. </w:t>
      </w:r>
      <w:r>
        <w:rPr>
          <w:i/>
          <w:iCs/>
        </w:rPr>
        <w:t>J. Histochem. Cytochem.</w:t>
      </w:r>
      <w:r>
        <w:t xml:space="preserve"> </w:t>
      </w:r>
      <w:r>
        <w:rPr>
          <w:b/>
          <w:bCs/>
        </w:rPr>
        <w:t>10</w:t>
      </w:r>
      <w:r>
        <w:t>, 348–354 (1962).</w:t>
      </w:r>
    </w:p>
    <w:p w14:paraId="0E48748F" w14:textId="77777777" w:rsidR="001A188A" w:rsidRDefault="001A188A" w:rsidP="001A188A">
      <w:pPr>
        <w:pStyle w:val="Bibliography"/>
      </w:pPr>
      <w:r>
        <w:t>28.</w:t>
      </w:r>
      <w:r>
        <w:tab/>
        <w:t xml:space="preserve">Kebschull, J. M. High-Throughput Mapping of Single-Neuron Projections by Sequencing of Barcoded RNA. </w:t>
      </w:r>
      <w:r>
        <w:rPr>
          <w:i/>
          <w:iCs/>
        </w:rPr>
        <w:t>Neuron</w:t>
      </w:r>
      <w:r>
        <w:t xml:space="preserve"> </w:t>
      </w:r>
      <w:r>
        <w:rPr>
          <w:b/>
          <w:bCs/>
        </w:rPr>
        <w:t>91</w:t>
      </w:r>
      <w:r>
        <w:t>, 975–987 (2016).</w:t>
      </w:r>
    </w:p>
    <w:p w14:paraId="0CAC4F05" w14:textId="77777777" w:rsidR="001A188A" w:rsidRDefault="001A188A" w:rsidP="001A188A">
      <w:pPr>
        <w:pStyle w:val="Bibliography"/>
      </w:pPr>
      <w:r>
        <w:t>29.</w:t>
      </w:r>
      <w:r>
        <w:tab/>
        <w:t xml:space="preserve">Swanson, L. W. &amp; Hartman, B. K. The central adrenergic system. An immunofluorescence study of the location of cell bodies and their efferent connections in the rat utilizing dopamine‐B‐hydroxylase as a marker. </w:t>
      </w:r>
      <w:r>
        <w:rPr>
          <w:i/>
          <w:iCs/>
        </w:rPr>
        <w:t>J Comp Neurol</w:t>
      </w:r>
      <w:r>
        <w:t xml:space="preserve"> </w:t>
      </w:r>
      <w:r>
        <w:rPr>
          <w:b/>
          <w:bCs/>
        </w:rPr>
        <w:t>163</w:t>
      </w:r>
      <w:r>
        <w:t>, 467–505 (1975).</w:t>
      </w:r>
    </w:p>
    <w:p w14:paraId="496027B7" w14:textId="77777777" w:rsidR="001A188A" w:rsidRDefault="001A188A" w:rsidP="001A188A">
      <w:pPr>
        <w:pStyle w:val="Bibliography"/>
      </w:pPr>
      <w:r>
        <w:t>30.</w:t>
      </w:r>
      <w:r>
        <w:tab/>
        <w:t xml:space="preserve">Aston-Jones, G. &amp; Cohen, J. D. An integrative theory of locus coeruleus-norepinephrine function: Adaptive gain and optimal performance. </w:t>
      </w:r>
      <w:r>
        <w:rPr>
          <w:i/>
          <w:iCs/>
        </w:rPr>
        <w:t>Annu Rev Neurosci</w:t>
      </w:r>
      <w:r>
        <w:t xml:space="preserve"> </w:t>
      </w:r>
      <w:r>
        <w:rPr>
          <w:b/>
          <w:bCs/>
        </w:rPr>
        <w:t>28</w:t>
      </w:r>
      <w:r>
        <w:t>, 403–450 (2005).</w:t>
      </w:r>
    </w:p>
    <w:p w14:paraId="08E07A77" w14:textId="77777777" w:rsidR="001A188A" w:rsidRDefault="001A188A" w:rsidP="001A188A">
      <w:pPr>
        <w:pStyle w:val="Bibliography"/>
      </w:pPr>
      <w:r>
        <w:t>31.</w:t>
      </w:r>
      <w:r>
        <w:tab/>
        <w:t xml:space="preserve">Berridge, C. W. &amp; Waterhouse, B. D. The locus coeruleus-noradrenergic system: modulation of behavioral state and state-dependent cognitive processes. </w:t>
      </w:r>
      <w:r>
        <w:rPr>
          <w:i/>
          <w:iCs/>
        </w:rPr>
        <w:t>Brain Res. Rev.</w:t>
      </w:r>
      <w:r>
        <w:t xml:space="preserve"> </w:t>
      </w:r>
      <w:r>
        <w:rPr>
          <w:b/>
          <w:bCs/>
        </w:rPr>
        <w:t>42</w:t>
      </w:r>
      <w:r>
        <w:t>, 33–84 (2003).</w:t>
      </w:r>
    </w:p>
    <w:p w14:paraId="26C6D8AF" w14:textId="77777777" w:rsidR="001A188A" w:rsidRDefault="001A188A" w:rsidP="001A188A">
      <w:pPr>
        <w:pStyle w:val="Bibliography"/>
      </w:pPr>
      <w:r>
        <w:t>32.</w:t>
      </w:r>
      <w:r>
        <w:tab/>
        <w:t xml:space="preserve">Sara, S. J. The locus coeruleus and noradrenergic modulation of cognition. </w:t>
      </w:r>
      <w:r>
        <w:rPr>
          <w:i/>
          <w:iCs/>
        </w:rPr>
        <w:t>Nat Rev Neurosci</w:t>
      </w:r>
      <w:r>
        <w:t xml:space="preserve"> </w:t>
      </w:r>
      <w:r>
        <w:rPr>
          <w:b/>
          <w:bCs/>
        </w:rPr>
        <w:t>10</w:t>
      </w:r>
      <w:r>
        <w:t>, 211–223 (2009).</w:t>
      </w:r>
    </w:p>
    <w:p w14:paraId="357386EB" w14:textId="77777777" w:rsidR="001A188A" w:rsidRDefault="001A188A" w:rsidP="001A188A">
      <w:pPr>
        <w:pStyle w:val="Bibliography"/>
      </w:pPr>
      <w:r>
        <w:t>33.</w:t>
      </w:r>
      <w:r>
        <w:tab/>
        <w:t xml:space="preserve">Starke, K. Presynaptic autoreceptors in the third decade: focus on α2-adrenoceptors. </w:t>
      </w:r>
      <w:r>
        <w:rPr>
          <w:i/>
          <w:iCs/>
        </w:rPr>
        <w:t>J. Neurochem.</w:t>
      </w:r>
      <w:r>
        <w:t xml:space="preserve"> </w:t>
      </w:r>
      <w:r>
        <w:rPr>
          <w:b/>
          <w:bCs/>
        </w:rPr>
        <w:t>78</w:t>
      </w:r>
      <w:r>
        <w:t>, 685–693 (2001).</w:t>
      </w:r>
    </w:p>
    <w:p w14:paraId="2C0BBAF1" w14:textId="77777777" w:rsidR="001A188A" w:rsidRDefault="001A188A" w:rsidP="001A188A">
      <w:pPr>
        <w:pStyle w:val="Bibliography"/>
      </w:pPr>
      <w:r>
        <w:t>34.</w:t>
      </w:r>
      <w:r>
        <w:tab/>
        <w:t xml:space="preserve">Ramos, B. P. &amp; Arnsten, A. F. T. Adrenergic pharmacology and cognition: focus on the prefrontal cortex. </w:t>
      </w:r>
      <w:r>
        <w:rPr>
          <w:i/>
          <w:iCs/>
        </w:rPr>
        <w:t>Pharmacol Ther</w:t>
      </w:r>
      <w:r>
        <w:t xml:space="preserve"> </w:t>
      </w:r>
      <w:r>
        <w:rPr>
          <w:b/>
          <w:bCs/>
        </w:rPr>
        <w:t>113</w:t>
      </w:r>
      <w:r>
        <w:t>, 523–536 (2007).</w:t>
      </w:r>
    </w:p>
    <w:p w14:paraId="590F73A9" w14:textId="77777777" w:rsidR="001A188A" w:rsidRDefault="001A188A" w:rsidP="001A188A">
      <w:pPr>
        <w:pStyle w:val="Bibliography"/>
      </w:pPr>
      <w:r>
        <w:t>35.</w:t>
      </w:r>
      <w:r>
        <w:tab/>
        <w:t>Scheinin, M. Distribution of a2-adrenergic receptor subtype gene expression in rat brain.</w:t>
      </w:r>
    </w:p>
    <w:p w14:paraId="40D4F881" w14:textId="77777777" w:rsidR="001A188A" w:rsidRDefault="001A188A" w:rsidP="001A188A">
      <w:pPr>
        <w:pStyle w:val="Bibliography"/>
      </w:pPr>
      <w:r>
        <w:t>36.</w:t>
      </w:r>
      <w:r>
        <w:tab/>
        <w:t xml:space="preserve">Molinoff, P. B. α- and β-Adrenergic Receptor Subtypes. </w:t>
      </w:r>
      <w:r>
        <w:rPr>
          <w:i/>
          <w:iCs/>
        </w:rPr>
        <w:t>Drugs</w:t>
      </w:r>
      <w:r>
        <w:t xml:space="preserve"> </w:t>
      </w:r>
      <w:r>
        <w:rPr>
          <w:b/>
          <w:bCs/>
        </w:rPr>
        <w:t>28</w:t>
      </w:r>
      <w:r>
        <w:t>, 1–15 (1984).</w:t>
      </w:r>
    </w:p>
    <w:p w14:paraId="454E4C19" w14:textId="77777777" w:rsidR="001A188A" w:rsidRDefault="001A188A" w:rsidP="001A188A">
      <w:pPr>
        <w:pStyle w:val="Bibliography"/>
      </w:pPr>
      <w:r>
        <w:t>37.</w:t>
      </w:r>
      <w:r>
        <w:tab/>
        <w:t xml:space="preserve">Delaney, A. J., Crane, J. W. &amp; Sah, P. Noradrenaline Modulates Transmission at a Central Synapse by a Presynaptic Mechanism. </w:t>
      </w:r>
      <w:r>
        <w:rPr>
          <w:i/>
          <w:iCs/>
        </w:rPr>
        <w:t>Neuron</w:t>
      </w:r>
      <w:r>
        <w:t xml:space="preserve"> </w:t>
      </w:r>
      <w:r>
        <w:rPr>
          <w:b/>
          <w:bCs/>
        </w:rPr>
        <w:t>56</w:t>
      </w:r>
      <w:r>
        <w:t>, 880–892 (2007).</w:t>
      </w:r>
    </w:p>
    <w:p w14:paraId="67CA2FC0" w14:textId="77777777" w:rsidR="001A188A" w:rsidRDefault="001A188A" w:rsidP="001A188A">
      <w:pPr>
        <w:pStyle w:val="Bibliography"/>
      </w:pPr>
      <w:r>
        <w:lastRenderedPageBreak/>
        <w:t>38.</w:t>
      </w:r>
      <w:r>
        <w:tab/>
        <w:t xml:space="preserve">Rinne, A., Birk, A. &amp; Bünemann, M. Voltage regulates adrenergic receptor function. </w:t>
      </w:r>
      <w:r>
        <w:rPr>
          <w:i/>
          <w:iCs/>
        </w:rPr>
        <w:t>Proc. Natl. Acad. Sci. U. S. A.</w:t>
      </w:r>
      <w:r>
        <w:t xml:space="preserve"> </w:t>
      </w:r>
      <w:r>
        <w:rPr>
          <w:b/>
          <w:bCs/>
        </w:rPr>
        <w:t>110</w:t>
      </w:r>
      <w:r>
        <w:t>, 1536–1541 (2013).</w:t>
      </w:r>
    </w:p>
    <w:p w14:paraId="5296BC54" w14:textId="77777777" w:rsidR="001A188A" w:rsidRDefault="001A188A" w:rsidP="001A188A">
      <w:pPr>
        <w:pStyle w:val="Bibliography"/>
      </w:pPr>
      <w:r>
        <w:t>39.</w:t>
      </w:r>
      <w:r>
        <w:tab/>
        <w:t xml:space="preserve">Becker, L. J. </w:t>
      </w:r>
      <w:r>
        <w:rPr>
          <w:i/>
          <w:iCs/>
        </w:rPr>
        <w:t>et al.</w:t>
      </w:r>
      <w:r>
        <w:t xml:space="preserve"> Neuropeptides as transmitters and regulators of the locus coeruleus noradrenergic system. </w:t>
      </w:r>
      <w:r>
        <w:rPr>
          <w:i/>
          <w:iCs/>
        </w:rPr>
        <w:t>Pharmacol. Rev.</w:t>
      </w:r>
      <w:r>
        <w:t xml:space="preserve"> </w:t>
      </w:r>
      <w:r>
        <w:rPr>
          <w:b/>
          <w:bCs/>
        </w:rPr>
        <w:t>77</w:t>
      </w:r>
      <w:r>
        <w:t>, 100081 (2025).</w:t>
      </w:r>
    </w:p>
    <w:p w14:paraId="7BC3CBB6" w14:textId="77777777" w:rsidR="001A188A" w:rsidRDefault="001A188A" w:rsidP="001A188A">
      <w:pPr>
        <w:pStyle w:val="Bibliography"/>
      </w:pPr>
      <w:r>
        <w:t>40.</w:t>
      </w:r>
      <w:r>
        <w:tab/>
        <w:t xml:space="preserve">McKinney, A. </w:t>
      </w:r>
      <w:r>
        <w:rPr>
          <w:i/>
          <w:iCs/>
        </w:rPr>
        <w:t>et al.</w:t>
      </w:r>
      <w:r>
        <w:t xml:space="preserve"> Cellular </w:t>
      </w:r>
      <w:proofErr w:type="gramStart"/>
      <w:r>
        <w:t>composition</w:t>
      </w:r>
      <w:proofErr w:type="gramEnd"/>
      <w:r>
        <w:t xml:space="preserve"> and circuit organization of the locus coeruleus of adult mice. </w:t>
      </w:r>
      <w:r>
        <w:rPr>
          <w:i/>
          <w:iCs/>
        </w:rPr>
        <w:t>eLife</w:t>
      </w:r>
      <w:r>
        <w:t xml:space="preserve"> </w:t>
      </w:r>
      <w:r>
        <w:rPr>
          <w:b/>
          <w:bCs/>
        </w:rPr>
        <w:t>12</w:t>
      </w:r>
      <w:r>
        <w:t>, e80100 (2023).</w:t>
      </w:r>
    </w:p>
    <w:p w14:paraId="216B0639" w14:textId="77777777" w:rsidR="001A188A" w:rsidRDefault="001A188A" w:rsidP="001A188A">
      <w:pPr>
        <w:pStyle w:val="Bibliography"/>
      </w:pPr>
      <w:r>
        <w:t>41.</w:t>
      </w:r>
      <w:r>
        <w:tab/>
        <w:t xml:space="preserve">Schwarz, L. A. Viral-genetic tracing of the input-output organization of a central noradrenaline circuit. </w:t>
      </w:r>
      <w:r>
        <w:rPr>
          <w:i/>
          <w:iCs/>
        </w:rPr>
        <w:t>Nature</w:t>
      </w:r>
      <w:r>
        <w:t xml:space="preserve"> </w:t>
      </w:r>
      <w:r>
        <w:rPr>
          <w:b/>
          <w:bCs/>
        </w:rPr>
        <w:t>524</w:t>
      </w:r>
      <w:r>
        <w:t>, 88–92 (2015).</w:t>
      </w:r>
    </w:p>
    <w:p w14:paraId="21DA6AFC" w14:textId="77777777" w:rsidR="001A188A" w:rsidRDefault="001A188A" w:rsidP="001A188A">
      <w:pPr>
        <w:pStyle w:val="Bibliography"/>
      </w:pPr>
      <w:r>
        <w:t>42.</w:t>
      </w:r>
      <w:r>
        <w:tab/>
        <w:t xml:space="preserve">Alvarez, V. A., Chow, C. C., Bockstaele, E. J. &amp; Williams, J. T. Frequency-dependent synchrony in locus ceruleus: Role of electrotonic coupling. </w:t>
      </w:r>
      <w:r>
        <w:rPr>
          <w:i/>
          <w:iCs/>
        </w:rPr>
        <w:t>Proc Natl Acad Sci U A</w:t>
      </w:r>
      <w:r>
        <w:t xml:space="preserve"> </w:t>
      </w:r>
      <w:r>
        <w:rPr>
          <w:b/>
          <w:bCs/>
        </w:rPr>
        <w:t>99</w:t>
      </w:r>
      <w:r>
        <w:t>, 4032–4036 (2002).</w:t>
      </w:r>
    </w:p>
    <w:p w14:paraId="53471AD0" w14:textId="77777777" w:rsidR="001A188A" w:rsidRDefault="001A188A" w:rsidP="001A188A">
      <w:pPr>
        <w:pStyle w:val="Bibliography"/>
      </w:pPr>
      <w:r>
        <w:t>43.</w:t>
      </w:r>
      <w:r>
        <w:tab/>
        <w:t xml:space="preserve">Loughlin, S. E., Foote, S. L. &amp; Bloom, F. E. Efferent projections of nucleus locus coeruleus: topographic organization of cells of origin demonstrated by three-dimensional reconstruction. </w:t>
      </w:r>
      <w:r>
        <w:rPr>
          <w:i/>
          <w:iCs/>
        </w:rPr>
        <w:t>Neuroscience</w:t>
      </w:r>
      <w:r>
        <w:t xml:space="preserve"> </w:t>
      </w:r>
      <w:r>
        <w:rPr>
          <w:b/>
          <w:bCs/>
        </w:rPr>
        <w:t>18</w:t>
      </w:r>
      <w:r>
        <w:t>, 291–306 (1986).</w:t>
      </w:r>
    </w:p>
    <w:p w14:paraId="69DC9286" w14:textId="77777777" w:rsidR="001A188A" w:rsidRDefault="001A188A" w:rsidP="001A188A">
      <w:pPr>
        <w:pStyle w:val="Bibliography"/>
      </w:pPr>
      <w:r>
        <w:t>44.</w:t>
      </w:r>
      <w:r>
        <w:tab/>
        <w:t xml:space="preserve">Totah, N. K. The Locus Coeruleus Is a Complex and Differentiated Neuromodulatory System. </w:t>
      </w:r>
      <w:r>
        <w:rPr>
          <w:i/>
          <w:iCs/>
        </w:rPr>
        <w:t>Neuron</w:t>
      </w:r>
      <w:r>
        <w:t xml:space="preserve"> </w:t>
      </w:r>
      <w:r>
        <w:rPr>
          <w:b/>
          <w:bCs/>
        </w:rPr>
        <w:t>99</w:t>
      </w:r>
      <w:r>
        <w:t>, 1055-1068 6 (2018).</w:t>
      </w:r>
    </w:p>
    <w:p w14:paraId="4DEE0D46" w14:textId="77777777" w:rsidR="001A188A" w:rsidRDefault="001A188A" w:rsidP="001A188A">
      <w:pPr>
        <w:pStyle w:val="Bibliography"/>
      </w:pPr>
      <w:r>
        <w:t>45.</w:t>
      </w:r>
      <w:r>
        <w:tab/>
        <w:t xml:space="preserve">Chandler, D. J. </w:t>
      </w:r>
      <w:r>
        <w:rPr>
          <w:i/>
          <w:iCs/>
        </w:rPr>
        <w:t>et al.</w:t>
      </w:r>
      <w:r>
        <w:t xml:space="preserve"> Redefining Noradrenergic Neuromodulation of Behavior: Impacts of a Modular Locus Coeruleus Architecture. </w:t>
      </w:r>
      <w:r>
        <w:rPr>
          <w:i/>
          <w:iCs/>
        </w:rPr>
        <w:t>J. Neurosci.</w:t>
      </w:r>
      <w:r>
        <w:t xml:space="preserve"> </w:t>
      </w:r>
      <w:r>
        <w:rPr>
          <w:b/>
          <w:bCs/>
        </w:rPr>
        <w:t>39</w:t>
      </w:r>
      <w:r>
        <w:t>, 8239–8249 (2019).</w:t>
      </w:r>
    </w:p>
    <w:p w14:paraId="4080142A" w14:textId="77777777" w:rsidR="001A188A" w:rsidRDefault="001A188A" w:rsidP="001A188A">
      <w:pPr>
        <w:pStyle w:val="Bibliography"/>
      </w:pPr>
      <w:r>
        <w:t>46.</w:t>
      </w:r>
      <w:r>
        <w:tab/>
        <w:t xml:space="preserve">Breton-Provencher, V., Drummond, G. T. &amp; Sur, M. Locus Coeruleus Norepinephrine in Learned Behavior: Anatomical Modularity and Spatiotemporal Integration in Targets. </w:t>
      </w:r>
      <w:r>
        <w:rPr>
          <w:i/>
          <w:iCs/>
        </w:rPr>
        <w:t>Front Neural Circuits</w:t>
      </w:r>
      <w:r>
        <w:t xml:space="preserve"> </w:t>
      </w:r>
      <w:r>
        <w:rPr>
          <w:b/>
          <w:bCs/>
        </w:rPr>
        <w:t>15</w:t>
      </w:r>
      <w:r>
        <w:t>, (2021).</w:t>
      </w:r>
    </w:p>
    <w:p w14:paraId="0C927204" w14:textId="77777777" w:rsidR="001A188A" w:rsidRDefault="001A188A" w:rsidP="001A188A">
      <w:pPr>
        <w:pStyle w:val="Bibliography"/>
      </w:pPr>
      <w:r>
        <w:t>47.</w:t>
      </w:r>
      <w:r>
        <w:tab/>
        <w:t xml:space="preserve">Luskin, A. T. Heterogeneous pericoerulear neurons tune arousal and exploratory behaviours. </w:t>
      </w:r>
      <w:r>
        <w:rPr>
          <w:i/>
          <w:iCs/>
        </w:rPr>
        <w:t>Nature</w:t>
      </w:r>
      <w:r>
        <w:t xml:space="preserve"> </w:t>
      </w:r>
      <w:r>
        <w:rPr>
          <w:b/>
          <w:bCs/>
        </w:rPr>
        <w:t>643</w:t>
      </w:r>
      <w:r>
        <w:t>, 437–447 (2025).</w:t>
      </w:r>
    </w:p>
    <w:p w14:paraId="692CC65D" w14:textId="77777777" w:rsidR="001A188A" w:rsidRDefault="001A188A" w:rsidP="001A188A">
      <w:pPr>
        <w:pStyle w:val="Bibliography"/>
      </w:pPr>
      <w:r>
        <w:t>48.</w:t>
      </w:r>
      <w:r>
        <w:tab/>
        <w:t xml:space="preserve">Chandler, D. J., Gao, W.-J. &amp; Waterhouse, B. D. Heterogeneous organization of the locus coeruleus projections to prefrontal and motor cortices. </w:t>
      </w:r>
      <w:r>
        <w:rPr>
          <w:i/>
          <w:iCs/>
        </w:rPr>
        <w:t>Proc. Natl. Acad. Sci.</w:t>
      </w:r>
      <w:r>
        <w:t xml:space="preserve"> </w:t>
      </w:r>
      <w:r>
        <w:rPr>
          <w:b/>
          <w:bCs/>
        </w:rPr>
        <w:t>111</w:t>
      </w:r>
      <w:r>
        <w:t>, 6816–6821 (2014).</w:t>
      </w:r>
    </w:p>
    <w:p w14:paraId="75C2BF7D" w14:textId="77777777" w:rsidR="001A188A" w:rsidRDefault="001A188A" w:rsidP="001A188A">
      <w:pPr>
        <w:pStyle w:val="Bibliography"/>
      </w:pPr>
      <w:r>
        <w:lastRenderedPageBreak/>
        <w:t>49.</w:t>
      </w:r>
      <w:r>
        <w:tab/>
        <w:t xml:space="preserve">Luskin, A. T. </w:t>
      </w:r>
      <w:r>
        <w:rPr>
          <w:i/>
          <w:iCs/>
        </w:rPr>
        <w:t>et al.</w:t>
      </w:r>
      <w:r>
        <w:t xml:space="preserve"> Heterogeneous pericoerulear neurons tune arousal and exploratory behaviours. </w:t>
      </w:r>
      <w:r>
        <w:rPr>
          <w:i/>
          <w:iCs/>
        </w:rPr>
        <w:t>Nature</w:t>
      </w:r>
      <w:r>
        <w:t xml:space="preserve"> </w:t>
      </w:r>
      <w:r>
        <w:rPr>
          <w:b/>
          <w:bCs/>
        </w:rPr>
        <w:t>643</w:t>
      </w:r>
      <w:r>
        <w:t>, 437–447 (2025).</w:t>
      </w:r>
    </w:p>
    <w:p w14:paraId="4B391938" w14:textId="77777777" w:rsidR="001A188A" w:rsidRDefault="001A188A" w:rsidP="001A188A">
      <w:pPr>
        <w:pStyle w:val="Bibliography"/>
      </w:pPr>
      <w:r>
        <w:t>50.</w:t>
      </w:r>
      <w:r>
        <w:tab/>
        <w:t xml:space="preserve">Poe, G. R. </w:t>
      </w:r>
      <w:r>
        <w:rPr>
          <w:i/>
          <w:iCs/>
        </w:rPr>
        <w:t>et al.</w:t>
      </w:r>
      <w:r>
        <w:t xml:space="preserve"> Locus coeruleus: </w:t>
      </w:r>
      <w:proofErr w:type="gramStart"/>
      <w:r>
        <w:t>a new look</w:t>
      </w:r>
      <w:proofErr w:type="gramEnd"/>
      <w:r>
        <w:t xml:space="preserve"> at the blue spot. </w:t>
      </w:r>
      <w:r>
        <w:rPr>
          <w:i/>
          <w:iCs/>
        </w:rPr>
        <w:t>Nat. Rev. Neurosci.</w:t>
      </w:r>
      <w:r>
        <w:t xml:space="preserve"> </w:t>
      </w:r>
      <w:r>
        <w:rPr>
          <w:b/>
          <w:bCs/>
        </w:rPr>
        <w:t>21</w:t>
      </w:r>
      <w:r>
        <w:t>, 644–659 (2020).</w:t>
      </w:r>
    </w:p>
    <w:p w14:paraId="68894817" w14:textId="77777777" w:rsidR="001A188A" w:rsidRDefault="001A188A" w:rsidP="001A188A">
      <w:pPr>
        <w:pStyle w:val="Bibliography"/>
      </w:pPr>
      <w:r>
        <w:t>51.</w:t>
      </w:r>
      <w:r>
        <w:tab/>
        <w:t xml:space="preserve">McCormick, D. A. Cholinergic and noradrenergic modulation of thalamocortical processing. </w:t>
      </w:r>
      <w:r>
        <w:rPr>
          <w:i/>
          <w:iCs/>
        </w:rPr>
        <w:t>Trends Neurosci.</w:t>
      </w:r>
      <w:r>
        <w:t xml:space="preserve"> </w:t>
      </w:r>
      <w:r>
        <w:rPr>
          <w:b/>
          <w:bCs/>
        </w:rPr>
        <w:t>12</w:t>
      </w:r>
      <w:r>
        <w:t>, 215–221 (1989).</w:t>
      </w:r>
    </w:p>
    <w:p w14:paraId="759F96E2" w14:textId="77777777" w:rsidR="001A188A" w:rsidRDefault="001A188A" w:rsidP="001A188A">
      <w:pPr>
        <w:pStyle w:val="Bibliography"/>
      </w:pPr>
      <w:r>
        <w:t>52.</w:t>
      </w:r>
      <w:r>
        <w:tab/>
        <w:t xml:space="preserve">Aston-Jones, G. Afferent regulation of locus coeruleus neurons: anatomy, </w:t>
      </w:r>
      <w:proofErr w:type="gramStart"/>
      <w:r>
        <w:t>physiology</w:t>
      </w:r>
      <w:proofErr w:type="gramEnd"/>
      <w:r>
        <w:t xml:space="preserve"> and pharmacology. in </w:t>
      </w:r>
      <w:r>
        <w:rPr>
          <w:i/>
          <w:iCs/>
        </w:rPr>
        <w:t>Progress in Brain Research</w:t>
      </w:r>
      <w:r>
        <w:t xml:space="preserve"> vol. 88 47–75 (Elsevier, 1991).</w:t>
      </w:r>
    </w:p>
    <w:p w14:paraId="066C57F6" w14:textId="77777777" w:rsidR="001A188A" w:rsidRDefault="001A188A" w:rsidP="001A188A">
      <w:pPr>
        <w:pStyle w:val="Bibliography"/>
      </w:pPr>
      <w:r>
        <w:t>53.</w:t>
      </w:r>
      <w:r>
        <w:tab/>
        <w:t xml:space="preserve">Berridge, C. W. &amp; Abercrombie, E. D. Relationship between locus coeruleus discharge rates and rates of norepinephrine release within neocortex as assessed by in vivo microdialysis. </w:t>
      </w:r>
      <w:r>
        <w:rPr>
          <w:i/>
          <w:iCs/>
        </w:rPr>
        <w:t>Neuroscience</w:t>
      </w:r>
      <w:r>
        <w:t xml:space="preserve"> </w:t>
      </w:r>
      <w:r>
        <w:rPr>
          <w:b/>
          <w:bCs/>
        </w:rPr>
        <w:t>93</w:t>
      </w:r>
      <w:r>
        <w:t>, 1263–1270 (1999).</w:t>
      </w:r>
    </w:p>
    <w:p w14:paraId="05773596" w14:textId="77777777" w:rsidR="001A188A" w:rsidRDefault="001A188A" w:rsidP="001A188A">
      <w:pPr>
        <w:pStyle w:val="Bibliography"/>
      </w:pPr>
      <w:r>
        <w:t>54.</w:t>
      </w:r>
      <w:r>
        <w:tab/>
        <w:t xml:space="preserve">Florin-Lechner, S. M., Druhan, J. P., Aston-Jones, G. &amp; Valentino, R. J. Enhanced norepinephrine release in prefrontal cortex with burst stimulation of the locus coeruleus. </w:t>
      </w:r>
      <w:r>
        <w:rPr>
          <w:i/>
          <w:iCs/>
        </w:rPr>
        <w:t>Brain Res</w:t>
      </w:r>
      <w:r>
        <w:t xml:space="preserve"> </w:t>
      </w:r>
      <w:r>
        <w:rPr>
          <w:b/>
          <w:bCs/>
        </w:rPr>
        <w:t>742</w:t>
      </w:r>
      <w:r>
        <w:t>, 89–97 (1996).</w:t>
      </w:r>
    </w:p>
    <w:p w14:paraId="494F7E54" w14:textId="77777777" w:rsidR="001A188A" w:rsidRDefault="001A188A" w:rsidP="001A188A">
      <w:pPr>
        <w:pStyle w:val="Bibliography"/>
      </w:pPr>
      <w:r>
        <w:t>55.</w:t>
      </w:r>
      <w:r>
        <w:tab/>
        <w:t xml:space="preserve">Devilbiss, D. M. &amp; Waterhouse, B. D. Phasic and Tonic Patterns of Locus Coeruleus Output Differentially Modulate Sensory Network Function in the Awake Rat. </w:t>
      </w:r>
      <w:r>
        <w:rPr>
          <w:i/>
          <w:iCs/>
        </w:rPr>
        <w:t>J. Neurophysiol.</w:t>
      </w:r>
      <w:r>
        <w:t xml:space="preserve"> </w:t>
      </w:r>
      <w:r>
        <w:rPr>
          <w:b/>
          <w:bCs/>
        </w:rPr>
        <w:t>105</w:t>
      </w:r>
      <w:r>
        <w:t>, 69–87 (2011).</w:t>
      </w:r>
    </w:p>
    <w:p w14:paraId="09AE3742" w14:textId="77777777" w:rsidR="001A188A" w:rsidRDefault="001A188A" w:rsidP="001A188A">
      <w:pPr>
        <w:pStyle w:val="Bibliography"/>
      </w:pPr>
      <w:r>
        <w:t>56.</w:t>
      </w:r>
      <w:r>
        <w:tab/>
        <w:t xml:space="preserve">Bouret, S. &amp; Sara, S. J. Reward expectation, orientation of attention and locus coeruleus-medial frontal cortex interplay during learning. </w:t>
      </w:r>
      <w:r>
        <w:rPr>
          <w:i/>
          <w:iCs/>
        </w:rPr>
        <w:t>Eur J Neurosci</w:t>
      </w:r>
      <w:r>
        <w:t xml:space="preserve"> </w:t>
      </w:r>
      <w:r>
        <w:rPr>
          <w:b/>
          <w:bCs/>
        </w:rPr>
        <w:t>20</w:t>
      </w:r>
      <w:r>
        <w:t>, 791–802 (2004).</w:t>
      </w:r>
    </w:p>
    <w:p w14:paraId="7B8A912D" w14:textId="77777777" w:rsidR="001A188A" w:rsidRDefault="001A188A" w:rsidP="001A188A">
      <w:pPr>
        <w:pStyle w:val="Bibliography"/>
      </w:pPr>
      <w:r>
        <w:t>57.</w:t>
      </w:r>
      <w:r>
        <w:tab/>
        <w:t xml:space="preserve">Mather, M., Clewett, D., Sakaki, M. &amp; Harley, C. W. Norepinephrine ignites local hot spots of neuronal excitation: How arousal amplifies selectivity in perception and memory. </w:t>
      </w:r>
      <w:r>
        <w:rPr>
          <w:i/>
          <w:iCs/>
        </w:rPr>
        <w:t>Behav. Brain Sci.</w:t>
      </w:r>
      <w:r>
        <w:t xml:space="preserve"> </w:t>
      </w:r>
      <w:r>
        <w:rPr>
          <w:b/>
          <w:bCs/>
        </w:rPr>
        <w:t>39</w:t>
      </w:r>
      <w:r>
        <w:t>, e200 (2016).</w:t>
      </w:r>
    </w:p>
    <w:p w14:paraId="0DF06004" w14:textId="77777777" w:rsidR="001A188A" w:rsidRDefault="001A188A" w:rsidP="001A188A">
      <w:pPr>
        <w:pStyle w:val="Bibliography"/>
      </w:pPr>
      <w:r>
        <w:t>58.</w:t>
      </w:r>
      <w:r>
        <w:tab/>
        <w:t xml:space="preserve">Waterhouse, B. D. &amp; Navarra, R. L. The locus coeruleus-norepinephrine system and sensory signal processing: A historical review and current perspectives. </w:t>
      </w:r>
      <w:r>
        <w:rPr>
          <w:i/>
          <w:iCs/>
        </w:rPr>
        <w:t>Brain Res.</w:t>
      </w:r>
      <w:r>
        <w:t xml:space="preserve"> </w:t>
      </w:r>
      <w:r>
        <w:rPr>
          <w:b/>
          <w:bCs/>
        </w:rPr>
        <w:t>1709</w:t>
      </w:r>
      <w:r>
        <w:t>, 1–15 (2019).</w:t>
      </w:r>
    </w:p>
    <w:p w14:paraId="59A025E2" w14:textId="77777777" w:rsidR="001A188A" w:rsidRDefault="001A188A" w:rsidP="001A188A">
      <w:pPr>
        <w:pStyle w:val="Bibliography"/>
      </w:pPr>
      <w:r>
        <w:t>59.</w:t>
      </w:r>
      <w:r>
        <w:tab/>
        <w:t xml:space="preserve">Sara, S. J. &amp; Bouret, S. Orienting and Reorienting: The Locus Coeruleus Mediates Cognition through Arousal. </w:t>
      </w:r>
      <w:r>
        <w:rPr>
          <w:i/>
          <w:iCs/>
        </w:rPr>
        <w:t>Neuron</w:t>
      </w:r>
      <w:r>
        <w:t xml:space="preserve"> </w:t>
      </w:r>
      <w:r>
        <w:rPr>
          <w:b/>
          <w:bCs/>
        </w:rPr>
        <w:t>76</w:t>
      </w:r>
      <w:r>
        <w:t>, 130–141 (2012).</w:t>
      </w:r>
    </w:p>
    <w:p w14:paraId="6FDA4449" w14:textId="77777777" w:rsidR="001A188A" w:rsidRDefault="001A188A" w:rsidP="001A188A">
      <w:pPr>
        <w:pStyle w:val="Bibliography"/>
      </w:pPr>
      <w:r>
        <w:lastRenderedPageBreak/>
        <w:t>60.</w:t>
      </w:r>
      <w:r>
        <w:tab/>
        <w:t xml:space="preserve">Hirschberg, S., Li, Y., Randall, A., Kremer, E. J. &amp; Pickering, A. E. Functional dichotomy in spinal- vs prefrontal-projecting locus coeruleus modules splits descending noradrenergic analgesia from ascending aversion and anxiety in rats. </w:t>
      </w:r>
      <w:r>
        <w:rPr>
          <w:i/>
          <w:iCs/>
        </w:rPr>
        <w:t>eLife</w:t>
      </w:r>
      <w:r>
        <w:t xml:space="preserve"> </w:t>
      </w:r>
      <w:r>
        <w:rPr>
          <w:b/>
          <w:bCs/>
        </w:rPr>
        <w:t>6</w:t>
      </w:r>
      <w:r>
        <w:t>, e29808 (2017).</w:t>
      </w:r>
    </w:p>
    <w:p w14:paraId="237AA805" w14:textId="77777777" w:rsidR="001A188A" w:rsidRDefault="001A188A" w:rsidP="001A188A">
      <w:pPr>
        <w:pStyle w:val="Bibliography"/>
      </w:pPr>
      <w:r>
        <w:t>61.</w:t>
      </w:r>
      <w:r>
        <w:tab/>
        <w:t xml:space="preserve">Uematsu, A. </w:t>
      </w:r>
      <w:r>
        <w:rPr>
          <w:i/>
          <w:iCs/>
        </w:rPr>
        <w:t>et al.</w:t>
      </w:r>
      <w:r>
        <w:t xml:space="preserve"> Modular organization of the brainstem noradrenaline system coordinates opposing learning states. </w:t>
      </w:r>
      <w:r>
        <w:rPr>
          <w:i/>
          <w:iCs/>
        </w:rPr>
        <w:t>Nat. Neurosci.</w:t>
      </w:r>
      <w:r>
        <w:t xml:space="preserve"> </w:t>
      </w:r>
      <w:r>
        <w:rPr>
          <w:b/>
          <w:bCs/>
        </w:rPr>
        <w:t>20</w:t>
      </w:r>
      <w:r>
        <w:t>, 1602–1611 (2017).</w:t>
      </w:r>
    </w:p>
    <w:p w14:paraId="338C9944" w14:textId="77777777" w:rsidR="001A188A" w:rsidRDefault="001A188A" w:rsidP="001A188A">
      <w:pPr>
        <w:pStyle w:val="Bibliography"/>
      </w:pPr>
      <w:r>
        <w:t>62.</w:t>
      </w:r>
      <w:r>
        <w:tab/>
        <w:t xml:space="preserve">Wissing, C., Maheu, M., Wiegert, S. &amp; Dieter, A. Targeting Noradrenergic Neurons of the Locus Coeruleus: A Comparison of Model Systems and Strategies. </w:t>
      </w:r>
      <w:r>
        <w:rPr>
          <w:i/>
          <w:iCs/>
        </w:rPr>
        <w:t>bioRxiv</w:t>
      </w:r>
      <w:r>
        <w:t xml:space="preserve"> 2022.01.22.477348-2022.01.22.477348 (2022) doi:10.1101/2022.01.22.477348.</w:t>
      </w:r>
    </w:p>
    <w:p w14:paraId="33E08A30" w14:textId="77777777" w:rsidR="001A188A" w:rsidRDefault="001A188A" w:rsidP="001A188A">
      <w:pPr>
        <w:pStyle w:val="Bibliography"/>
      </w:pPr>
      <w:r>
        <w:t>63.</w:t>
      </w:r>
      <w:r>
        <w:tab/>
        <w:t xml:space="preserve">Feng, J. Monitoring norepinephrine release in vivo using next-generation GRABNE sensors. </w:t>
      </w:r>
      <w:r>
        <w:rPr>
          <w:i/>
          <w:iCs/>
        </w:rPr>
        <w:t>Neuron</w:t>
      </w:r>
      <w:r>
        <w:t xml:space="preserve"> https://doi.org/10.1016/J.NEURON.2024.03.001. (2024) doi:10.1016/J.NEURON.2024.03.001.</w:t>
      </w:r>
    </w:p>
    <w:p w14:paraId="48222E07" w14:textId="77777777" w:rsidR="001A188A" w:rsidRDefault="001A188A" w:rsidP="001A188A">
      <w:pPr>
        <w:pStyle w:val="Bibliography"/>
      </w:pPr>
      <w:r>
        <w:t>64.</w:t>
      </w:r>
      <w:r>
        <w:tab/>
        <w:t xml:space="preserve">Kagiampaki, Z. Sensitive multicolor indicators for monitoring norepinephrine in vivo. </w:t>
      </w:r>
      <w:r>
        <w:rPr>
          <w:i/>
          <w:iCs/>
        </w:rPr>
        <w:t>Nat Methods</w:t>
      </w:r>
      <w:r>
        <w:t xml:space="preserve"> </w:t>
      </w:r>
      <w:r>
        <w:rPr>
          <w:b/>
          <w:bCs/>
        </w:rPr>
        <w:t>209 20</w:t>
      </w:r>
      <w:r>
        <w:t>, 1426–1436 (2023).</w:t>
      </w:r>
    </w:p>
    <w:p w14:paraId="624C8D2B" w14:textId="77777777" w:rsidR="001A188A" w:rsidRDefault="001A188A" w:rsidP="001A188A">
      <w:pPr>
        <w:pStyle w:val="Bibliography"/>
      </w:pPr>
      <w:r>
        <w:t>65.</w:t>
      </w:r>
      <w:r>
        <w:tab/>
        <w:t xml:space="preserve">Berger, A. </w:t>
      </w:r>
      <w:r>
        <w:rPr>
          <w:i/>
          <w:iCs/>
        </w:rPr>
        <w:t>et al.</w:t>
      </w:r>
      <w:r>
        <w:t xml:space="preserve"> Structural and functional characterization of the locus coeruleus in young and late middle-aged individuals. </w:t>
      </w:r>
      <w:r>
        <w:rPr>
          <w:i/>
          <w:iCs/>
        </w:rPr>
        <w:t>Front. Neuroimaging</w:t>
      </w:r>
      <w:r>
        <w:t xml:space="preserve"> </w:t>
      </w:r>
      <w:proofErr w:type="gramStart"/>
      <w:r>
        <w:rPr>
          <w:b/>
          <w:bCs/>
        </w:rPr>
        <w:t>2</w:t>
      </w:r>
      <w:proofErr w:type="gramEnd"/>
      <w:r>
        <w:t>, (2023).</w:t>
      </w:r>
    </w:p>
    <w:p w14:paraId="2DD0A787" w14:textId="77777777" w:rsidR="001A188A" w:rsidRDefault="001A188A" w:rsidP="001A188A">
      <w:pPr>
        <w:pStyle w:val="Bibliography"/>
      </w:pPr>
      <w:r>
        <w:t>66.</w:t>
      </w:r>
      <w:r>
        <w:tab/>
        <w:t xml:space="preserve">Trujillo, P., Aumann, M. A. &amp; Claassen, D. O. Neuromelanin-sensitive MRI as a promising biomarker of catecholamine function. </w:t>
      </w:r>
      <w:r>
        <w:rPr>
          <w:i/>
          <w:iCs/>
        </w:rPr>
        <w:t>Brain</w:t>
      </w:r>
      <w:r>
        <w:t xml:space="preserve"> </w:t>
      </w:r>
      <w:r>
        <w:rPr>
          <w:b/>
          <w:bCs/>
        </w:rPr>
        <w:t>147</w:t>
      </w:r>
      <w:r>
        <w:t>, 337–351 (2023).</w:t>
      </w:r>
    </w:p>
    <w:p w14:paraId="38B7B804" w14:textId="77777777" w:rsidR="001A188A" w:rsidRDefault="001A188A" w:rsidP="001A188A">
      <w:pPr>
        <w:pStyle w:val="Bibliography"/>
      </w:pPr>
      <w:r>
        <w:t>67.</w:t>
      </w:r>
      <w:r>
        <w:tab/>
        <w:t xml:space="preserve">Varazzani, C., San-Galli, A., Gilardeau, S. &amp; Bouret, S. Noradrenaline and Dopamine Neurons in the Reward/Effort Trade-Off: A Direct Electrophysiological Comparison in Behaving Monkeys. </w:t>
      </w:r>
      <w:r>
        <w:rPr>
          <w:i/>
          <w:iCs/>
        </w:rPr>
        <w:t>J. Neurosci.</w:t>
      </w:r>
      <w:r>
        <w:t xml:space="preserve"> </w:t>
      </w:r>
      <w:r>
        <w:rPr>
          <w:b/>
          <w:bCs/>
        </w:rPr>
        <w:t>35</w:t>
      </w:r>
      <w:r>
        <w:t>, 7866–7877 (2015).</w:t>
      </w:r>
    </w:p>
    <w:p w14:paraId="7B1B4059" w14:textId="77777777" w:rsidR="001A188A" w:rsidRDefault="001A188A" w:rsidP="001A188A">
      <w:pPr>
        <w:pStyle w:val="Bibliography"/>
      </w:pPr>
      <w:r>
        <w:t>68.</w:t>
      </w:r>
      <w:r>
        <w:tab/>
        <w:t xml:space="preserve">Hayat, H. Locus coeruleus norepinephrine activity mediates sensory-evoked awakenings from sleep. </w:t>
      </w:r>
      <w:r>
        <w:rPr>
          <w:i/>
          <w:iCs/>
        </w:rPr>
        <w:t>Sci Adv</w:t>
      </w:r>
      <w:r>
        <w:t xml:space="preserve"> </w:t>
      </w:r>
      <w:r>
        <w:rPr>
          <w:b/>
          <w:bCs/>
        </w:rPr>
        <w:t>6</w:t>
      </w:r>
      <w:r>
        <w:t>, (2020).</w:t>
      </w:r>
    </w:p>
    <w:p w14:paraId="5F80A0CC" w14:textId="77777777" w:rsidR="001A188A" w:rsidRDefault="001A188A" w:rsidP="001A188A">
      <w:pPr>
        <w:pStyle w:val="Bibliography"/>
      </w:pPr>
      <w:r>
        <w:t>69.</w:t>
      </w:r>
      <w:r>
        <w:tab/>
        <w:t xml:space="preserve">Wietek, J. A bistable inhibitory optoGPCR for multiplexed optogenetic control of neural circuits. </w:t>
      </w:r>
      <w:r>
        <w:rPr>
          <w:i/>
          <w:iCs/>
        </w:rPr>
        <w:t>Nat Methods</w:t>
      </w:r>
      <w:r>
        <w:t xml:space="preserve"> 1–13 (2024) doi:10.1038/s41592-024-02285-8.</w:t>
      </w:r>
    </w:p>
    <w:p w14:paraId="64A5A5B9" w14:textId="77777777" w:rsidR="001A188A" w:rsidRDefault="001A188A" w:rsidP="001A188A">
      <w:pPr>
        <w:pStyle w:val="Bibliography"/>
      </w:pPr>
      <w:r>
        <w:t>70.</w:t>
      </w:r>
      <w:r>
        <w:tab/>
        <w:t xml:space="preserve">Reimer, J. </w:t>
      </w:r>
      <w:r>
        <w:rPr>
          <w:i/>
          <w:iCs/>
        </w:rPr>
        <w:t>et al.</w:t>
      </w:r>
      <w:r>
        <w:t xml:space="preserve"> Pupil fluctuations track rapid changes in adrenergic and cholinergic activity in cortex. </w:t>
      </w:r>
      <w:r>
        <w:rPr>
          <w:i/>
          <w:iCs/>
        </w:rPr>
        <w:t>Nat. Commun.</w:t>
      </w:r>
      <w:r>
        <w:t xml:space="preserve"> </w:t>
      </w:r>
      <w:r>
        <w:rPr>
          <w:b/>
          <w:bCs/>
        </w:rPr>
        <w:t>7</w:t>
      </w:r>
      <w:r>
        <w:t>, 13289 (2016).</w:t>
      </w:r>
    </w:p>
    <w:p w14:paraId="41D38E76" w14:textId="77777777" w:rsidR="001A188A" w:rsidRDefault="001A188A" w:rsidP="001A188A">
      <w:pPr>
        <w:pStyle w:val="Bibliography"/>
      </w:pPr>
      <w:r>
        <w:lastRenderedPageBreak/>
        <w:t>71.</w:t>
      </w:r>
      <w:r>
        <w:tab/>
        <w:t xml:space="preserve">de Gee, J. W. </w:t>
      </w:r>
      <w:r>
        <w:rPr>
          <w:i/>
          <w:iCs/>
        </w:rPr>
        <w:t>et al.</w:t>
      </w:r>
      <w:r>
        <w:t xml:space="preserve"> Dynamic modulation of decision biases by brainstem arousal systems. </w:t>
      </w:r>
      <w:r>
        <w:rPr>
          <w:i/>
          <w:iCs/>
        </w:rPr>
        <w:t>eLife</w:t>
      </w:r>
      <w:r>
        <w:t xml:space="preserve"> </w:t>
      </w:r>
      <w:r>
        <w:rPr>
          <w:b/>
          <w:bCs/>
        </w:rPr>
        <w:t>6</w:t>
      </w:r>
      <w:r>
        <w:t>, e23232 (2017).</w:t>
      </w:r>
    </w:p>
    <w:p w14:paraId="6C0D200D" w14:textId="77777777" w:rsidR="001A188A" w:rsidRDefault="001A188A" w:rsidP="001A188A">
      <w:pPr>
        <w:pStyle w:val="Bibliography"/>
      </w:pPr>
      <w:r>
        <w:t>72.</w:t>
      </w:r>
      <w:r>
        <w:tab/>
        <w:t xml:space="preserve">Murphy, P. R., O’Connell, R. G., O’Sullivan, M., Robertson, I. H. &amp; Balsters, J. H. Pupil diameter covaries with BOLD activity in human locus coeruleus. </w:t>
      </w:r>
      <w:r>
        <w:rPr>
          <w:i/>
          <w:iCs/>
        </w:rPr>
        <w:t>Hum. Brain Mapp.</w:t>
      </w:r>
      <w:r>
        <w:t xml:space="preserve"> </w:t>
      </w:r>
      <w:r>
        <w:rPr>
          <w:b/>
          <w:bCs/>
        </w:rPr>
        <w:t>35</w:t>
      </w:r>
      <w:r>
        <w:t>, 4140–4154 (2014).</w:t>
      </w:r>
    </w:p>
    <w:p w14:paraId="4E939519" w14:textId="77777777" w:rsidR="001A188A" w:rsidRDefault="001A188A" w:rsidP="001A188A">
      <w:pPr>
        <w:pStyle w:val="Bibliography"/>
      </w:pPr>
      <w:r>
        <w:t>73.</w:t>
      </w:r>
      <w:r>
        <w:tab/>
        <w:t xml:space="preserve">Osorio-Forero, A. </w:t>
      </w:r>
      <w:r>
        <w:rPr>
          <w:i/>
          <w:iCs/>
        </w:rPr>
        <w:t>et al.</w:t>
      </w:r>
      <w:r>
        <w:t xml:space="preserve"> Noradrenergic circuit control of non-REM sleep substates. </w:t>
      </w:r>
      <w:r>
        <w:rPr>
          <w:i/>
          <w:iCs/>
        </w:rPr>
        <w:t>Curr. Biol.</w:t>
      </w:r>
      <w:r>
        <w:t xml:space="preserve"> </w:t>
      </w:r>
      <w:r>
        <w:rPr>
          <w:b/>
          <w:bCs/>
        </w:rPr>
        <w:t>31</w:t>
      </w:r>
      <w:r>
        <w:t>, 5009-5023.e7 (2021).</w:t>
      </w:r>
    </w:p>
    <w:p w14:paraId="0ECBBC06" w14:textId="77777777" w:rsidR="001A188A" w:rsidRDefault="001A188A" w:rsidP="001A188A">
      <w:pPr>
        <w:pStyle w:val="Bibliography"/>
      </w:pPr>
      <w:r>
        <w:t>74.</w:t>
      </w:r>
      <w:r>
        <w:tab/>
        <w:t xml:space="preserve">Antila, H. </w:t>
      </w:r>
      <w:r>
        <w:rPr>
          <w:i/>
          <w:iCs/>
        </w:rPr>
        <w:t>et al.</w:t>
      </w:r>
      <w:r>
        <w:t xml:space="preserve"> A noradrenergic-hypothalamic neural substrate for stress-induced sleep disturbances. </w:t>
      </w:r>
      <w:r>
        <w:rPr>
          <w:i/>
          <w:iCs/>
        </w:rPr>
        <w:t>Proc. Natl. Acad. Sci.</w:t>
      </w:r>
      <w:r>
        <w:t xml:space="preserve"> </w:t>
      </w:r>
      <w:r>
        <w:rPr>
          <w:b/>
          <w:bCs/>
        </w:rPr>
        <w:t>119</w:t>
      </w:r>
      <w:r>
        <w:t>, e2123528119 (2022).</w:t>
      </w:r>
    </w:p>
    <w:p w14:paraId="38F8E0C9" w14:textId="77777777" w:rsidR="001A188A" w:rsidRDefault="001A188A" w:rsidP="001A188A">
      <w:pPr>
        <w:pStyle w:val="Bibliography"/>
      </w:pPr>
      <w:r>
        <w:t>75.</w:t>
      </w:r>
      <w:r>
        <w:tab/>
        <w:t xml:space="preserve">Kjaerby, C. Memory-enhancing properties of sleep depend on the oscillatory amplitude of norepinephrine. </w:t>
      </w:r>
      <w:r>
        <w:rPr>
          <w:i/>
          <w:iCs/>
        </w:rPr>
        <w:t>Nat Neurosci</w:t>
      </w:r>
      <w:r>
        <w:t xml:space="preserve"> 1–12 (2022) doi:10.1038/s41593-022-01102-9.</w:t>
      </w:r>
    </w:p>
    <w:p w14:paraId="3ED4581C" w14:textId="77777777" w:rsidR="001A188A" w:rsidRDefault="001A188A" w:rsidP="001A188A">
      <w:pPr>
        <w:pStyle w:val="Bibliography"/>
      </w:pPr>
      <w:r>
        <w:t>76.</w:t>
      </w:r>
      <w:r>
        <w:tab/>
        <w:t xml:space="preserve">Teng, S., Maldonado Rodriguez, A. N., Wang, R., Chen, X. &amp; Peng, Y. Synchrony of neuromodulatory systems during NREM sleep. </w:t>
      </w:r>
      <w:r>
        <w:rPr>
          <w:i/>
          <w:iCs/>
        </w:rPr>
        <w:t>Proc. Natl. Acad. Sci.</w:t>
      </w:r>
      <w:r>
        <w:t xml:space="preserve"> </w:t>
      </w:r>
      <w:r>
        <w:rPr>
          <w:b/>
          <w:bCs/>
        </w:rPr>
        <w:t>122</w:t>
      </w:r>
      <w:r>
        <w:t>, e2514202122 (2025).</w:t>
      </w:r>
    </w:p>
    <w:p w14:paraId="734502E2" w14:textId="77777777" w:rsidR="001A188A" w:rsidRDefault="001A188A" w:rsidP="001A188A">
      <w:pPr>
        <w:pStyle w:val="Bibliography"/>
      </w:pPr>
      <w:r>
        <w:t>77.</w:t>
      </w:r>
      <w:r>
        <w:tab/>
        <w:t xml:space="preserve">Bergel, A. </w:t>
      </w:r>
      <w:r>
        <w:rPr>
          <w:i/>
          <w:iCs/>
        </w:rPr>
        <w:t>et al.</w:t>
      </w:r>
      <w:r>
        <w:t xml:space="preserve"> Sleep-dependent infraslow rhythms </w:t>
      </w:r>
      <w:proofErr w:type="gramStart"/>
      <w:r>
        <w:t>are evolutionarily conserved</w:t>
      </w:r>
      <w:proofErr w:type="gramEnd"/>
      <w:r>
        <w:t xml:space="preserve"> across reptiles and mammals. </w:t>
      </w:r>
      <w:r>
        <w:rPr>
          <w:i/>
          <w:iCs/>
        </w:rPr>
        <w:t>Nat. Neurosci.</w:t>
      </w:r>
      <w:r>
        <w:t xml:space="preserve"> </w:t>
      </w:r>
      <w:r>
        <w:rPr>
          <w:b/>
          <w:bCs/>
        </w:rPr>
        <w:t>29</w:t>
      </w:r>
      <w:r>
        <w:t>, 543–550 (2026).</w:t>
      </w:r>
    </w:p>
    <w:p w14:paraId="398C9AB4" w14:textId="77777777" w:rsidR="001A188A" w:rsidRDefault="001A188A" w:rsidP="001A188A">
      <w:pPr>
        <w:pStyle w:val="Bibliography"/>
      </w:pPr>
      <w:r>
        <w:t>78.</w:t>
      </w:r>
      <w:r>
        <w:tab/>
        <w:t xml:space="preserve">Matosevich, N. An early surge of norepinephrine along brainstem pathways drives sensory-evoked awakening. </w:t>
      </w:r>
      <w:r>
        <w:rPr>
          <w:i/>
          <w:iCs/>
        </w:rPr>
        <w:t>Sci Adv</w:t>
      </w:r>
      <w:r>
        <w:t xml:space="preserve"> </w:t>
      </w:r>
      <w:r>
        <w:rPr>
          <w:b/>
          <w:bCs/>
        </w:rPr>
        <w:t>11, eadw6375</w:t>
      </w:r>
      <w:r>
        <w:t>, (2025).</w:t>
      </w:r>
    </w:p>
    <w:p w14:paraId="6217B5F1" w14:textId="77777777" w:rsidR="001A188A" w:rsidRDefault="001A188A" w:rsidP="001A188A">
      <w:pPr>
        <w:pStyle w:val="Bibliography"/>
      </w:pPr>
      <w:r>
        <w:t>79.</w:t>
      </w:r>
      <w:r>
        <w:tab/>
        <w:t xml:space="preserve">Vazey, E. M. &amp; Aston-Jones, G. Designer receptor manipulations reveal a role of the locus coeruleus noradrenergic system in isoflurane general anesthesia. </w:t>
      </w:r>
      <w:r>
        <w:rPr>
          <w:i/>
          <w:iCs/>
        </w:rPr>
        <w:t>Proc. Natl. Acad. Sci. U. S. A.</w:t>
      </w:r>
      <w:r>
        <w:t xml:space="preserve"> </w:t>
      </w:r>
      <w:r>
        <w:rPr>
          <w:b/>
          <w:bCs/>
        </w:rPr>
        <w:t>111</w:t>
      </w:r>
      <w:r>
        <w:t>, 3859–3864 (2014).</w:t>
      </w:r>
    </w:p>
    <w:p w14:paraId="42ABD47D" w14:textId="77777777" w:rsidR="001A188A" w:rsidRDefault="001A188A" w:rsidP="001A188A">
      <w:pPr>
        <w:pStyle w:val="Bibliography"/>
      </w:pPr>
      <w:r>
        <w:t>80.</w:t>
      </w:r>
      <w:r>
        <w:tab/>
        <w:t xml:space="preserve">Berridge, C. W. &amp; Foote, S. L. Effects of locus coeruleus activation on electroencephalographic activity in neocortex and hippocampus. </w:t>
      </w:r>
      <w:r>
        <w:rPr>
          <w:i/>
          <w:iCs/>
        </w:rPr>
        <w:t>J Neurosci</w:t>
      </w:r>
      <w:r>
        <w:t xml:space="preserve"> </w:t>
      </w:r>
      <w:r>
        <w:rPr>
          <w:b/>
          <w:bCs/>
        </w:rPr>
        <w:t>11</w:t>
      </w:r>
      <w:r>
        <w:t>, 3135–3145 (1991).</w:t>
      </w:r>
    </w:p>
    <w:p w14:paraId="55039580" w14:textId="77777777" w:rsidR="001A188A" w:rsidRDefault="001A188A" w:rsidP="001A188A">
      <w:pPr>
        <w:pStyle w:val="Bibliography"/>
      </w:pPr>
      <w:r>
        <w:t>81.</w:t>
      </w:r>
      <w:r>
        <w:tab/>
        <w:t xml:space="preserve">Zhang, Z. Neuronal ensembles sufficient for recovery sleep and the sedative actions of α </w:t>
      </w:r>
      <w:proofErr w:type="gramStart"/>
      <w:r>
        <w:t>2</w:t>
      </w:r>
      <w:proofErr w:type="gramEnd"/>
      <w:r>
        <w:t xml:space="preserve"> adrenergic agonists. </w:t>
      </w:r>
      <w:r>
        <w:rPr>
          <w:i/>
          <w:iCs/>
        </w:rPr>
        <w:t>Nat Neurosci</w:t>
      </w:r>
      <w:r>
        <w:t xml:space="preserve"> </w:t>
      </w:r>
      <w:r>
        <w:rPr>
          <w:b/>
          <w:bCs/>
        </w:rPr>
        <w:t>18</w:t>
      </w:r>
      <w:r>
        <w:t>, 553–561 (2015).</w:t>
      </w:r>
    </w:p>
    <w:p w14:paraId="058B4464" w14:textId="77777777" w:rsidR="001A188A" w:rsidRDefault="001A188A" w:rsidP="001A188A">
      <w:pPr>
        <w:pStyle w:val="Bibliography"/>
      </w:pPr>
      <w:r>
        <w:t>82.</w:t>
      </w:r>
      <w:r>
        <w:tab/>
        <w:t xml:space="preserve">Berridge, C. W., Page, M. E., Valentino, R. J. &amp; Foote, S. L. Effects of locus coeruleus inactivation on electroencephalographic activity in neocortex and hippocampus. </w:t>
      </w:r>
      <w:r>
        <w:rPr>
          <w:i/>
          <w:iCs/>
        </w:rPr>
        <w:t>Neuroscience</w:t>
      </w:r>
      <w:r>
        <w:t xml:space="preserve"> </w:t>
      </w:r>
      <w:r>
        <w:rPr>
          <w:b/>
          <w:bCs/>
        </w:rPr>
        <w:t>55</w:t>
      </w:r>
      <w:r>
        <w:t>, 381–393 (1993).</w:t>
      </w:r>
    </w:p>
    <w:p w14:paraId="4ACB7197" w14:textId="77777777" w:rsidR="001A188A" w:rsidRDefault="001A188A" w:rsidP="001A188A">
      <w:pPr>
        <w:pStyle w:val="Bibliography"/>
      </w:pPr>
      <w:r>
        <w:lastRenderedPageBreak/>
        <w:t>83.</w:t>
      </w:r>
      <w:r>
        <w:tab/>
        <w:t xml:space="preserve">Carter, M. E. Mechanism for Hypocretin-mediated sleep-to-wake transitions. </w:t>
      </w:r>
      <w:r>
        <w:rPr>
          <w:i/>
          <w:iCs/>
        </w:rPr>
        <w:t>Proc Natl Acad Sci U A</w:t>
      </w:r>
      <w:r>
        <w:t xml:space="preserve"> </w:t>
      </w:r>
      <w:r>
        <w:rPr>
          <w:b/>
          <w:bCs/>
        </w:rPr>
        <w:t>109</w:t>
      </w:r>
      <w:r>
        <w:t>, (2012).</w:t>
      </w:r>
    </w:p>
    <w:p w14:paraId="79D18FB5" w14:textId="77777777" w:rsidR="001A188A" w:rsidRDefault="001A188A" w:rsidP="001A188A">
      <w:pPr>
        <w:pStyle w:val="Bibliography"/>
      </w:pPr>
      <w:r>
        <w:t>84.</w:t>
      </w:r>
      <w:r>
        <w:tab/>
        <w:t xml:space="preserve">Drummond, G. T. </w:t>
      </w:r>
      <w:r>
        <w:rPr>
          <w:i/>
          <w:iCs/>
        </w:rPr>
        <w:t>et al.</w:t>
      </w:r>
      <w:r>
        <w:t xml:space="preserve"> Cortical norepinephrine-astrocyte signaling critically mediates learned behavior. 2024.10.24.620009 Preprint at https://doi.org/10.1101/2024.10.24.620009 (2024).</w:t>
      </w:r>
    </w:p>
    <w:p w14:paraId="77831B7F" w14:textId="77777777" w:rsidR="001A188A" w:rsidRDefault="001A188A" w:rsidP="001A188A">
      <w:pPr>
        <w:pStyle w:val="Bibliography"/>
      </w:pPr>
      <w:r>
        <w:t>85.</w:t>
      </w:r>
      <w:r>
        <w:tab/>
        <w:t xml:space="preserve">O’Donnell, J., Ding, F. &amp; Nedergaard, M. Distinct functional states of astrocytes during sleep and wakefulness: Is norepinephrine the master regulator? </w:t>
      </w:r>
      <w:r>
        <w:rPr>
          <w:i/>
          <w:iCs/>
        </w:rPr>
        <w:t>Curr. Sleep Med. Rep.</w:t>
      </w:r>
      <w:r>
        <w:t xml:space="preserve"> </w:t>
      </w:r>
      <w:r>
        <w:rPr>
          <w:b/>
          <w:bCs/>
        </w:rPr>
        <w:t>1</w:t>
      </w:r>
      <w:r>
        <w:t>, 1–8 (2015).</w:t>
      </w:r>
    </w:p>
    <w:p w14:paraId="7BC2C401" w14:textId="77777777" w:rsidR="001A188A" w:rsidRDefault="001A188A" w:rsidP="001A188A">
      <w:pPr>
        <w:pStyle w:val="Bibliography"/>
      </w:pPr>
      <w:r>
        <w:t>86.</w:t>
      </w:r>
      <w:r>
        <w:tab/>
        <w:t xml:space="preserve">Bojarskaite, L. Astrocytic Ca2+ signaling </w:t>
      </w:r>
      <w:proofErr w:type="gramStart"/>
      <w:r>
        <w:t>is reduced</w:t>
      </w:r>
      <w:proofErr w:type="gramEnd"/>
      <w:r>
        <w:t xml:space="preserve"> during sleep and </w:t>
      </w:r>
      <w:proofErr w:type="gramStart"/>
      <w:r>
        <w:t>is involved in</w:t>
      </w:r>
      <w:proofErr w:type="gramEnd"/>
      <w:r>
        <w:t xml:space="preserve"> the regulation of slow wave sleep. </w:t>
      </w:r>
      <w:r>
        <w:rPr>
          <w:i/>
          <w:iCs/>
        </w:rPr>
        <w:t>Nat Commun</w:t>
      </w:r>
      <w:r>
        <w:t xml:space="preserve"> </w:t>
      </w:r>
      <w:r>
        <w:rPr>
          <w:b/>
          <w:bCs/>
        </w:rPr>
        <w:t>11</w:t>
      </w:r>
      <w:r>
        <w:t>, 3240 (2020).</w:t>
      </w:r>
    </w:p>
    <w:p w14:paraId="79E657B7" w14:textId="77777777" w:rsidR="001A188A" w:rsidRDefault="001A188A" w:rsidP="001A188A">
      <w:pPr>
        <w:pStyle w:val="Bibliography"/>
      </w:pPr>
      <w:r>
        <w:t>87.</w:t>
      </w:r>
      <w:r>
        <w:tab/>
        <w:t xml:space="preserve">Ingiosi, A. M. </w:t>
      </w:r>
      <w:r>
        <w:rPr>
          <w:i/>
          <w:iCs/>
        </w:rPr>
        <w:t>et al.</w:t>
      </w:r>
      <w:r>
        <w:t xml:space="preserve"> A Role for Astroglial Calcium in Mammalian Sleep and Sleep Regulation. </w:t>
      </w:r>
      <w:r>
        <w:rPr>
          <w:i/>
          <w:iCs/>
        </w:rPr>
        <w:t>Curr. Biol.</w:t>
      </w:r>
      <w:r>
        <w:t xml:space="preserve"> </w:t>
      </w:r>
      <w:r>
        <w:rPr>
          <w:b/>
          <w:bCs/>
        </w:rPr>
        <w:t>30</w:t>
      </w:r>
      <w:r>
        <w:t>, 4373-4383.e7 (2020).</w:t>
      </w:r>
    </w:p>
    <w:p w14:paraId="14C00357" w14:textId="77777777" w:rsidR="001A188A" w:rsidRDefault="001A188A" w:rsidP="001A188A">
      <w:pPr>
        <w:pStyle w:val="Bibliography"/>
      </w:pPr>
      <w:r>
        <w:t>88.</w:t>
      </w:r>
      <w:r>
        <w:tab/>
        <w:t xml:space="preserve">Tsunematsu, T., Sakata, S., Sanagi, T., Tanaka, K. F. &amp; Matsui, K. Region-Specific and State-Dependent Astrocyte Ca2+ Dynamics during the Sleep-Wake Cycle in Mice. </w:t>
      </w:r>
      <w:r>
        <w:rPr>
          <w:i/>
          <w:iCs/>
        </w:rPr>
        <w:t>J Neurosci</w:t>
      </w:r>
      <w:r>
        <w:t xml:space="preserve"> </w:t>
      </w:r>
      <w:r>
        <w:rPr>
          <w:b/>
          <w:bCs/>
        </w:rPr>
        <w:t>41</w:t>
      </w:r>
      <w:r>
        <w:t>, 5440–5452 (2021).</w:t>
      </w:r>
    </w:p>
    <w:p w14:paraId="254CDDD3" w14:textId="77777777" w:rsidR="001A188A" w:rsidRDefault="001A188A" w:rsidP="001A188A">
      <w:pPr>
        <w:pStyle w:val="Bibliography"/>
      </w:pPr>
      <w:r>
        <w:t>89.</w:t>
      </w:r>
      <w:r>
        <w:tab/>
        <w:t xml:space="preserve">Vaidyanathan, T. V., Collard, M., Yokoyama, S., Reitman, M. E. &amp; Poskanzer, K. E. Cortical astrocytes independently regulate sleep depth and duration via separate GPCR pathways. </w:t>
      </w:r>
      <w:r>
        <w:rPr>
          <w:i/>
          <w:iCs/>
        </w:rPr>
        <w:t>eLife</w:t>
      </w:r>
      <w:r>
        <w:t xml:space="preserve"> </w:t>
      </w:r>
      <w:r>
        <w:rPr>
          <w:b/>
          <w:bCs/>
        </w:rPr>
        <w:t>10</w:t>
      </w:r>
      <w:r>
        <w:t>, 63329 (2021).</w:t>
      </w:r>
    </w:p>
    <w:p w14:paraId="10E6AA7E" w14:textId="77777777" w:rsidR="001A188A" w:rsidRDefault="001A188A" w:rsidP="001A188A">
      <w:pPr>
        <w:pStyle w:val="Bibliography"/>
      </w:pPr>
      <w:r>
        <w:t>90.</w:t>
      </w:r>
      <w:r>
        <w:tab/>
        <w:t xml:space="preserve">Blum, I. D. Astroglial Calcium Signaling Encodes Sleep Need in Drosophila. </w:t>
      </w:r>
      <w:r>
        <w:rPr>
          <w:i/>
          <w:iCs/>
        </w:rPr>
        <w:t>Curr Biol CB</w:t>
      </w:r>
      <w:r>
        <w:t xml:space="preserve"> </w:t>
      </w:r>
      <w:r>
        <w:rPr>
          <w:b/>
          <w:bCs/>
        </w:rPr>
        <w:t>31</w:t>
      </w:r>
      <w:r>
        <w:t>, 150-162 7 (2021).</w:t>
      </w:r>
    </w:p>
    <w:p w14:paraId="7C275825" w14:textId="77777777" w:rsidR="001A188A" w:rsidRDefault="001A188A" w:rsidP="001A188A">
      <w:pPr>
        <w:pStyle w:val="Bibliography"/>
      </w:pPr>
      <w:r>
        <w:t>91.</w:t>
      </w:r>
      <w:r>
        <w:tab/>
        <w:t xml:space="preserve">Ingiosi, A. M. &amp; Frank, M. G. Goodnight, astrocyte: waking up to astroglial mechanisms in sleep. </w:t>
      </w:r>
      <w:r>
        <w:rPr>
          <w:i/>
          <w:iCs/>
        </w:rPr>
        <w:t>FEBS J</w:t>
      </w:r>
      <w:r>
        <w:t xml:space="preserve"> </w:t>
      </w:r>
      <w:r>
        <w:rPr>
          <w:b/>
          <w:bCs/>
        </w:rPr>
        <w:t>290</w:t>
      </w:r>
      <w:r>
        <w:t>, 2553–2564 (2023).</w:t>
      </w:r>
    </w:p>
    <w:p w14:paraId="0C6D8260" w14:textId="77777777" w:rsidR="001A188A" w:rsidRDefault="001A188A" w:rsidP="001A188A">
      <w:pPr>
        <w:pStyle w:val="Bibliography"/>
      </w:pPr>
      <w:r>
        <w:t>92.</w:t>
      </w:r>
      <w:r>
        <w:tab/>
        <w:t xml:space="preserve">Gu, X. </w:t>
      </w:r>
      <w:r>
        <w:rPr>
          <w:i/>
          <w:iCs/>
        </w:rPr>
        <w:t>et al.</w:t>
      </w:r>
      <w:r>
        <w:t xml:space="preserve"> Imaging microglia surveillance during sleep-wake cycles in freely behaving mice. </w:t>
      </w:r>
      <w:r>
        <w:rPr>
          <w:i/>
          <w:iCs/>
        </w:rPr>
        <w:t>eLife</w:t>
      </w:r>
      <w:r>
        <w:t xml:space="preserve"> </w:t>
      </w:r>
      <w:r>
        <w:rPr>
          <w:b/>
          <w:bCs/>
        </w:rPr>
        <w:t>12</w:t>
      </w:r>
      <w:r>
        <w:t>, RP86749 (2023).</w:t>
      </w:r>
    </w:p>
    <w:p w14:paraId="602F44F6" w14:textId="77777777" w:rsidR="001A188A" w:rsidRDefault="001A188A" w:rsidP="001A188A">
      <w:pPr>
        <w:pStyle w:val="Bibliography"/>
      </w:pPr>
      <w:r>
        <w:t>93.</w:t>
      </w:r>
      <w:r>
        <w:tab/>
        <w:t xml:space="preserve">Cirelli, C., Huber, R., Gopalakrishnan, A., Southard, T. L. &amp; Tononi, G. Locus ceruleus control of slow-wave homeostasis. </w:t>
      </w:r>
      <w:r>
        <w:rPr>
          <w:i/>
          <w:iCs/>
        </w:rPr>
        <w:t>J. Neurosci.</w:t>
      </w:r>
      <w:r>
        <w:t xml:space="preserve"> </w:t>
      </w:r>
      <w:r>
        <w:rPr>
          <w:b/>
          <w:bCs/>
        </w:rPr>
        <w:t>25</w:t>
      </w:r>
      <w:r>
        <w:t>, 4503–4511 (2005).</w:t>
      </w:r>
    </w:p>
    <w:p w14:paraId="10757207" w14:textId="77777777" w:rsidR="001A188A" w:rsidRDefault="001A188A" w:rsidP="001A188A">
      <w:pPr>
        <w:pStyle w:val="Bibliography"/>
      </w:pPr>
      <w:r>
        <w:t>94.</w:t>
      </w:r>
      <w:r>
        <w:tab/>
        <w:t xml:space="preserve">Deurveilher, S., Golovin, T., Hall, S. &amp; Semba, K. Microglia dynamics in sleep/wake states and in response to sleep loss. </w:t>
      </w:r>
      <w:r>
        <w:rPr>
          <w:i/>
          <w:iCs/>
        </w:rPr>
        <w:t>Neurochem Int</w:t>
      </w:r>
      <w:r>
        <w:t xml:space="preserve"> </w:t>
      </w:r>
      <w:r>
        <w:rPr>
          <w:b/>
          <w:bCs/>
        </w:rPr>
        <w:t>143</w:t>
      </w:r>
      <w:r>
        <w:t>, 104944 (2021).</w:t>
      </w:r>
    </w:p>
    <w:p w14:paraId="04A43629" w14:textId="77777777" w:rsidR="001A188A" w:rsidRDefault="001A188A" w:rsidP="001A188A">
      <w:pPr>
        <w:pStyle w:val="Bibliography"/>
      </w:pPr>
      <w:r>
        <w:lastRenderedPageBreak/>
        <w:t>95.</w:t>
      </w:r>
      <w:r>
        <w:tab/>
        <w:t xml:space="preserve">Gentry, N. W. Microglia </w:t>
      </w:r>
      <w:proofErr w:type="gramStart"/>
      <w:r>
        <w:t>are involved in</w:t>
      </w:r>
      <w:proofErr w:type="gramEnd"/>
      <w:r>
        <w:t xml:space="preserve"> the protection of memories formed during sleep deprivation. </w:t>
      </w:r>
      <w:r>
        <w:rPr>
          <w:i/>
          <w:iCs/>
        </w:rPr>
        <w:t>Neurobiol Sleep Circadian Rhythms</w:t>
      </w:r>
      <w:r>
        <w:t xml:space="preserve"> </w:t>
      </w:r>
      <w:r>
        <w:rPr>
          <w:b/>
          <w:bCs/>
        </w:rPr>
        <w:t>12, 100073</w:t>
      </w:r>
      <w:r>
        <w:t>, (2022).</w:t>
      </w:r>
    </w:p>
    <w:p w14:paraId="2ABE7E8A" w14:textId="77777777" w:rsidR="001A188A" w:rsidRDefault="001A188A" w:rsidP="001A188A">
      <w:pPr>
        <w:pStyle w:val="Bibliography"/>
      </w:pPr>
      <w:r>
        <w:t>96.</w:t>
      </w:r>
      <w:r>
        <w:tab/>
        <w:t xml:space="preserve">Hristovska, I. Sleep decreases neuronal activity control of microglial dynamics in mice. </w:t>
      </w:r>
      <w:r>
        <w:rPr>
          <w:i/>
          <w:iCs/>
        </w:rPr>
        <w:t>Nat Commun</w:t>
      </w:r>
      <w:r>
        <w:t xml:space="preserve"> </w:t>
      </w:r>
      <w:r>
        <w:rPr>
          <w:b/>
          <w:bCs/>
        </w:rPr>
        <w:t>13</w:t>
      </w:r>
      <w:r>
        <w:t>, 6273 (2022).</w:t>
      </w:r>
    </w:p>
    <w:p w14:paraId="69093E16" w14:textId="77777777" w:rsidR="001A188A" w:rsidRDefault="001A188A" w:rsidP="001A188A">
      <w:pPr>
        <w:pStyle w:val="Bibliography"/>
      </w:pPr>
      <w:r>
        <w:t>97.</w:t>
      </w:r>
      <w:r>
        <w:tab/>
        <w:t xml:space="preserve">Corsi, G. Microglia modulate hippocampal synaptic transmission and sleep duration along the light/dark cycle. </w:t>
      </w:r>
      <w:r>
        <w:rPr>
          <w:i/>
          <w:iCs/>
        </w:rPr>
        <w:t>Glia</w:t>
      </w:r>
      <w:r>
        <w:t xml:space="preserve"> </w:t>
      </w:r>
      <w:r>
        <w:rPr>
          <w:b/>
          <w:bCs/>
        </w:rPr>
        <w:t>70</w:t>
      </w:r>
      <w:r>
        <w:t>, 89–105 (2022).</w:t>
      </w:r>
    </w:p>
    <w:p w14:paraId="229FB68C" w14:textId="77777777" w:rsidR="001A188A" w:rsidRDefault="001A188A" w:rsidP="001A188A">
      <w:pPr>
        <w:pStyle w:val="Bibliography"/>
      </w:pPr>
      <w:r>
        <w:t>98.</w:t>
      </w:r>
      <w:r>
        <w:tab/>
        <w:t xml:space="preserve">Liu, H. Microglia modulate stable wakefulness via the thalamic reticular nucleus in mice. </w:t>
      </w:r>
      <w:r>
        <w:rPr>
          <w:i/>
          <w:iCs/>
        </w:rPr>
        <w:t>Nat Commun</w:t>
      </w:r>
      <w:r>
        <w:t xml:space="preserve"> </w:t>
      </w:r>
      <w:r>
        <w:rPr>
          <w:b/>
          <w:bCs/>
        </w:rPr>
        <w:t>12</w:t>
      </w:r>
      <w:r>
        <w:t>, 4646 (2021).</w:t>
      </w:r>
    </w:p>
    <w:p w14:paraId="642AE98E" w14:textId="77777777" w:rsidR="001A188A" w:rsidRDefault="001A188A" w:rsidP="001A188A">
      <w:pPr>
        <w:pStyle w:val="Bibliography"/>
      </w:pPr>
      <w:r>
        <w:t>99.</w:t>
      </w:r>
      <w:r>
        <w:tab/>
        <w:t xml:space="preserve">Ma, C. Microglia regulate sleep through calcium-dependent modulation of norepinephrine transmission. </w:t>
      </w:r>
      <w:r>
        <w:rPr>
          <w:i/>
          <w:iCs/>
        </w:rPr>
        <w:t>Nat Neurosci</w:t>
      </w:r>
      <w:r>
        <w:t xml:space="preserve"> </w:t>
      </w:r>
      <w:r>
        <w:rPr>
          <w:b/>
          <w:bCs/>
        </w:rPr>
        <w:t>27</w:t>
      </w:r>
      <w:r>
        <w:t>, 249–258 (2024).</w:t>
      </w:r>
    </w:p>
    <w:p w14:paraId="5D4EDE7A" w14:textId="77777777" w:rsidR="001A188A" w:rsidRDefault="001A188A" w:rsidP="001A188A">
      <w:pPr>
        <w:pStyle w:val="Bibliography"/>
      </w:pPr>
      <w:r>
        <w:t>100.</w:t>
      </w:r>
      <w:r>
        <w:tab/>
        <w:t xml:space="preserve">Avakian, O. V. &amp; Gillespie, J. S. Uptake of noradrenaline by adrenergic nerves, smooth muscle and connective tissue in isolated perfused arteries and its correlation with the vasoconstrictor response. </w:t>
      </w:r>
      <w:r>
        <w:rPr>
          <w:i/>
          <w:iCs/>
        </w:rPr>
        <w:t>Br J Pharmacol Chemother</w:t>
      </w:r>
      <w:r>
        <w:t xml:space="preserve"> </w:t>
      </w:r>
      <w:r>
        <w:rPr>
          <w:b/>
          <w:bCs/>
        </w:rPr>
        <w:t>32</w:t>
      </w:r>
      <w:r>
        <w:t>, 168–184 (1968).</w:t>
      </w:r>
    </w:p>
    <w:p w14:paraId="35B9CBC2" w14:textId="77777777" w:rsidR="001A188A" w:rsidRDefault="001A188A" w:rsidP="001A188A">
      <w:pPr>
        <w:pStyle w:val="Bibliography"/>
      </w:pPr>
      <w:r>
        <w:t>101.</w:t>
      </w:r>
      <w:r>
        <w:tab/>
        <w:t xml:space="preserve">Berridge, C. W., Schmeichel, B. E. &amp; España, R. A. Noradrenergic modulation of wakefulness/arousal. </w:t>
      </w:r>
      <w:r>
        <w:rPr>
          <w:i/>
          <w:iCs/>
        </w:rPr>
        <w:t>Sleep Med Rev</w:t>
      </w:r>
      <w:r>
        <w:t xml:space="preserve"> </w:t>
      </w:r>
      <w:r>
        <w:rPr>
          <w:b/>
          <w:bCs/>
        </w:rPr>
        <w:t>16</w:t>
      </w:r>
      <w:r>
        <w:t>, 187–197 (2012).</w:t>
      </w:r>
    </w:p>
    <w:p w14:paraId="33CA985C" w14:textId="77777777" w:rsidR="001A188A" w:rsidRDefault="001A188A" w:rsidP="001A188A">
      <w:pPr>
        <w:pStyle w:val="Bibliography"/>
      </w:pPr>
      <w:r>
        <w:t>102.</w:t>
      </w:r>
      <w:r>
        <w:tab/>
        <w:t xml:space="preserve">Peppiatt, C. M., Howarth, C., Mobbs, P. &amp; Attwell, D. Bidirectional control of CNS capillary diameter by pericytes. </w:t>
      </w:r>
      <w:r>
        <w:rPr>
          <w:i/>
          <w:iCs/>
        </w:rPr>
        <w:t>Nature</w:t>
      </w:r>
      <w:r>
        <w:t xml:space="preserve"> </w:t>
      </w:r>
      <w:r>
        <w:rPr>
          <w:b/>
          <w:bCs/>
        </w:rPr>
        <w:t>443</w:t>
      </w:r>
      <w:r>
        <w:t>, 700–704 (2006).</w:t>
      </w:r>
    </w:p>
    <w:p w14:paraId="7E43D4D0" w14:textId="77777777" w:rsidR="001A188A" w:rsidRDefault="001A188A" w:rsidP="001A188A">
      <w:pPr>
        <w:pStyle w:val="Bibliography"/>
      </w:pPr>
      <w:r>
        <w:t>103.</w:t>
      </w:r>
      <w:r>
        <w:tab/>
        <w:t xml:space="preserve">Haidey, J. N. Astrocytes regulate ultra-slow arteriole oscillations via stretch-mediated TRPV4-COX-1 feedback. </w:t>
      </w:r>
      <w:r>
        <w:rPr>
          <w:i/>
          <w:iCs/>
        </w:rPr>
        <w:t>Cell Rep</w:t>
      </w:r>
      <w:r>
        <w:t xml:space="preserve"> </w:t>
      </w:r>
      <w:r>
        <w:rPr>
          <w:b/>
          <w:bCs/>
        </w:rPr>
        <w:t>36</w:t>
      </w:r>
      <w:r>
        <w:t>, (2021).</w:t>
      </w:r>
    </w:p>
    <w:p w14:paraId="0B483623" w14:textId="77777777" w:rsidR="001A188A" w:rsidRDefault="001A188A" w:rsidP="001A188A">
      <w:pPr>
        <w:pStyle w:val="Bibliography"/>
      </w:pPr>
      <w:r>
        <w:t>104.</w:t>
      </w:r>
      <w:r>
        <w:tab/>
        <w:t xml:space="preserve">Yang, Z. Attentional failures after sleep deprivation </w:t>
      </w:r>
      <w:proofErr w:type="gramStart"/>
      <w:r>
        <w:t>are locked</w:t>
      </w:r>
      <w:proofErr w:type="gramEnd"/>
      <w:r>
        <w:t xml:space="preserve"> to joint neurovascular, pupil and cerebrospinal fluid flow dynamics. </w:t>
      </w:r>
      <w:r>
        <w:rPr>
          <w:i/>
          <w:iCs/>
        </w:rPr>
        <w:t>Nat Neurosci</w:t>
      </w:r>
      <w:r>
        <w:t xml:space="preserve"> </w:t>
      </w:r>
      <w:r>
        <w:rPr>
          <w:b/>
          <w:bCs/>
        </w:rPr>
        <w:t>28</w:t>
      </w:r>
      <w:r>
        <w:t>, 2526–2536 (2025).</w:t>
      </w:r>
    </w:p>
    <w:p w14:paraId="6C5198E1" w14:textId="77777777" w:rsidR="001A188A" w:rsidRDefault="001A188A" w:rsidP="001A188A">
      <w:pPr>
        <w:pStyle w:val="Bibliography"/>
      </w:pPr>
      <w:r>
        <w:t>105.</w:t>
      </w:r>
      <w:r>
        <w:tab/>
        <w:t xml:space="preserve">Caputo, R. </w:t>
      </w:r>
      <w:r>
        <w:rPr>
          <w:i/>
          <w:iCs/>
        </w:rPr>
        <w:t>et al.</w:t>
      </w:r>
      <w:r>
        <w:t xml:space="preserve"> Circadian functioning of Locus Cœruleus of the nocturnal rat and diurnal rodent </w:t>
      </w:r>
      <w:r>
        <w:rPr>
          <w:i/>
          <w:iCs/>
        </w:rPr>
        <w:t>Arvicanthis</w:t>
      </w:r>
      <w:r>
        <w:t xml:space="preserve">. </w:t>
      </w:r>
      <w:r>
        <w:rPr>
          <w:i/>
          <w:iCs/>
        </w:rPr>
        <w:t>Neurosci. Lett.</w:t>
      </w:r>
      <w:r>
        <w:t xml:space="preserve"> </w:t>
      </w:r>
      <w:r>
        <w:rPr>
          <w:b/>
          <w:bCs/>
        </w:rPr>
        <w:t>799</w:t>
      </w:r>
      <w:r>
        <w:t>, 137091 (2023).</w:t>
      </w:r>
    </w:p>
    <w:p w14:paraId="1162EA79" w14:textId="77777777" w:rsidR="001A188A" w:rsidRDefault="001A188A" w:rsidP="001A188A">
      <w:pPr>
        <w:pStyle w:val="Bibliography"/>
      </w:pPr>
      <w:r>
        <w:t>106.</w:t>
      </w:r>
      <w:r>
        <w:tab/>
        <w:t xml:space="preserve">Yamaguchi, H., Hopf, F. W., Li, S.-B. &amp; de Lecea, L. In vivo cell type-specific CRISPR knockdown of dopamine beta hydroxylase reduces locus coeruleus evoked wakefulness. </w:t>
      </w:r>
      <w:r>
        <w:rPr>
          <w:i/>
          <w:iCs/>
        </w:rPr>
        <w:t>Nat. Commun.</w:t>
      </w:r>
      <w:r>
        <w:t xml:space="preserve"> </w:t>
      </w:r>
      <w:r>
        <w:rPr>
          <w:b/>
          <w:bCs/>
        </w:rPr>
        <w:t>9</w:t>
      </w:r>
      <w:r>
        <w:t>, 5211 (2018).</w:t>
      </w:r>
    </w:p>
    <w:p w14:paraId="1AC9EBD1" w14:textId="77777777" w:rsidR="001A188A" w:rsidRDefault="001A188A" w:rsidP="001A188A">
      <w:pPr>
        <w:pStyle w:val="Bibliography"/>
      </w:pPr>
      <w:r>
        <w:lastRenderedPageBreak/>
        <w:t>107.</w:t>
      </w:r>
      <w:r>
        <w:tab/>
        <w:t xml:space="preserve">Aston-Jones, G., Chen, S., Zhu, Y. &amp; Oshinsky, M. L. A neural circuit for circadian regulation of arousal. </w:t>
      </w:r>
      <w:r>
        <w:rPr>
          <w:i/>
          <w:iCs/>
        </w:rPr>
        <w:t>Nat. Neurosci.</w:t>
      </w:r>
      <w:r>
        <w:t xml:space="preserve"> </w:t>
      </w:r>
      <w:r>
        <w:rPr>
          <w:b/>
          <w:bCs/>
        </w:rPr>
        <w:t>4</w:t>
      </w:r>
      <w:r>
        <w:t>, 732–738 (2001).</w:t>
      </w:r>
    </w:p>
    <w:p w14:paraId="4F686BD2" w14:textId="77777777" w:rsidR="001A188A" w:rsidRDefault="001A188A" w:rsidP="001A188A">
      <w:pPr>
        <w:pStyle w:val="Bibliography"/>
      </w:pPr>
      <w:r>
        <w:t>108.</w:t>
      </w:r>
      <w:r>
        <w:tab/>
        <w:t xml:space="preserve">Gompf, H. S. &amp; Aston-Jones, G. Role of orexin input in the diurnal rhythm of locus coeruleus impulse activity. </w:t>
      </w:r>
      <w:r>
        <w:rPr>
          <w:i/>
          <w:iCs/>
        </w:rPr>
        <w:t>Brain Res.</w:t>
      </w:r>
      <w:r>
        <w:t xml:space="preserve"> </w:t>
      </w:r>
      <w:r>
        <w:rPr>
          <w:b/>
          <w:bCs/>
        </w:rPr>
        <w:t>1224</w:t>
      </w:r>
      <w:r>
        <w:t>, 43–52 (2008).</w:t>
      </w:r>
    </w:p>
    <w:p w14:paraId="73FD2849" w14:textId="77777777" w:rsidR="001A188A" w:rsidRDefault="001A188A" w:rsidP="001A188A">
      <w:pPr>
        <w:pStyle w:val="Bibliography"/>
      </w:pPr>
      <w:r>
        <w:t>109.</w:t>
      </w:r>
      <w:r>
        <w:tab/>
        <w:t xml:space="preserve">Foote, S. L., Bloom, F. E. &amp; Aston Jones, G. Nucleus locus ceruleus: New evidence of anatomical and physiological specificity. </w:t>
      </w:r>
      <w:r>
        <w:rPr>
          <w:i/>
          <w:iCs/>
        </w:rPr>
        <w:t>Physiol Rev</w:t>
      </w:r>
      <w:r>
        <w:t xml:space="preserve"> </w:t>
      </w:r>
      <w:r>
        <w:rPr>
          <w:b/>
          <w:bCs/>
        </w:rPr>
        <w:t>63</w:t>
      </w:r>
      <w:r>
        <w:t>, 844–914 (1983).</w:t>
      </w:r>
    </w:p>
    <w:p w14:paraId="51FF5FEB" w14:textId="77777777" w:rsidR="001A188A" w:rsidRDefault="001A188A" w:rsidP="001A188A">
      <w:pPr>
        <w:pStyle w:val="Bibliography"/>
      </w:pPr>
      <w:r>
        <w:t>110.</w:t>
      </w:r>
      <w:r>
        <w:tab/>
        <w:t xml:space="preserve">McBurney-Lin, J., Lu, J., Zuo, Y. &amp; Yang, H. Locus coeruleus-norepinephrine modulation of sensory processing and perception: A focused review. </w:t>
      </w:r>
      <w:r>
        <w:rPr>
          <w:i/>
          <w:iCs/>
        </w:rPr>
        <w:t>Neurosci. Biobehav. Rev.</w:t>
      </w:r>
      <w:r>
        <w:t xml:space="preserve"> </w:t>
      </w:r>
      <w:r>
        <w:rPr>
          <w:b/>
          <w:bCs/>
        </w:rPr>
        <w:t>105</w:t>
      </w:r>
      <w:r>
        <w:t>, 190–199 (2019).</w:t>
      </w:r>
    </w:p>
    <w:p w14:paraId="4D0FADAF" w14:textId="77777777" w:rsidR="001A188A" w:rsidRDefault="001A188A" w:rsidP="001A188A">
      <w:pPr>
        <w:pStyle w:val="Bibliography"/>
      </w:pPr>
      <w:r>
        <w:t>111.</w:t>
      </w:r>
      <w:r>
        <w:tab/>
        <w:t xml:space="preserve">Salgado, H. Pre- and postsynaptic effects of norepinephrine on γ-aminobutyric acid-mediated synaptic transmission in layer </w:t>
      </w:r>
      <w:proofErr w:type="gramStart"/>
      <w:r>
        <w:t>2/3</w:t>
      </w:r>
      <w:proofErr w:type="gramEnd"/>
      <w:r>
        <w:t xml:space="preserve"> of the rat auditory cortex. </w:t>
      </w:r>
      <w:r>
        <w:rPr>
          <w:i/>
          <w:iCs/>
        </w:rPr>
        <w:t>Synapse</w:t>
      </w:r>
      <w:r>
        <w:t xml:space="preserve"> </w:t>
      </w:r>
      <w:r>
        <w:rPr>
          <w:b/>
          <w:bCs/>
        </w:rPr>
        <w:t>66</w:t>
      </w:r>
      <w:r>
        <w:t>, 20–28 (2012).</w:t>
      </w:r>
    </w:p>
    <w:p w14:paraId="6D870151" w14:textId="77777777" w:rsidR="001A188A" w:rsidRDefault="001A188A" w:rsidP="001A188A">
      <w:pPr>
        <w:pStyle w:val="Bibliography"/>
      </w:pPr>
      <w:r>
        <w:t>112.</w:t>
      </w:r>
      <w:r>
        <w:tab/>
        <w:t xml:space="preserve">Gelbard-Sagiv, H., Magidov, E., Sharon, H., Hendler, T. &amp; Nir, Y. Noradrenaline Modulates Visual Perception and Late Visually Evoked Activity. </w:t>
      </w:r>
      <w:r>
        <w:rPr>
          <w:i/>
          <w:iCs/>
        </w:rPr>
        <w:t>Curr. Biol.</w:t>
      </w:r>
      <w:r>
        <w:t xml:space="preserve"> </w:t>
      </w:r>
      <w:r>
        <w:rPr>
          <w:b/>
          <w:bCs/>
        </w:rPr>
        <w:t>28</w:t>
      </w:r>
      <w:r>
        <w:t>, 2239-2249.e6 (2018).</w:t>
      </w:r>
    </w:p>
    <w:p w14:paraId="6F4A6C18" w14:textId="77777777" w:rsidR="001A188A" w:rsidRDefault="001A188A" w:rsidP="001A188A">
      <w:pPr>
        <w:pStyle w:val="Bibliography"/>
      </w:pPr>
      <w:r>
        <w:t>113.</w:t>
      </w:r>
      <w:r>
        <w:tab/>
        <w:t xml:space="preserve">Nir, Y., Peever, J. &amp; Fraigne, J. Sensory-Motor Processing during Sleep. in </w:t>
      </w:r>
      <w:r>
        <w:rPr>
          <w:i/>
          <w:iCs/>
        </w:rPr>
        <w:t>Fundamentals of Sleep and Circadian Science</w:t>
      </w:r>
      <w:r>
        <w:t xml:space="preserve"> (ed. Cirelli, C.) (Oxford University Press, Oxford, 2025).</w:t>
      </w:r>
    </w:p>
    <w:p w14:paraId="1521D5AC" w14:textId="77777777" w:rsidR="001A188A" w:rsidRDefault="001A188A" w:rsidP="001A188A">
      <w:pPr>
        <w:pStyle w:val="Bibliography"/>
      </w:pPr>
      <w:r>
        <w:t>114.</w:t>
      </w:r>
      <w:r>
        <w:tab/>
        <w:t xml:space="preserve">Lecci, S. </w:t>
      </w:r>
      <w:r>
        <w:rPr>
          <w:i/>
          <w:iCs/>
        </w:rPr>
        <w:t>et al.</w:t>
      </w:r>
      <w:r>
        <w:t xml:space="preserve"> Coordinated infraslow neural and cardiac oscillations mark fragility and offline periods in mammalian sleep. </w:t>
      </w:r>
      <w:r>
        <w:rPr>
          <w:i/>
          <w:iCs/>
        </w:rPr>
        <w:t>Sci. Adv.</w:t>
      </w:r>
      <w:r>
        <w:t xml:space="preserve"> </w:t>
      </w:r>
      <w:r>
        <w:rPr>
          <w:b/>
          <w:bCs/>
        </w:rPr>
        <w:t>3</w:t>
      </w:r>
      <w:r>
        <w:t>, e1602026 (2017).</w:t>
      </w:r>
    </w:p>
    <w:p w14:paraId="4E0EF230" w14:textId="77777777" w:rsidR="001A188A" w:rsidRDefault="001A188A" w:rsidP="001A188A">
      <w:pPr>
        <w:pStyle w:val="Bibliography"/>
      </w:pPr>
      <w:r>
        <w:t>115.</w:t>
      </w:r>
      <w:r>
        <w:tab/>
        <w:t xml:space="preserve">Neckelmann, D. &amp; Ursin, R. Sleep stages and EEG power spectrum in relation to acoustical stimulus arousal threshold in the rat. </w:t>
      </w:r>
      <w:r>
        <w:rPr>
          <w:i/>
          <w:iCs/>
        </w:rPr>
        <w:t>Sleep</w:t>
      </w:r>
      <w:r>
        <w:t xml:space="preserve"> </w:t>
      </w:r>
      <w:r>
        <w:rPr>
          <w:b/>
          <w:bCs/>
        </w:rPr>
        <w:t>16</w:t>
      </w:r>
      <w:r>
        <w:t>, 467–477 (1993).</w:t>
      </w:r>
    </w:p>
    <w:p w14:paraId="2E6DF8F3" w14:textId="77777777" w:rsidR="001A188A" w:rsidRDefault="001A188A" w:rsidP="001A188A">
      <w:pPr>
        <w:pStyle w:val="Bibliography"/>
      </w:pPr>
      <w:r>
        <w:t>116.</w:t>
      </w:r>
      <w:r>
        <w:tab/>
        <w:t xml:space="preserve">Titos, I. A gut-secreted peptide suppresses arousability from sleep. </w:t>
      </w:r>
      <w:r>
        <w:rPr>
          <w:i/>
          <w:iCs/>
        </w:rPr>
        <w:t>Cell</w:t>
      </w:r>
      <w:r>
        <w:t xml:space="preserve"> </w:t>
      </w:r>
      <w:r>
        <w:rPr>
          <w:b/>
          <w:bCs/>
        </w:rPr>
        <w:t>186</w:t>
      </w:r>
      <w:r>
        <w:t>, 1382-1397 21 (2023).</w:t>
      </w:r>
    </w:p>
    <w:p w14:paraId="4BF45021" w14:textId="77777777" w:rsidR="001A188A" w:rsidRDefault="001A188A" w:rsidP="001A188A">
      <w:pPr>
        <w:pStyle w:val="Bibliography"/>
      </w:pPr>
      <w:r>
        <w:t>117.</w:t>
      </w:r>
      <w:r>
        <w:tab/>
        <w:t xml:space="preserve">French, A. S., Geissmann, Q., Beckwith, E. J. &amp; Gilestro, G. F. Sensory processing during sleep in Drosophila melanogaster. </w:t>
      </w:r>
      <w:r>
        <w:rPr>
          <w:i/>
          <w:iCs/>
        </w:rPr>
        <w:t>Nature</w:t>
      </w:r>
      <w:r>
        <w:t xml:space="preserve"> </w:t>
      </w:r>
      <w:r>
        <w:rPr>
          <w:b/>
          <w:bCs/>
        </w:rPr>
        <w:t>598</w:t>
      </w:r>
      <w:r>
        <w:t>, 479–482 (2021).</w:t>
      </w:r>
    </w:p>
    <w:p w14:paraId="76B2D142" w14:textId="77777777" w:rsidR="001A188A" w:rsidRDefault="001A188A" w:rsidP="001A188A">
      <w:pPr>
        <w:pStyle w:val="Bibliography"/>
      </w:pPr>
      <w:r>
        <w:t>118.</w:t>
      </w:r>
      <w:r>
        <w:tab/>
        <w:t>Sleep Spindles: Mechanisms and Functions. https://journals.physiology.org/doi/epdf/10.1152/physrev.00042.2018 doi:10.1152/physrev.00042.2018.</w:t>
      </w:r>
    </w:p>
    <w:p w14:paraId="4512D7EC" w14:textId="77777777" w:rsidR="001A188A" w:rsidRDefault="001A188A" w:rsidP="001A188A">
      <w:pPr>
        <w:pStyle w:val="Bibliography"/>
      </w:pPr>
      <w:r>
        <w:lastRenderedPageBreak/>
        <w:t>119.</w:t>
      </w:r>
      <w:r>
        <w:tab/>
        <w:t xml:space="preserve">Foo, H. &amp; Mason, P. Brainstem modulation of pain during sleep and waking. </w:t>
      </w:r>
      <w:r>
        <w:rPr>
          <w:i/>
          <w:iCs/>
        </w:rPr>
        <w:t>Sleep Med. Rev.</w:t>
      </w:r>
      <w:r>
        <w:t xml:space="preserve"> </w:t>
      </w:r>
      <w:r>
        <w:rPr>
          <w:b/>
          <w:bCs/>
        </w:rPr>
        <w:t>7</w:t>
      </w:r>
      <w:r>
        <w:t>, 145–154 (2003).</w:t>
      </w:r>
    </w:p>
    <w:p w14:paraId="7EF257D1" w14:textId="77777777" w:rsidR="001A188A" w:rsidRDefault="001A188A" w:rsidP="001A188A">
      <w:pPr>
        <w:pStyle w:val="Bibliography"/>
      </w:pPr>
      <w:r>
        <w:t>120.</w:t>
      </w:r>
      <w:r>
        <w:tab/>
        <w:t xml:space="preserve">Stone, E., Coote, J. H., Allard, J. &amp; Lovick, T. A. GABAergic control of micturition within the periaqueductal grey matter of the male rat. </w:t>
      </w:r>
      <w:r>
        <w:rPr>
          <w:i/>
          <w:iCs/>
        </w:rPr>
        <w:t>J. Physiol.</w:t>
      </w:r>
      <w:r>
        <w:t xml:space="preserve"> </w:t>
      </w:r>
      <w:r>
        <w:rPr>
          <w:b/>
          <w:bCs/>
        </w:rPr>
        <w:t>589</w:t>
      </w:r>
      <w:r>
        <w:t>, 2065–2078 (2011).</w:t>
      </w:r>
    </w:p>
    <w:p w14:paraId="321FDA06" w14:textId="77777777" w:rsidR="001A188A" w:rsidRDefault="001A188A" w:rsidP="001A188A">
      <w:pPr>
        <w:pStyle w:val="Bibliography"/>
      </w:pPr>
      <w:r>
        <w:t>121.</w:t>
      </w:r>
      <w:r>
        <w:tab/>
        <w:t xml:space="preserve">Yamadori, A. Role of the spindles in the onset of sleep. </w:t>
      </w:r>
      <w:r>
        <w:rPr>
          <w:i/>
          <w:iCs/>
        </w:rPr>
        <w:t>Kobe J Med Sci</w:t>
      </w:r>
      <w:r>
        <w:t xml:space="preserve"> </w:t>
      </w:r>
      <w:r>
        <w:rPr>
          <w:b/>
          <w:bCs/>
        </w:rPr>
        <w:t>17</w:t>
      </w:r>
      <w:r>
        <w:t>, 97–111 (1971).</w:t>
      </w:r>
    </w:p>
    <w:p w14:paraId="0AFBDDA4" w14:textId="77777777" w:rsidR="001A188A" w:rsidRDefault="001A188A" w:rsidP="001A188A">
      <w:pPr>
        <w:pStyle w:val="Bibliography"/>
      </w:pPr>
      <w:r>
        <w:t>122.</w:t>
      </w:r>
      <w:r>
        <w:tab/>
        <w:t xml:space="preserve">Wimmer, R. D. Sustaining sleep spindles through enhanced SK2-channel activity consolidates sleep and elevates arousal threshold. </w:t>
      </w:r>
      <w:r>
        <w:rPr>
          <w:i/>
          <w:iCs/>
        </w:rPr>
        <w:t>J Neurosci</w:t>
      </w:r>
      <w:r>
        <w:t xml:space="preserve"> </w:t>
      </w:r>
      <w:r>
        <w:rPr>
          <w:b/>
          <w:bCs/>
        </w:rPr>
        <w:t>32</w:t>
      </w:r>
      <w:r>
        <w:t>, 13917–13928 (2012).</w:t>
      </w:r>
    </w:p>
    <w:p w14:paraId="7B729EA9" w14:textId="77777777" w:rsidR="001A188A" w:rsidRDefault="001A188A" w:rsidP="001A188A">
      <w:pPr>
        <w:pStyle w:val="Bibliography"/>
      </w:pPr>
      <w:r>
        <w:t>123.</w:t>
      </w:r>
      <w:r>
        <w:tab/>
        <w:t xml:space="preserve">Cardis, R. Cortico-autonomic local arousals and heightened somatosensory arousability during nrems of mice in neuropathic pain. </w:t>
      </w:r>
      <w:r>
        <w:rPr>
          <w:i/>
          <w:iCs/>
        </w:rPr>
        <w:t>eLife</w:t>
      </w:r>
      <w:r>
        <w:t xml:space="preserve"> </w:t>
      </w:r>
      <w:r>
        <w:rPr>
          <w:b/>
          <w:bCs/>
        </w:rPr>
        <w:t>10</w:t>
      </w:r>
      <w:r>
        <w:t>, (2021).</w:t>
      </w:r>
    </w:p>
    <w:p w14:paraId="773DC189" w14:textId="77777777" w:rsidR="001A188A" w:rsidRDefault="001A188A" w:rsidP="001A188A">
      <w:pPr>
        <w:pStyle w:val="Bibliography"/>
      </w:pPr>
      <w:r>
        <w:t>124.</w:t>
      </w:r>
      <w:r>
        <w:tab/>
        <w:t xml:space="preserve">Antila, H. </w:t>
      </w:r>
      <w:r>
        <w:rPr>
          <w:i/>
          <w:iCs/>
        </w:rPr>
        <w:t>et al.</w:t>
      </w:r>
      <w:r>
        <w:t xml:space="preserve"> A noradrenergic-hypothalamic neural substrate for stress-induced sleep disturbances. </w:t>
      </w:r>
      <w:r>
        <w:rPr>
          <w:i/>
          <w:iCs/>
        </w:rPr>
        <w:t>Proc. Natl. Acad. Sci.</w:t>
      </w:r>
      <w:r>
        <w:t xml:space="preserve"> </w:t>
      </w:r>
      <w:r>
        <w:rPr>
          <w:b/>
          <w:bCs/>
        </w:rPr>
        <w:t>119</w:t>
      </w:r>
      <w:r>
        <w:t>, e2123528119 (2022).</w:t>
      </w:r>
    </w:p>
    <w:p w14:paraId="1736A6A0" w14:textId="77777777" w:rsidR="001A188A" w:rsidRDefault="001A188A" w:rsidP="001A188A">
      <w:pPr>
        <w:pStyle w:val="Bibliography"/>
      </w:pPr>
      <w:r>
        <w:t>125.</w:t>
      </w:r>
      <w:r>
        <w:tab/>
        <w:t xml:space="preserve">Cirelli, C., Pompeiano, M. &amp; Tononi, G. Neuronal Gene Expression in the Waking State: A Role for the Locus Coeruleus. </w:t>
      </w:r>
      <w:r>
        <w:rPr>
          <w:i/>
          <w:iCs/>
        </w:rPr>
        <w:t>Science</w:t>
      </w:r>
      <w:r>
        <w:t xml:space="preserve"> </w:t>
      </w:r>
      <w:r>
        <w:rPr>
          <w:b/>
          <w:bCs/>
        </w:rPr>
        <w:t>274</w:t>
      </w:r>
      <w:r>
        <w:t>, 1211–1215 (1996).</w:t>
      </w:r>
    </w:p>
    <w:p w14:paraId="26A2F35C" w14:textId="77777777" w:rsidR="001A188A" w:rsidRDefault="001A188A" w:rsidP="001A188A">
      <w:pPr>
        <w:pStyle w:val="Bibliography"/>
      </w:pPr>
      <w:r>
        <w:t>126.</w:t>
      </w:r>
      <w:r>
        <w:tab/>
        <w:t xml:space="preserve">Cirelli, C. &amp; Tononi, G. Locus Ceruleus Control of State-Dependent Gene Expression. </w:t>
      </w:r>
      <w:r>
        <w:rPr>
          <w:i/>
          <w:iCs/>
        </w:rPr>
        <w:t>J. Neurosci.</w:t>
      </w:r>
      <w:r>
        <w:t xml:space="preserve"> </w:t>
      </w:r>
      <w:r>
        <w:rPr>
          <w:b/>
          <w:bCs/>
        </w:rPr>
        <w:t>24</w:t>
      </w:r>
      <w:r>
        <w:t>, 5410–5419 (2004).</w:t>
      </w:r>
    </w:p>
    <w:p w14:paraId="545EE2D8" w14:textId="77777777" w:rsidR="001A188A" w:rsidRDefault="001A188A" w:rsidP="001A188A">
      <w:pPr>
        <w:pStyle w:val="Bibliography"/>
      </w:pPr>
      <w:r>
        <w:t>127.</w:t>
      </w:r>
      <w:r>
        <w:tab/>
        <w:t xml:space="preserve">Xie, L. </w:t>
      </w:r>
      <w:r>
        <w:rPr>
          <w:i/>
          <w:iCs/>
        </w:rPr>
        <w:t>et al.</w:t>
      </w:r>
      <w:r>
        <w:t xml:space="preserve"> Sleep Drives Metabolite Clearance from the Adult Brain. </w:t>
      </w:r>
      <w:r>
        <w:rPr>
          <w:i/>
          <w:iCs/>
        </w:rPr>
        <w:t>Science</w:t>
      </w:r>
      <w:r>
        <w:t xml:space="preserve"> </w:t>
      </w:r>
      <w:r>
        <w:rPr>
          <w:b/>
          <w:bCs/>
        </w:rPr>
        <w:t>342</w:t>
      </w:r>
      <w:r>
        <w:t>, 373–377 (2013).</w:t>
      </w:r>
    </w:p>
    <w:p w14:paraId="57314AD0" w14:textId="77777777" w:rsidR="001A188A" w:rsidRDefault="001A188A" w:rsidP="001A188A">
      <w:pPr>
        <w:pStyle w:val="Bibliography"/>
      </w:pPr>
      <w:r>
        <w:t>128.</w:t>
      </w:r>
      <w:r>
        <w:tab/>
        <w:t xml:space="preserve">Hauglund, N. L. Norepinephrine-driven slow vasomotion drives glymphatic clearance in sleep. </w:t>
      </w:r>
      <w:r>
        <w:rPr>
          <w:i/>
          <w:iCs/>
        </w:rPr>
        <w:t>Cell</w:t>
      </w:r>
      <w:r>
        <w:t xml:space="preserve"> </w:t>
      </w:r>
      <w:r>
        <w:rPr>
          <w:b/>
          <w:bCs/>
        </w:rPr>
        <w:t>188</w:t>
      </w:r>
      <w:r>
        <w:t>, 606-622 17 (2025).</w:t>
      </w:r>
    </w:p>
    <w:p w14:paraId="190FFF4E" w14:textId="77777777" w:rsidR="001A188A" w:rsidRDefault="001A188A" w:rsidP="001A188A">
      <w:pPr>
        <w:pStyle w:val="Bibliography"/>
      </w:pPr>
      <w:r>
        <w:t>129.</w:t>
      </w:r>
      <w:r>
        <w:tab/>
        <w:t xml:space="preserve">Jiang-Xie, L.-F. </w:t>
      </w:r>
      <w:r>
        <w:rPr>
          <w:i/>
          <w:iCs/>
        </w:rPr>
        <w:t>et al.</w:t>
      </w:r>
      <w:r>
        <w:t xml:space="preserve"> Neuronal dynamics direct cerebrospinal fluid perfusion and brain clearance. </w:t>
      </w:r>
      <w:r>
        <w:rPr>
          <w:i/>
          <w:iCs/>
        </w:rPr>
        <w:t>Nature</w:t>
      </w:r>
      <w:r>
        <w:t xml:space="preserve"> </w:t>
      </w:r>
      <w:r>
        <w:rPr>
          <w:b/>
          <w:bCs/>
        </w:rPr>
        <w:t>627</w:t>
      </w:r>
      <w:r>
        <w:t>, 157–164 (2024).</w:t>
      </w:r>
    </w:p>
    <w:p w14:paraId="15C222D6" w14:textId="77777777" w:rsidR="001A188A" w:rsidRDefault="001A188A" w:rsidP="001A188A">
      <w:pPr>
        <w:pStyle w:val="Bibliography"/>
      </w:pPr>
      <w:r>
        <w:t>130.</w:t>
      </w:r>
      <w:r>
        <w:tab/>
        <w:t xml:space="preserve">Shokri-Kojori, E. </w:t>
      </w:r>
      <w:r>
        <w:rPr>
          <w:i/>
          <w:iCs/>
        </w:rPr>
        <w:t>et al.</w:t>
      </w:r>
      <w:r>
        <w:t xml:space="preserve"> β-Amyloid accumulation in the human brain after one night of sleep deprivation. </w:t>
      </w:r>
      <w:r>
        <w:rPr>
          <w:i/>
          <w:iCs/>
        </w:rPr>
        <w:t>Proc. Natl. Acad. Sci.</w:t>
      </w:r>
      <w:r>
        <w:t xml:space="preserve"> </w:t>
      </w:r>
      <w:r>
        <w:rPr>
          <w:b/>
          <w:bCs/>
        </w:rPr>
        <w:t>115</w:t>
      </w:r>
      <w:r>
        <w:t>, 4483–4488 (2018).</w:t>
      </w:r>
    </w:p>
    <w:p w14:paraId="53BF3ADE" w14:textId="77777777" w:rsidR="001A188A" w:rsidRDefault="001A188A" w:rsidP="001A188A">
      <w:pPr>
        <w:pStyle w:val="Bibliography"/>
      </w:pPr>
      <w:r>
        <w:t>131.</w:t>
      </w:r>
      <w:r>
        <w:tab/>
        <w:t xml:space="preserve">Miao, A. Brain clearance </w:t>
      </w:r>
      <w:proofErr w:type="gramStart"/>
      <w:r>
        <w:t>is reduced</w:t>
      </w:r>
      <w:proofErr w:type="gramEnd"/>
      <w:r>
        <w:t xml:space="preserve"> during sleep and anesthesia. </w:t>
      </w:r>
      <w:r>
        <w:rPr>
          <w:i/>
          <w:iCs/>
        </w:rPr>
        <w:t>Nat Neurosci</w:t>
      </w:r>
      <w:r>
        <w:t xml:space="preserve"> </w:t>
      </w:r>
      <w:r>
        <w:rPr>
          <w:b/>
          <w:bCs/>
        </w:rPr>
        <w:t>27</w:t>
      </w:r>
      <w:r>
        <w:t>, 1046–1050 (2024).</w:t>
      </w:r>
    </w:p>
    <w:p w14:paraId="6A42294B" w14:textId="77777777" w:rsidR="001A188A" w:rsidRDefault="001A188A" w:rsidP="001A188A">
      <w:pPr>
        <w:pStyle w:val="Bibliography"/>
      </w:pPr>
      <w:r>
        <w:lastRenderedPageBreak/>
        <w:t>132.</w:t>
      </w:r>
      <w:r>
        <w:tab/>
        <w:t xml:space="preserve">Silverman, D. </w:t>
      </w:r>
      <w:r>
        <w:rPr>
          <w:i/>
          <w:iCs/>
        </w:rPr>
        <w:t>et al.</w:t>
      </w:r>
      <w:r>
        <w:t xml:space="preserve"> Activation of locus coeruleus noradrenergic neurons rapidly drives homeostatic sleep pressure. </w:t>
      </w:r>
      <w:r>
        <w:rPr>
          <w:i/>
          <w:iCs/>
        </w:rPr>
        <w:t>Sci. Adv.</w:t>
      </w:r>
      <w:r>
        <w:t xml:space="preserve"> </w:t>
      </w:r>
      <w:r>
        <w:rPr>
          <w:b/>
          <w:bCs/>
        </w:rPr>
        <w:t>11</w:t>
      </w:r>
      <w:r>
        <w:t>, eadq0651 (2025).</w:t>
      </w:r>
    </w:p>
    <w:p w14:paraId="07370980" w14:textId="77777777" w:rsidR="001A188A" w:rsidRDefault="001A188A" w:rsidP="001A188A">
      <w:pPr>
        <w:pStyle w:val="Bibliography"/>
      </w:pPr>
      <w:r>
        <w:t>133.</w:t>
      </w:r>
      <w:r>
        <w:tab/>
        <w:t xml:space="preserve">Sima, J. </w:t>
      </w:r>
      <w:r>
        <w:rPr>
          <w:i/>
          <w:iCs/>
        </w:rPr>
        <w:t>et al.</w:t>
      </w:r>
      <w:r>
        <w:t xml:space="preserve"> Restoration of locus coeruleus noradrenergic transmission during sleep. </w:t>
      </w:r>
      <w:r>
        <w:rPr>
          <w:i/>
          <w:iCs/>
        </w:rPr>
        <w:t>bioRxiv</w:t>
      </w:r>
      <w:r>
        <w:t xml:space="preserve"> 2024.07.03.601820 (2024) doi:10.1101/2024.07.03.601820.</w:t>
      </w:r>
    </w:p>
    <w:p w14:paraId="65743283" w14:textId="77777777" w:rsidR="001A188A" w:rsidRDefault="001A188A" w:rsidP="001A188A">
      <w:pPr>
        <w:pStyle w:val="Bibliography"/>
      </w:pPr>
      <w:r>
        <w:t>134.</w:t>
      </w:r>
      <w:r>
        <w:tab/>
        <w:t xml:space="preserve">O’Callaghan, C. Noradrenaline drives learning across scales of time and neurobiological organisation. </w:t>
      </w:r>
      <w:r>
        <w:rPr>
          <w:i/>
          <w:iCs/>
        </w:rPr>
        <w:t>Trends Cogn. Sci.</w:t>
      </w:r>
      <w:r>
        <w:t xml:space="preserve"> </w:t>
      </w:r>
      <w:r>
        <w:rPr>
          <w:b/>
          <w:bCs/>
        </w:rPr>
        <w:t>30</w:t>
      </w:r>
      <w:r>
        <w:t>, 264–278 (2026).</w:t>
      </w:r>
    </w:p>
    <w:p w14:paraId="35C2C294" w14:textId="77777777" w:rsidR="001A188A" w:rsidRDefault="001A188A" w:rsidP="001A188A">
      <w:pPr>
        <w:pStyle w:val="Bibliography"/>
      </w:pPr>
      <w:r>
        <w:t>135.</w:t>
      </w:r>
      <w:r>
        <w:tab/>
        <w:t xml:space="preserve">Breton-Provencher, V., Drummond, G. T., Feng, J., Li, Y. &amp; Sur, M. Spatiotemporal dynamics of noradrenaline during learned behavior. </w:t>
      </w:r>
      <w:r>
        <w:rPr>
          <w:i/>
          <w:iCs/>
        </w:rPr>
        <w:t>Nature</w:t>
      </w:r>
      <w:r>
        <w:t xml:space="preserve"> </w:t>
      </w:r>
      <w:r>
        <w:rPr>
          <w:b/>
          <w:bCs/>
        </w:rPr>
        <w:t>606</w:t>
      </w:r>
      <w:r>
        <w:t>, 732–738 (2022).</w:t>
      </w:r>
    </w:p>
    <w:p w14:paraId="0BAF6C54" w14:textId="77777777" w:rsidR="001A188A" w:rsidRDefault="001A188A" w:rsidP="001A188A">
      <w:pPr>
        <w:pStyle w:val="Bibliography"/>
      </w:pPr>
      <w:r>
        <w:t>136.</w:t>
      </w:r>
      <w:r>
        <w:tab/>
        <w:t xml:space="preserve">Murchison, C. F. </w:t>
      </w:r>
      <w:r>
        <w:rPr>
          <w:i/>
          <w:iCs/>
        </w:rPr>
        <w:t>et al.</w:t>
      </w:r>
      <w:r>
        <w:t xml:space="preserve"> A Distinct Role for Norepinephrine in Memory Retrieval. </w:t>
      </w:r>
      <w:r>
        <w:rPr>
          <w:i/>
          <w:iCs/>
        </w:rPr>
        <w:t>Cell</w:t>
      </w:r>
      <w:r>
        <w:t xml:space="preserve"> </w:t>
      </w:r>
      <w:r>
        <w:rPr>
          <w:b/>
          <w:bCs/>
        </w:rPr>
        <w:t>117</w:t>
      </w:r>
      <w:r>
        <w:t>, 131–143 (2004).</w:t>
      </w:r>
    </w:p>
    <w:p w14:paraId="63DB8DB5" w14:textId="77777777" w:rsidR="001A188A" w:rsidRDefault="001A188A" w:rsidP="001A188A">
      <w:pPr>
        <w:pStyle w:val="Bibliography"/>
      </w:pPr>
      <w:r>
        <w:t>137.</w:t>
      </w:r>
      <w:r>
        <w:tab/>
        <w:t xml:space="preserve">Glennon, E. Locus Coeruleus Activation Accelerates Perceptual Learning. </w:t>
      </w:r>
      <w:r>
        <w:rPr>
          <w:i/>
          <w:iCs/>
        </w:rPr>
        <w:t>Brain Res</w:t>
      </w:r>
      <w:r>
        <w:t xml:space="preserve"> </w:t>
      </w:r>
      <w:r>
        <w:rPr>
          <w:b/>
          <w:bCs/>
        </w:rPr>
        <w:t>1709</w:t>
      </w:r>
      <w:r>
        <w:t>, 39–49 (2019).</w:t>
      </w:r>
    </w:p>
    <w:p w14:paraId="78D8459F" w14:textId="77777777" w:rsidR="001A188A" w:rsidRDefault="001A188A" w:rsidP="001A188A">
      <w:pPr>
        <w:pStyle w:val="Bibliography"/>
      </w:pPr>
      <w:r>
        <w:t>138.</w:t>
      </w:r>
      <w:r>
        <w:tab/>
        <w:t xml:space="preserve">Takeuchi, T. Locus coeruleus and dopaminergic consolidation of everyday memory. </w:t>
      </w:r>
      <w:r>
        <w:rPr>
          <w:i/>
          <w:iCs/>
        </w:rPr>
        <w:t>Nature</w:t>
      </w:r>
      <w:r>
        <w:t xml:space="preserve"> </w:t>
      </w:r>
      <w:r>
        <w:rPr>
          <w:b/>
          <w:bCs/>
        </w:rPr>
        <w:t>537</w:t>
      </w:r>
      <w:r>
        <w:t>, 357–362 (2016).</w:t>
      </w:r>
    </w:p>
    <w:p w14:paraId="1BF3E20B" w14:textId="77777777" w:rsidR="001A188A" w:rsidRDefault="001A188A" w:rsidP="001A188A">
      <w:pPr>
        <w:pStyle w:val="Bibliography"/>
      </w:pPr>
      <w:r>
        <w:t>139.</w:t>
      </w:r>
      <w:r>
        <w:tab/>
        <w:t xml:space="preserve">Tronel, S., Feenstra, M. G. P. &amp; Sara, S. J. Noradrenergic Action in Prefrontal Cortex in the Late Stage of Memory Consolidation. </w:t>
      </w:r>
      <w:r>
        <w:rPr>
          <w:i/>
          <w:iCs/>
        </w:rPr>
        <w:t>Learn Mem</w:t>
      </w:r>
      <w:r>
        <w:t xml:space="preserve"> </w:t>
      </w:r>
      <w:r>
        <w:rPr>
          <w:b/>
          <w:bCs/>
        </w:rPr>
        <w:t>11</w:t>
      </w:r>
      <w:r>
        <w:t>, 453–458 (2004).</w:t>
      </w:r>
    </w:p>
    <w:p w14:paraId="76338E71" w14:textId="77777777" w:rsidR="001A188A" w:rsidRDefault="001A188A" w:rsidP="001A188A">
      <w:pPr>
        <w:pStyle w:val="Bibliography"/>
      </w:pPr>
      <w:r>
        <w:t>140.</w:t>
      </w:r>
      <w:r>
        <w:tab/>
        <w:t xml:space="preserve">Wagatsuma, A. Locus coeruleus input to hippocampal CA3 drives single-trial learning of a novel context. </w:t>
      </w:r>
      <w:r>
        <w:rPr>
          <w:i/>
          <w:iCs/>
        </w:rPr>
        <w:t>Proc Natl Acad Sci U A</w:t>
      </w:r>
      <w:r>
        <w:t xml:space="preserve"> </w:t>
      </w:r>
      <w:r>
        <w:rPr>
          <w:b/>
          <w:bCs/>
        </w:rPr>
        <w:t>115</w:t>
      </w:r>
      <w:r>
        <w:t>, 310–316 (2018).</w:t>
      </w:r>
    </w:p>
    <w:p w14:paraId="32EC8C13" w14:textId="77777777" w:rsidR="001A188A" w:rsidRDefault="001A188A" w:rsidP="001A188A">
      <w:pPr>
        <w:pStyle w:val="Bibliography"/>
      </w:pPr>
      <w:r>
        <w:t>141.</w:t>
      </w:r>
      <w:r>
        <w:tab/>
        <w:t xml:space="preserve">Osorio-Forero, A., Cherrad, N., Banterle, L., Fernandez, L. M. J. &amp; Lüthi, A. When the Locus Coeruleus Speaks Up in Sleep: Recent Insights, Emerging Perspectives. </w:t>
      </w:r>
      <w:r>
        <w:rPr>
          <w:i/>
          <w:iCs/>
        </w:rPr>
        <w:t>Int. J. Mol. Sci.</w:t>
      </w:r>
      <w:r>
        <w:t xml:space="preserve"> </w:t>
      </w:r>
      <w:r>
        <w:rPr>
          <w:b/>
          <w:bCs/>
        </w:rPr>
        <w:t>23</w:t>
      </w:r>
      <w:r>
        <w:t>, 5028 (2022).</w:t>
      </w:r>
    </w:p>
    <w:p w14:paraId="37C674AB" w14:textId="77777777" w:rsidR="001A188A" w:rsidRDefault="001A188A" w:rsidP="001A188A">
      <w:pPr>
        <w:pStyle w:val="Bibliography"/>
      </w:pPr>
      <w:r>
        <w:t>142.</w:t>
      </w:r>
      <w:r>
        <w:tab/>
        <w:t xml:space="preserve">Brodt, S., Inostroza, M., Niethard, N. &amp; Born, J. Sleep—A brain-state serving systems memory consolidation. </w:t>
      </w:r>
      <w:r>
        <w:rPr>
          <w:i/>
          <w:iCs/>
        </w:rPr>
        <w:t>Neuron</w:t>
      </w:r>
      <w:r>
        <w:t xml:space="preserve"> </w:t>
      </w:r>
      <w:r>
        <w:rPr>
          <w:b/>
          <w:bCs/>
        </w:rPr>
        <w:t>111</w:t>
      </w:r>
      <w:r>
        <w:t>, 1050–1075 (2023).</w:t>
      </w:r>
    </w:p>
    <w:p w14:paraId="53768DB3" w14:textId="77777777" w:rsidR="001A188A" w:rsidRDefault="001A188A" w:rsidP="001A188A">
      <w:pPr>
        <w:pStyle w:val="Bibliography"/>
      </w:pPr>
      <w:r>
        <w:t>143.</w:t>
      </w:r>
      <w:r>
        <w:tab/>
        <w:t xml:space="preserve">Tononi, G. &amp; Cirelli, C. Sleep and the Price of Plasticity: From Synaptic and Cellular Homeostasis to Memory Consolidation and Integration. </w:t>
      </w:r>
      <w:r>
        <w:rPr>
          <w:i/>
          <w:iCs/>
        </w:rPr>
        <w:t>Neuron</w:t>
      </w:r>
      <w:r>
        <w:t xml:space="preserve"> </w:t>
      </w:r>
      <w:r>
        <w:rPr>
          <w:b/>
          <w:bCs/>
        </w:rPr>
        <w:t>81</w:t>
      </w:r>
      <w:r>
        <w:t>, 12–34 (2014).</w:t>
      </w:r>
    </w:p>
    <w:p w14:paraId="0626F41B" w14:textId="77777777" w:rsidR="001A188A" w:rsidRDefault="001A188A" w:rsidP="001A188A">
      <w:pPr>
        <w:pStyle w:val="Bibliography"/>
      </w:pPr>
      <w:r>
        <w:lastRenderedPageBreak/>
        <w:t>144.</w:t>
      </w:r>
      <w:r>
        <w:tab/>
        <w:t xml:space="preserve">Seibt, J. Cortical dendritic activity correlates with spindle-rich oscillations during sleep in rodents. </w:t>
      </w:r>
      <w:r>
        <w:rPr>
          <w:i/>
          <w:iCs/>
        </w:rPr>
        <w:t>Nat Commun</w:t>
      </w:r>
      <w:r>
        <w:t xml:space="preserve"> </w:t>
      </w:r>
      <w:r>
        <w:rPr>
          <w:b/>
          <w:bCs/>
        </w:rPr>
        <w:t>8</w:t>
      </w:r>
      <w:r>
        <w:t>, 684 (2017).</w:t>
      </w:r>
    </w:p>
    <w:p w14:paraId="1F6F6EC0" w14:textId="77777777" w:rsidR="001A188A" w:rsidRDefault="001A188A" w:rsidP="001A188A">
      <w:pPr>
        <w:pStyle w:val="Bibliography"/>
      </w:pPr>
      <w:r>
        <w:t>145.</w:t>
      </w:r>
      <w:r>
        <w:tab/>
        <w:t xml:space="preserve">Lüthi, A., Franken, P., Fulda, S., Siclari, F. &amp; Someren, E. J. W. Do all norepinephrine surges disrupt sleep? </w:t>
      </w:r>
      <w:r>
        <w:rPr>
          <w:i/>
          <w:iCs/>
        </w:rPr>
        <w:t>Nat Neurosci</w:t>
      </w:r>
      <w:r>
        <w:t xml:space="preserve"> </w:t>
      </w:r>
      <w:r>
        <w:rPr>
          <w:b/>
          <w:bCs/>
        </w:rPr>
        <w:t>26</w:t>
      </w:r>
      <w:r>
        <w:t>, 955–956 (2023).</w:t>
      </w:r>
    </w:p>
    <w:p w14:paraId="10F88568" w14:textId="77777777" w:rsidR="001A188A" w:rsidRDefault="001A188A" w:rsidP="001A188A">
      <w:pPr>
        <w:pStyle w:val="Bibliography"/>
      </w:pPr>
      <w:r>
        <w:t>146.</w:t>
      </w:r>
      <w:r>
        <w:tab/>
        <w:t xml:space="preserve">Chang, H. Sleep micro-structure organizes memory replay. </w:t>
      </w:r>
      <w:r>
        <w:rPr>
          <w:i/>
          <w:iCs/>
        </w:rPr>
        <w:t>Nature</w:t>
      </w:r>
      <w:r>
        <w:t xml:space="preserve"> </w:t>
      </w:r>
      <w:r>
        <w:rPr>
          <w:b/>
          <w:bCs/>
        </w:rPr>
        <w:t>637</w:t>
      </w:r>
      <w:r>
        <w:t>, 1161–1169 (2025).</w:t>
      </w:r>
    </w:p>
    <w:p w14:paraId="2922AF77" w14:textId="77777777" w:rsidR="001A188A" w:rsidRDefault="001A188A" w:rsidP="001A188A">
      <w:pPr>
        <w:pStyle w:val="Bibliography"/>
      </w:pPr>
      <w:r>
        <w:t>147.</w:t>
      </w:r>
      <w:r>
        <w:tab/>
        <w:t xml:space="preserve">van der Helm, E. &amp; Walker, M. P. Overnight Therapy? The Role of Sleep in Emotional Brain Processing. </w:t>
      </w:r>
      <w:r>
        <w:rPr>
          <w:i/>
          <w:iCs/>
        </w:rPr>
        <w:t>Psychol. Bull.</w:t>
      </w:r>
      <w:r>
        <w:t xml:space="preserve"> </w:t>
      </w:r>
      <w:r>
        <w:rPr>
          <w:b/>
          <w:bCs/>
        </w:rPr>
        <w:t>135</w:t>
      </w:r>
      <w:r>
        <w:t>, 731–748 (2009).</w:t>
      </w:r>
    </w:p>
    <w:p w14:paraId="32B2230D" w14:textId="77777777" w:rsidR="001A188A" w:rsidRDefault="001A188A" w:rsidP="001A188A">
      <w:pPr>
        <w:pStyle w:val="Bibliography"/>
      </w:pPr>
      <w:r>
        <w:t>148.</w:t>
      </w:r>
      <w:r>
        <w:tab/>
        <w:t xml:space="preserve">Deng, Z., Fei, X., Zhang, S. &amp; Xu, M. A time window for memory consolidation during NREM sleep revealed by cAMP oscillation. </w:t>
      </w:r>
      <w:r>
        <w:rPr>
          <w:i/>
          <w:iCs/>
        </w:rPr>
        <w:t>Neuron</w:t>
      </w:r>
      <w:r>
        <w:t xml:space="preserve"> </w:t>
      </w:r>
      <w:r>
        <w:rPr>
          <w:b/>
          <w:bCs/>
        </w:rPr>
        <w:t>113</w:t>
      </w:r>
      <w:r>
        <w:t>, 1983-1997.e7 (2025).</w:t>
      </w:r>
    </w:p>
    <w:p w14:paraId="76F773C0" w14:textId="77777777" w:rsidR="001A188A" w:rsidRDefault="001A188A" w:rsidP="001A188A">
      <w:pPr>
        <w:pStyle w:val="Bibliography"/>
      </w:pPr>
      <w:r>
        <w:t>149.</w:t>
      </w:r>
      <w:r>
        <w:tab/>
        <w:t xml:space="preserve">Sara, S. J. Locus Coeruleus in time with the making of memories. </w:t>
      </w:r>
      <w:r>
        <w:rPr>
          <w:i/>
          <w:iCs/>
        </w:rPr>
        <w:t>Curr Opin Neurobiol</w:t>
      </w:r>
      <w:r>
        <w:t xml:space="preserve"> </w:t>
      </w:r>
      <w:r>
        <w:rPr>
          <w:b/>
          <w:bCs/>
        </w:rPr>
        <w:t>35</w:t>
      </w:r>
      <w:r>
        <w:t>, 87–94 (2015).</w:t>
      </w:r>
    </w:p>
    <w:p w14:paraId="0E207847" w14:textId="77777777" w:rsidR="001A188A" w:rsidRDefault="001A188A" w:rsidP="001A188A">
      <w:pPr>
        <w:pStyle w:val="Bibliography"/>
      </w:pPr>
      <w:r>
        <w:t>150.</w:t>
      </w:r>
      <w:r>
        <w:tab/>
        <w:t xml:space="preserve">Eschenko, O. &amp; Sara, S. J. L.-D. Transient Increase of Activity in Noradrenergic Neurons of Locus Coeruleus during Slow Wave Sleep in the Rat: Brain Stem–Cortex Interplay for Memory Consolidation? Cereb. </w:t>
      </w:r>
      <w:r>
        <w:rPr>
          <w:i/>
          <w:iCs/>
        </w:rPr>
        <w:t>Cortex</w:t>
      </w:r>
      <w:r>
        <w:t xml:space="preserve"> </w:t>
      </w:r>
      <w:r>
        <w:rPr>
          <w:b/>
          <w:bCs/>
        </w:rPr>
        <w:t>18</w:t>
      </w:r>
      <w:r>
        <w:t>, 2596–2603 (2008).</w:t>
      </w:r>
    </w:p>
    <w:p w14:paraId="0EB2E216" w14:textId="77777777" w:rsidR="001A188A" w:rsidRDefault="001A188A" w:rsidP="001A188A">
      <w:pPr>
        <w:pStyle w:val="Bibliography"/>
      </w:pPr>
      <w:r>
        <w:t>151.</w:t>
      </w:r>
      <w:r>
        <w:tab/>
        <w:t xml:space="preserve">Sara, S. J., Roullet, P. &amp; Przybyslawski, J. Consolidation of Memory for Odor–Reward Association: β-Adrenergic Receptor Involvement in the Late Phase. </w:t>
      </w:r>
      <w:r>
        <w:rPr>
          <w:i/>
          <w:iCs/>
        </w:rPr>
        <w:t>Learn Mem</w:t>
      </w:r>
      <w:r>
        <w:t xml:space="preserve"> </w:t>
      </w:r>
      <w:r>
        <w:rPr>
          <w:b/>
          <w:bCs/>
        </w:rPr>
        <w:t>6</w:t>
      </w:r>
      <w:r>
        <w:t>, 88–96 (1999).</w:t>
      </w:r>
    </w:p>
    <w:p w14:paraId="7F98127F" w14:textId="77777777" w:rsidR="001A188A" w:rsidRDefault="001A188A" w:rsidP="001A188A">
      <w:pPr>
        <w:pStyle w:val="Bibliography"/>
      </w:pPr>
      <w:r>
        <w:t>152.</w:t>
      </w:r>
      <w:r>
        <w:tab/>
        <w:t xml:space="preserve">Fan, X. Noradrenergic signaling mediates cortical early tagging and storage of remote memory. </w:t>
      </w:r>
      <w:r>
        <w:rPr>
          <w:i/>
          <w:iCs/>
        </w:rPr>
        <w:t>Nat Commun</w:t>
      </w:r>
      <w:r>
        <w:t xml:space="preserve"> </w:t>
      </w:r>
      <w:r>
        <w:rPr>
          <w:b/>
          <w:bCs/>
        </w:rPr>
        <w:t>13</w:t>
      </w:r>
      <w:r>
        <w:t>, 7623 (2022).</w:t>
      </w:r>
    </w:p>
    <w:p w14:paraId="080A8E4C" w14:textId="77777777" w:rsidR="001A188A" w:rsidRDefault="001A188A" w:rsidP="001A188A">
      <w:pPr>
        <w:pStyle w:val="Bibliography"/>
      </w:pPr>
      <w:r>
        <w:t>153.</w:t>
      </w:r>
      <w:r>
        <w:tab/>
        <w:t xml:space="preserve">Chowdhury, A. A Locus Coeruleus- dorsal CA1 dopaminergic circuit modulates memory linking. </w:t>
      </w:r>
      <w:r>
        <w:rPr>
          <w:i/>
          <w:iCs/>
        </w:rPr>
        <w:t>Neuron</w:t>
      </w:r>
      <w:r>
        <w:t xml:space="preserve"> </w:t>
      </w:r>
      <w:r>
        <w:rPr>
          <w:b/>
          <w:bCs/>
        </w:rPr>
        <w:t>110</w:t>
      </w:r>
      <w:r>
        <w:t>, 3374-3388 8 (2022).</w:t>
      </w:r>
    </w:p>
    <w:p w14:paraId="1801AC57" w14:textId="77777777" w:rsidR="001A188A" w:rsidRDefault="001A188A" w:rsidP="001A188A">
      <w:pPr>
        <w:pStyle w:val="Bibliography"/>
      </w:pPr>
      <w:r>
        <w:t>154.</w:t>
      </w:r>
      <w:r>
        <w:tab/>
        <w:t xml:space="preserve">Matchett, B. J., Grinberg, L. T., Theofilas, P. &amp; Murray, M. E. The mechanistic link between selective vulnerability of the locus coeruleus and neurodegeneration in Alzheimer’s disease. </w:t>
      </w:r>
      <w:r>
        <w:rPr>
          <w:i/>
          <w:iCs/>
        </w:rPr>
        <w:t>Acta Neuropathol. (Berl.)</w:t>
      </w:r>
      <w:r>
        <w:t xml:space="preserve"> </w:t>
      </w:r>
      <w:r>
        <w:rPr>
          <w:b/>
          <w:bCs/>
        </w:rPr>
        <w:t>141</w:t>
      </w:r>
      <w:r>
        <w:t>, 631–650 (2021).</w:t>
      </w:r>
    </w:p>
    <w:p w14:paraId="133D37F6" w14:textId="77777777" w:rsidR="001A188A" w:rsidRDefault="001A188A" w:rsidP="001A188A">
      <w:pPr>
        <w:pStyle w:val="Bibliography"/>
      </w:pPr>
      <w:r>
        <w:t>155.</w:t>
      </w:r>
      <w:r>
        <w:tab/>
        <w:t xml:space="preserve">Ross, J. A. &amp; Bockstaele, E. J. The Locus Coeruleus- Norepinephrine System in Stress and Arousal: Unraveling Historical, Current, and Future Perspectives. </w:t>
      </w:r>
      <w:r>
        <w:rPr>
          <w:i/>
          <w:iCs/>
        </w:rPr>
        <w:t>Front Psychiatry</w:t>
      </w:r>
      <w:r>
        <w:t xml:space="preserve"> </w:t>
      </w:r>
      <w:r>
        <w:rPr>
          <w:b/>
          <w:bCs/>
        </w:rPr>
        <w:t>11</w:t>
      </w:r>
      <w:r>
        <w:t>, (2021).</w:t>
      </w:r>
    </w:p>
    <w:p w14:paraId="2E988E3E" w14:textId="77777777" w:rsidR="001A188A" w:rsidRDefault="001A188A" w:rsidP="001A188A">
      <w:pPr>
        <w:pStyle w:val="Bibliography"/>
      </w:pPr>
      <w:r>
        <w:lastRenderedPageBreak/>
        <w:t>156.</w:t>
      </w:r>
      <w:r>
        <w:tab/>
        <w:t xml:space="preserve">Reyes, B. A. S. The Locus Coeruleus: Anatomy, Physiology, and Stress-Related Neuropsychiatric Disorders. </w:t>
      </w:r>
      <w:r>
        <w:rPr>
          <w:i/>
          <w:iCs/>
        </w:rPr>
        <w:t>Eur J Neurosci</w:t>
      </w:r>
      <w:r>
        <w:t xml:space="preserve"> </w:t>
      </w:r>
      <w:r>
        <w:rPr>
          <w:b/>
          <w:bCs/>
        </w:rPr>
        <w:t>61, e70111</w:t>
      </w:r>
      <w:r>
        <w:t>, (2025).</w:t>
      </w:r>
    </w:p>
    <w:p w14:paraId="2D95AB01" w14:textId="77777777" w:rsidR="001A188A" w:rsidRDefault="001A188A" w:rsidP="001A188A">
      <w:pPr>
        <w:pStyle w:val="Bibliography"/>
      </w:pPr>
      <w:r>
        <w:t>157.</w:t>
      </w:r>
      <w:r>
        <w:tab/>
        <w:t xml:space="preserve">Gonzalez, C., M., M., Debilly, G., Valatx, J.-L. &amp; Jouvet, M. Sleep increase after immobilization stress: role of the noradrenergic locus coeruleus system in the rat. </w:t>
      </w:r>
      <w:r>
        <w:rPr>
          <w:i/>
          <w:iCs/>
        </w:rPr>
        <w:t>Neurosci Lett</w:t>
      </w:r>
      <w:r>
        <w:t xml:space="preserve"> </w:t>
      </w:r>
      <w:r>
        <w:rPr>
          <w:b/>
          <w:bCs/>
        </w:rPr>
        <w:t>202</w:t>
      </w:r>
      <w:r>
        <w:t>, 5–8 (1995).</w:t>
      </w:r>
    </w:p>
    <w:p w14:paraId="61CE0DF8" w14:textId="77777777" w:rsidR="001A188A" w:rsidRDefault="001A188A" w:rsidP="001A188A">
      <w:pPr>
        <w:pStyle w:val="Bibliography"/>
      </w:pPr>
      <w:r>
        <w:t>158.</w:t>
      </w:r>
      <w:r>
        <w:tab/>
        <w:t xml:space="preserve">Kalmbach, D. A., Anderson, J. R. &amp; Drake, C. L. The impact of stress on sleep: Pathogenic sleep reactivity as a vulnerability to insomnia and circadian disorders. </w:t>
      </w:r>
      <w:r>
        <w:rPr>
          <w:i/>
          <w:iCs/>
        </w:rPr>
        <w:t>J Sleep Res</w:t>
      </w:r>
      <w:r>
        <w:t xml:space="preserve"> </w:t>
      </w:r>
      <w:r>
        <w:rPr>
          <w:b/>
          <w:bCs/>
        </w:rPr>
        <w:t>27</w:t>
      </w:r>
      <w:r>
        <w:t>, 12710 (2018).</w:t>
      </w:r>
    </w:p>
    <w:p w14:paraId="38FABD4F" w14:textId="77777777" w:rsidR="001A188A" w:rsidRDefault="001A188A" w:rsidP="001A188A">
      <w:pPr>
        <w:pStyle w:val="Bibliography"/>
      </w:pPr>
      <w:r>
        <w:t>159.</w:t>
      </w:r>
      <w:r>
        <w:tab/>
        <w:t xml:space="preserve">Kim, E.-J. &amp; Dimsdale, J. E. The Effect of Psychosocial Stress on Sleep: A Review of Polysomnographic Evidence. </w:t>
      </w:r>
      <w:r>
        <w:rPr>
          <w:i/>
          <w:iCs/>
        </w:rPr>
        <w:t>Behav Sleep Med</w:t>
      </w:r>
      <w:r>
        <w:t xml:space="preserve"> </w:t>
      </w:r>
      <w:r>
        <w:rPr>
          <w:b/>
          <w:bCs/>
        </w:rPr>
        <w:t>5</w:t>
      </w:r>
      <w:r>
        <w:t>, 256–278 (2007).</w:t>
      </w:r>
    </w:p>
    <w:p w14:paraId="063D4DDA" w14:textId="77777777" w:rsidR="001A188A" w:rsidRDefault="001A188A" w:rsidP="001A188A">
      <w:pPr>
        <w:pStyle w:val="Bibliography"/>
      </w:pPr>
      <w:r>
        <w:t>160.</w:t>
      </w:r>
      <w:r>
        <w:tab/>
        <w:t xml:space="preserve">Buckley, T. M. &amp; Schatzberg, A. F. On the Interactions of the Hypothalamic-Pituitary-Adrenal (HPA) Axis and Sleep: Normal HPA Axis Activity and Circadian Rhythm, Exemplary Sleep Disorders. </w:t>
      </w:r>
      <w:r>
        <w:rPr>
          <w:i/>
          <w:iCs/>
        </w:rPr>
        <w:t>J. Clin. Endocrinol. Metab.</w:t>
      </w:r>
      <w:r>
        <w:t xml:space="preserve"> </w:t>
      </w:r>
      <w:r>
        <w:rPr>
          <w:b/>
          <w:bCs/>
        </w:rPr>
        <w:t>90</w:t>
      </w:r>
      <w:r>
        <w:t>, 3106–3114 (2005).</w:t>
      </w:r>
    </w:p>
    <w:p w14:paraId="78E068FA" w14:textId="77777777" w:rsidR="001A188A" w:rsidRDefault="001A188A" w:rsidP="001A188A">
      <w:pPr>
        <w:pStyle w:val="Bibliography"/>
      </w:pPr>
      <w:r>
        <w:t>161.</w:t>
      </w:r>
      <w:r>
        <w:tab/>
        <w:t xml:space="preserve">Cano, G., Mochizuki, T. &amp; Saper, C. B. Neural Circuitry of Stress-Induced Insomnia in Rats. </w:t>
      </w:r>
      <w:r>
        <w:rPr>
          <w:i/>
          <w:iCs/>
        </w:rPr>
        <w:t>J. Neurosci.</w:t>
      </w:r>
      <w:r>
        <w:t xml:space="preserve"> </w:t>
      </w:r>
      <w:r>
        <w:rPr>
          <w:b/>
          <w:bCs/>
        </w:rPr>
        <w:t>28</w:t>
      </w:r>
      <w:r>
        <w:t>, 10167–10184 (2008).</w:t>
      </w:r>
    </w:p>
    <w:p w14:paraId="54283548" w14:textId="77777777" w:rsidR="001A188A" w:rsidRDefault="001A188A" w:rsidP="001A188A">
      <w:pPr>
        <w:pStyle w:val="Bibliography"/>
      </w:pPr>
      <w:r>
        <w:t>162.</w:t>
      </w:r>
      <w:r>
        <w:tab/>
        <w:t xml:space="preserve">Osorio-Forero, A. Infraslow noradrenergic locus coeruleus activity fluctuations are gatekeepers of the NREM–REM sleep cycle. </w:t>
      </w:r>
      <w:r>
        <w:rPr>
          <w:i/>
          <w:iCs/>
        </w:rPr>
        <w:t>Nat Neurosci</w:t>
      </w:r>
      <w:r>
        <w:t xml:space="preserve"> </w:t>
      </w:r>
      <w:r>
        <w:rPr>
          <w:b/>
          <w:bCs/>
        </w:rPr>
        <w:t>28</w:t>
      </w:r>
      <w:r>
        <w:t>, 84–96 (2025).</w:t>
      </w:r>
    </w:p>
    <w:p w14:paraId="2590EBBE" w14:textId="77777777" w:rsidR="001A188A" w:rsidRDefault="001A188A" w:rsidP="001A188A">
      <w:pPr>
        <w:pStyle w:val="Bibliography"/>
      </w:pPr>
      <w:r>
        <w:t>163.</w:t>
      </w:r>
      <w:r>
        <w:tab/>
        <w:t xml:space="preserve">Franzen, P. L., Buysse, D. J., Dahl, R. E., Thompson, W. &amp; Siegle, G. J. Sleep deprivation alters pupillary reactivity to emotional stimuli in healthy young adults. </w:t>
      </w:r>
      <w:r>
        <w:rPr>
          <w:i/>
          <w:iCs/>
        </w:rPr>
        <w:t>Biol Psychol</w:t>
      </w:r>
      <w:r>
        <w:t xml:space="preserve"> </w:t>
      </w:r>
      <w:r>
        <w:rPr>
          <w:b/>
          <w:bCs/>
        </w:rPr>
        <w:t>80</w:t>
      </w:r>
      <w:r>
        <w:t>, 300–305 (2009).</w:t>
      </w:r>
    </w:p>
    <w:p w14:paraId="43B090AB" w14:textId="77777777" w:rsidR="001A188A" w:rsidRDefault="001A188A" w:rsidP="001A188A">
      <w:pPr>
        <w:pStyle w:val="Bibliography"/>
      </w:pPr>
      <w:r>
        <w:t>164.</w:t>
      </w:r>
      <w:r>
        <w:tab/>
        <w:t xml:space="preserve">Simon, L., Levi, S., Shapira, S. &amp; Admon, R. Stress-induced increase in heart-rate during sleep as an indicator of PTSD risk among combat soldiers. </w:t>
      </w:r>
      <w:r>
        <w:rPr>
          <w:i/>
          <w:iCs/>
        </w:rPr>
        <w:t>SLEEP</w:t>
      </w:r>
      <w:r>
        <w:t xml:space="preserve"> </w:t>
      </w:r>
      <w:r>
        <w:rPr>
          <w:b/>
          <w:bCs/>
        </w:rPr>
        <w:t>48</w:t>
      </w:r>
      <w:r>
        <w:t>, zsae183 (2025).</w:t>
      </w:r>
    </w:p>
    <w:p w14:paraId="67AAD63F" w14:textId="77777777" w:rsidR="001A188A" w:rsidRDefault="001A188A" w:rsidP="001A188A">
      <w:pPr>
        <w:pStyle w:val="Bibliography"/>
      </w:pPr>
      <w:r>
        <w:t>165.</w:t>
      </w:r>
      <w:r>
        <w:tab/>
        <w:t xml:space="preserve">Boukezzi, S. C. Role of the Locus Coeruleus in Response to Threat in Anxiety Disorders and Posttraumatic Stress Disorder: An Ultra-High-Field 7T Functional Magnetic Resonance Imaging Study. </w:t>
      </w:r>
      <w:r>
        <w:rPr>
          <w:i/>
          <w:iCs/>
        </w:rPr>
        <w:t>Biol Psychiatry Glob Open Sci</w:t>
      </w:r>
      <w:r>
        <w:t xml:space="preserve"> </w:t>
      </w:r>
      <w:r>
        <w:rPr>
          <w:b/>
          <w:bCs/>
        </w:rPr>
        <w:t>5</w:t>
      </w:r>
      <w:r>
        <w:t>, 100596 (2025).</w:t>
      </w:r>
    </w:p>
    <w:p w14:paraId="1FEA1ED5" w14:textId="77777777" w:rsidR="001A188A" w:rsidRDefault="001A188A" w:rsidP="001A188A">
      <w:pPr>
        <w:pStyle w:val="Bibliography"/>
      </w:pPr>
      <w:r>
        <w:t>166.</w:t>
      </w:r>
      <w:r>
        <w:tab/>
        <w:t xml:space="preserve">Mellman, T. A., Kumar, A., Kulick-Bell, R., Kumar, M. &amp; Nolan, B. Nocturnal/daytime urine noradrenergic </w:t>
      </w:r>
      <w:proofErr w:type="gramStart"/>
      <w:r>
        <w:t>measures</w:t>
      </w:r>
      <w:proofErr w:type="gramEnd"/>
      <w:r>
        <w:t xml:space="preserve"> and sleep in combat-related PTSD. </w:t>
      </w:r>
      <w:r>
        <w:rPr>
          <w:i/>
          <w:iCs/>
        </w:rPr>
        <w:t>Biol Psychiatry</w:t>
      </w:r>
      <w:r>
        <w:t xml:space="preserve"> </w:t>
      </w:r>
      <w:r>
        <w:rPr>
          <w:b/>
          <w:bCs/>
        </w:rPr>
        <w:t>38</w:t>
      </w:r>
      <w:r>
        <w:t>, 174–179 (1995).</w:t>
      </w:r>
    </w:p>
    <w:p w14:paraId="73AD9317" w14:textId="77777777" w:rsidR="001A188A" w:rsidRDefault="001A188A" w:rsidP="001A188A">
      <w:pPr>
        <w:pStyle w:val="Bibliography"/>
      </w:pPr>
      <w:r>
        <w:t>167.</w:t>
      </w:r>
      <w:r>
        <w:tab/>
        <w:t xml:space="preserve">Geracioti, T. D. CSF Norepinephrine Concentrations in Posttraumatic Stress Disorder. </w:t>
      </w:r>
      <w:r>
        <w:rPr>
          <w:i/>
          <w:iCs/>
        </w:rPr>
        <w:t>Am J Psychiatry</w:t>
      </w:r>
      <w:r>
        <w:t xml:space="preserve"> </w:t>
      </w:r>
      <w:r>
        <w:rPr>
          <w:b/>
          <w:bCs/>
        </w:rPr>
        <w:t>158</w:t>
      </w:r>
      <w:r>
        <w:t>, 1227–1230 (2001).</w:t>
      </w:r>
    </w:p>
    <w:p w14:paraId="64F0BEA8" w14:textId="77777777" w:rsidR="001A188A" w:rsidRDefault="001A188A" w:rsidP="001A188A">
      <w:pPr>
        <w:pStyle w:val="Bibliography"/>
      </w:pPr>
      <w:r>
        <w:lastRenderedPageBreak/>
        <w:t>168.</w:t>
      </w:r>
      <w:r>
        <w:tab/>
        <w:t xml:space="preserve">Raskind, M. A. A Trial of Prazosin for Combat Trauma PTSD With Nightmares in Active-Duty Soldiers Returned From Iraq and Afghanistan. </w:t>
      </w:r>
      <w:r>
        <w:rPr>
          <w:i/>
          <w:iCs/>
        </w:rPr>
        <w:t>Am J Psychiatry</w:t>
      </w:r>
      <w:r>
        <w:t xml:space="preserve"> https://doi.org/10.1176/appi.ajp.2013.12081133. (2013) doi:10.1176/appi.ajp.2013.12081133.</w:t>
      </w:r>
    </w:p>
    <w:p w14:paraId="02CF230E" w14:textId="77777777" w:rsidR="001A188A" w:rsidRDefault="001A188A" w:rsidP="001A188A">
      <w:pPr>
        <w:pStyle w:val="Bibliography"/>
      </w:pPr>
      <w:r>
        <w:t>169.</w:t>
      </w:r>
      <w:r>
        <w:tab/>
        <w:t xml:space="preserve">Kubis, N. </w:t>
      </w:r>
      <w:r>
        <w:rPr>
          <w:i/>
          <w:iCs/>
        </w:rPr>
        <w:t>et al.</w:t>
      </w:r>
      <w:r>
        <w:t xml:space="preserve"> Preservation of midbrain catecholaminergic neurons in </w:t>
      </w:r>
      <w:proofErr w:type="gramStart"/>
      <w:r>
        <w:t>very old</w:t>
      </w:r>
      <w:proofErr w:type="gramEnd"/>
      <w:r>
        <w:t xml:space="preserve"> human subjects. </w:t>
      </w:r>
      <w:r>
        <w:rPr>
          <w:i/>
          <w:iCs/>
        </w:rPr>
        <w:t>Brain</w:t>
      </w:r>
      <w:r>
        <w:t xml:space="preserve"> </w:t>
      </w:r>
      <w:r>
        <w:rPr>
          <w:b/>
          <w:bCs/>
        </w:rPr>
        <w:t>123</w:t>
      </w:r>
      <w:r>
        <w:t>, 366–373 (2000).</w:t>
      </w:r>
    </w:p>
    <w:p w14:paraId="5F807267" w14:textId="77777777" w:rsidR="001A188A" w:rsidRDefault="001A188A" w:rsidP="001A188A">
      <w:pPr>
        <w:pStyle w:val="Bibliography"/>
      </w:pPr>
      <w:r>
        <w:t>170.</w:t>
      </w:r>
      <w:r>
        <w:tab/>
        <w:t xml:space="preserve">Theofilas, P. Locus coeruleus volume and cell population changes during Alzheimer’s disease progression: A stereological study in human postmortem brains with potential implication for early-stage biomarker discovery. </w:t>
      </w:r>
      <w:r>
        <w:rPr>
          <w:i/>
          <w:iCs/>
        </w:rPr>
        <w:t>Alzheimers Dement</w:t>
      </w:r>
      <w:r>
        <w:t xml:space="preserve"> </w:t>
      </w:r>
      <w:r>
        <w:rPr>
          <w:b/>
          <w:bCs/>
        </w:rPr>
        <w:t>13</w:t>
      </w:r>
      <w:r>
        <w:t>, 236–246 (2017).</w:t>
      </w:r>
    </w:p>
    <w:p w14:paraId="5DB1BA9A" w14:textId="77777777" w:rsidR="001A188A" w:rsidRDefault="001A188A" w:rsidP="001A188A">
      <w:pPr>
        <w:pStyle w:val="Bibliography"/>
      </w:pPr>
      <w:r>
        <w:t>171.</w:t>
      </w:r>
      <w:r>
        <w:tab/>
        <w:t xml:space="preserve">Ishida, Y., Shirokawa, T., Komatsu, Y. &amp; Isobe, K. Changes in cortical noradrenergic axon terminals of locus coeruleus neurons in aged F344 rats. </w:t>
      </w:r>
      <w:r>
        <w:rPr>
          <w:i/>
          <w:iCs/>
        </w:rPr>
        <w:t>Neurosci. Lett.</w:t>
      </w:r>
      <w:r>
        <w:t xml:space="preserve"> </w:t>
      </w:r>
      <w:r>
        <w:rPr>
          <w:b/>
          <w:bCs/>
        </w:rPr>
        <w:t>307</w:t>
      </w:r>
      <w:r>
        <w:t>, 197–199 (2001).</w:t>
      </w:r>
    </w:p>
    <w:p w14:paraId="065086FB" w14:textId="77777777" w:rsidR="001A188A" w:rsidRDefault="001A188A" w:rsidP="001A188A">
      <w:pPr>
        <w:pStyle w:val="Bibliography"/>
      </w:pPr>
      <w:r>
        <w:t>172.</w:t>
      </w:r>
      <w:r>
        <w:tab/>
        <w:t xml:space="preserve">Arnsten, A. F. T., Datta, D., Del Tredici, K. &amp; Braak, H. Hypothesis: Tau pathology is an initiating factor in sporadic Alzheimer’s disease. </w:t>
      </w:r>
      <w:r>
        <w:rPr>
          <w:i/>
          <w:iCs/>
        </w:rPr>
        <w:t>Alzheimers Dement</w:t>
      </w:r>
      <w:r>
        <w:t xml:space="preserve"> </w:t>
      </w:r>
      <w:r>
        <w:rPr>
          <w:b/>
          <w:bCs/>
        </w:rPr>
        <w:t>17</w:t>
      </w:r>
      <w:r>
        <w:t>, 115–124 (2021).</w:t>
      </w:r>
    </w:p>
    <w:p w14:paraId="5A570746" w14:textId="77777777" w:rsidR="001A188A" w:rsidRDefault="001A188A" w:rsidP="001A188A">
      <w:pPr>
        <w:pStyle w:val="Bibliography"/>
      </w:pPr>
      <w:r>
        <w:t>173.</w:t>
      </w:r>
      <w:r>
        <w:tab/>
        <w:t xml:space="preserve">Braak, H., Thal, D. R., Ghebremedhin, E. &amp; Del Tredici, K. Stages of the pathologic process in alzheimer disease: Age categories from 1 to 100 years. </w:t>
      </w:r>
      <w:r>
        <w:rPr>
          <w:i/>
          <w:iCs/>
        </w:rPr>
        <w:t>J Neuropathol Exp Neurol</w:t>
      </w:r>
      <w:r>
        <w:t xml:space="preserve"> </w:t>
      </w:r>
      <w:r>
        <w:rPr>
          <w:b/>
          <w:bCs/>
        </w:rPr>
        <w:t>70</w:t>
      </w:r>
      <w:r>
        <w:t>, (2011).</w:t>
      </w:r>
    </w:p>
    <w:p w14:paraId="57BEFC31" w14:textId="77777777" w:rsidR="001A188A" w:rsidRDefault="001A188A" w:rsidP="001A188A">
      <w:pPr>
        <w:pStyle w:val="Bibliography"/>
      </w:pPr>
      <w:r>
        <w:t>174.</w:t>
      </w:r>
      <w:r>
        <w:tab/>
        <w:t xml:space="preserve">Weinshenker, D. Long Road to Ruin: Noradrenergic Dysfunction in Neurodegenerative Disease. </w:t>
      </w:r>
      <w:r>
        <w:rPr>
          <w:i/>
          <w:iCs/>
        </w:rPr>
        <w:t>Trends Neurosci</w:t>
      </w:r>
      <w:r>
        <w:t xml:space="preserve"> </w:t>
      </w:r>
      <w:r>
        <w:rPr>
          <w:b/>
          <w:bCs/>
        </w:rPr>
        <w:t>41</w:t>
      </w:r>
      <w:r>
        <w:t>, 211–223 (2018).</w:t>
      </w:r>
    </w:p>
    <w:p w14:paraId="54DDD5FE" w14:textId="77777777" w:rsidR="001A188A" w:rsidRDefault="001A188A" w:rsidP="001A188A">
      <w:pPr>
        <w:pStyle w:val="Bibliography"/>
      </w:pPr>
      <w:r>
        <w:t>175.</w:t>
      </w:r>
      <w:r>
        <w:tab/>
        <w:t xml:space="preserve">Arendt, T., Brückner, M. K., Morawski, M., Jäger, C. &amp; Gertz, H.-J. Early neurone loss in Alzheimer’s disease: cortical or subcortical? </w:t>
      </w:r>
      <w:r>
        <w:rPr>
          <w:i/>
          <w:iCs/>
        </w:rPr>
        <w:t>Acta Neuropathol Commun</w:t>
      </w:r>
      <w:r>
        <w:t xml:space="preserve"> </w:t>
      </w:r>
      <w:r>
        <w:rPr>
          <w:b/>
          <w:bCs/>
        </w:rPr>
        <w:t>3</w:t>
      </w:r>
      <w:r>
        <w:t>, 10 (2015).</w:t>
      </w:r>
    </w:p>
    <w:p w14:paraId="5D674438" w14:textId="77777777" w:rsidR="001A188A" w:rsidRDefault="001A188A" w:rsidP="001A188A">
      <w:pPr>
        <w:pStyle w:val="Bibliography"/>
      </w:pPr>
      <w:r>
        <w:t>176.</w:t>
      </w:r>
      <w:r>
        <w:tab/>
        <w:t xml:space="preserve">Kelly, S. C. Locus coeruleus cellular and molecular pathology during the progression of Alzheimer’s disease. </w:t>
      </w:r>
      <w:r>
        <w:rPr>
          <w:i/>
          <w:iCs/>
        </w:rPr>
        <w:t>Acta Neuropathol Commun</w:t>
      </w:r>
      <w:r>
        <w:t xml:space="preserve"> </w:t>
      </w:r>
      <w:r>
        <w:rPr>
          <w:b/>
          <w:bCs/>
        </w:rPr>
        <w:t>5, 8</w:t>
      </w:r>
      <w:r>
        <w:t>, (2017).</w:t>
      </w:r>
    </w:p>
    <w:p w14:paraId="5DB0F51A" w14:textId="77777777" w:rsidR="001A188A" w:rsidRDefault="001A188A" w:rsidP="001A188A">
      <w:pPr>
        <w:pStyle w:val="Bibliography"/>
      </w:pPr>
      <w:r>
        <w:t>177.</w:t>
      </w:r>
      <w:r>
        <w:tab/>
        <w:t xml:space="preserve">Beardmore, R., Hou, R., Darekar, A., Holmes, C. &amp; Boche, D. The Locus Coeruleus in Aging and Alzheimer’s Disease: A Postmortem and Brain Imaging Review. </w:t>
      </w:r>
      <w:r>
        <w:rPr>
          <w:i/>
          <w:iCs/>
        </w:rPr>
        <w:t>J Alzheimers Dis</w:t>
      </w:r>
      <w:r>
        <w:t xml:space="preserve"> </w:t>
      </w:r>
      <w:r>
        <w:rPr>
          <w:b/>
          <w:bCs/>
        </w:rPr>
        <w:t>83</w:t>
      </w:r>
      <w:r>
        <w:t>, 5–22 (2021).</w:t>
      </w:r>
    </w:p>
    <w:p w14:paraId="68B7E1B3" w14:textId="77777777" w:rsidR="001A188A" w:rsidRDefault="001A188A" w:rsidP="001A188A">
      <w:pPr>
        <w:pStyle w:val="Bibliography"/>
      </w:pPr>
      <w:r>
        <w:t>178.</w:t>
      </w:r>
      <w:r>
        <w:tab/>
        <w:t xml:space="preserve">Aral, H., Kosaka, K. &amp; Iizuka, R. Changes of Biogenic Amines and Their Metabolites in Postmortem Brains from Patients with Alzheimer-Type Dementia. </w:t>
      </w:r>
      <w:r>
        <w:rPr>
          <w:i/>
          <w:iCs/>
        </w:rPr>
        <w:t>J Neurochem</w:t>
      </w:r>
      <w:r>
        <w:t xml:space="preserve"> </w:t>
      </w:r>
      <w:r>
        <w:rPr>
          <w:b/>
          <w:bCs/>
        </w:rPr>
        <w:t>43</w:t>
      </w:r>
      <w:r>
        <w:t>, 388–393 (1984).</w:t>
      </w:r>
    </w:p>
    <w:p w14:paraId="715A8882" w14:textId="77777777" w:rsidR="001A188A" w:rsidRDefault="001A188A" w:rsidP="001A188A">
      <w:pPr>
        <w:pStyle w:val="Bibliography"/>
      </w:pPr>
      <w:r>
        <w:lastRenderedPageBreak/>
        <w:t>179.</w:t>
      </w:r>
      <w:r>
        <w:tab/>
        <w:t xml:space="preserve">Storga, D., Vrecko, K., Birkmayer, J. G. D. &amp; Reibnegger, G. Monoaminergic neurotransmitters, their </w:t>
      </w:r>
      <w:proofErr w:type="gramStart"/>
      <w:r>
        <w:t>precursors</w:t>
      </w:r>
      <w:proofErr w:type="gramEnd"/>
      <w:r>
        <w:t xml:space="preserve"> and metabolites in brains of Alzheimer patients. </w:t>
      </w:r>
      <w:r>
        <w:rPr>
          <w:i/>
          <w:iCs/>
        </w:rPr>
        <w:t>Neurosci Lett</w:t>
      </w:r>
      <w:r>
        <w:t xml:space="preserve"> </w:t>
      </w:r>
      <w:r>
        <w:rPr>
          <w:b/>
          <w:bCs/>
        </w:rPr>
        <w:t>203</w:t>
      </w:r>
      <w:r>
        <w:t>, 29–32 (1996).</w:t>
      </w:r>
    </w:p>
    <w:p w14:paraId="3933E66D" w14:textId="77777777" w:rsidR="001A188A" w:rsidRDefault="001A188A" w:rsidP="001A188A">
      <w:pPr>
        <w:pStyle w:val="Bibliography"/>
      </w:pPr>
      <w:r>
        <w:t>180.</w:t>
      </w:r>
      <w:r>
        <w:tab/>
        <w:t xml:space="preserve">Galgani, A. Magnetic resonance imaging Locus Coeruleus abnormality in amnestic Mild Cognitive Impairment is associated with future progression to dementia. </w:t>
      </w:r>
      <w:r>
        <w:rPr>
          <w:i/>
          <w:iCs/>
        </w:rPr>
        <w:t>Eur J Neurol</w:t>
      </w:r>
      <w:r>
        <w:t xml:space="preserve"> </w:t>
      </w:r>
      <w:r>
        <w:rPr>
          <w:b/>
          <w:bCs/>
        </w:rPr>
        <w:t>00</w:t>
      </w:r>
      <w:r>
        <w:t>, 1–15 (2022).</w:t>
      </w:r>
    </w:p>
    <w:p w14:paraId="171BBF8A" w14:textId="77777777" w:rsidR="001A188A" w:rsidRDefault="001A188A" w:rsidP="001A188A">
      <w:pPr>
        <w:pStyle w:val="Bibliography"/>
      </w:pPr>
      <w:r>
        <w:t>181.</w:t>
      </w:r>
      <w:r>
        <w:tab/>
        <w:t xml:space="preserve">Hoogendijk, W. J. G. </w:t>
      </w:r>
      <w:r>
        <w:rPr>
          <w:i/>
          <w:iCs/>
        </w:rPr>
        <w:t>et al.</w:t>
      </w:r>
      <w:r>
        <w:t xml:space="preserve"> Increased activity of surviving locus ceruleus neurons in Alzheimer’s disease. </w:t>
      </w:r>
      <w:r>
        <w:rPr>
          <w:i/>
          <w:iCs/>
        </w:rPr>
        <w:t>Ann. Neurol.</w:t>
      </w:r>
      <w:r>
        <w:t xml:space="preserve"> </w:t>
      </w:r>
      <w:r>
        <w:rPr>
          <w:b/>
          <w:bCs/>
        </w:rPr>
        <w:t>45</w:t>
      </w:r>
      <w:r>
        <w:t>, 82–91 (1999).</w:t>
      </w:r>
    </w:p>
    <w:p w14:paraId="1E8FBFBE" w14:textId="77777777" w:rsidR="001A188A" w:rsidRDefault="001A188A" w:rsidP="001A188A">
      <w:pPr>
        <w:pStyle w:val="Bibliography"/>
      </w:pPr>
      <w:r>
        <w:t>182.</w:t>
      </w:r>
      <w:r>
        <w:tab/>
        <w:t>Szot, P. Neurobiology of Disease Compensatory Changes in the Noradrenergic Nervous System in the Locus Ceruleus and Hippocampus of Postmortem Subjects with Alzheimer’s Disease and Dementia with Lewy Bodies. (2006) doi:10.1523/JNEUROSCI.4265-05.2006.</w:t>
      </w:r>
    </w:p>
    <w:p w14:paraId="0BBB8EC1" w14:textId="77777777" w:rsidR="001A188A" w:rsidRDefault="001A188A" w:rsidP="001A188A">
      <w:pPr>
        <w:pStyle w:val="Bibliography"/>
      </w:pPr>
      <w:r>
        <w:t>183.</w:t>
      </w:r>
      <w:r>
        <w:tab/>
        <w:t xml:space="preserve">Kim, A. J., Morales, S., Senior, J. &amp; Mather, M. Electroencephalography, pupillometry, and behavioral evidence for locus coeruleus-noradrenaline system related tonic hyperactivity in older adults. </w:t>
      </w:r>
      <w:r>
        <w:rPr>
          <w:i/>
          <w:iCs/>
        </w:rPr>
        <w:t>Neurobiol. Aging</w:t>
      </w:r>
      <w:r>
        <w:t xml:space="preserve"> </w:t>
      </w:r>
      <w:r>
        <w:rPr>
          <w:b/>
          <w:bCs/>
        </w:rPr>
        <w:t>159</w:t>
      </w:r>
      <w:r>
        <w:t>, 15–32 (2026).</w:t>
      </w:r>
    </w:p>
    <w:p w14:paraId="35603477" w14:textId="77777777" w:rsidR="001A188A" w:rsidRDefault="001A188A" w:rsidP="001A188A">
      <w:pPr>
        <w:pStyle w:val="Bibliography"/>
      </w:pPr>
      <w:r>
        <w:t>184.</w:t>
      </w:r>
      <w:r>
        <w:tab/>
        <w:t xml:space="preserve">David, M. C. B. </w:t>
      </w:r>
      <w:r>
        <w:rPr>
          <w:i/>
          <w:iCs/>
        </w:rPr>
        <w:t>et al.</w:t>
      </w:r>
      <w:r>
        <w:t xml:space="preserve"> Pupil-linked arousal, cortical activity, and cognition in Alzheimer’s disease. </w:t>
      </w:r>
      <w:r>
        <w:rPr>
          <w:i/>
          <w:iCs/>
        </w:rPr>
        <w:t>Brain Commun.</w:t>
      </w:r>
      <w:r>
        <w:t xml:space="preserve"> </w:t>
      </w:r>
      <w:r>
        <w:rPr>
          <w:b/>
          <w:bCs/>
        </w:rPr>
        <w:t>7</w:t>
      </w:r>
      <w:r>
        <w:t>, fcaf236 (2025).</w:t>
      </w:r>
    </w:p>
    <w:p w14:paraId="46C99578" w14:textId="77777777" w:rsidR="001A188A" w:rsidRDefault="001A188A" w:rsidP="001A188A">
      <w:pPr>
        <w:pStyle w:val="Bibliography"/>
      </w:pPr>
      <w:r>
        <w:t>185.</w:t>
      </w:r>
      <w:r>
        <w:tab/>
        <w:t xml:space="preserve">Mander, B. A., Winer, J. R., Jagust, W. J. &amp; Walker, M. P. Sleep: A Novel Mechanistic Pathway, Biomarker, and Treatment Target in the Pathology of Alzheimer’s Disease? </w:t>
      </w:r>
      <w:r>
        <w:rPr>
          <w:i/>
          <w:iCs/>
        </w:rPr>
        <w:t>Trends Neurosci.</w:t>
      </w:r>
      <w:r>
        <w:t xml:space="preserve"> </w:t>
      </w:r>
      <w:r>
        <w:rPr>
          <w:b/>
          <w:bCs/>
        </w:rPr>
        <w:t>39</w:t>
      </w:r>
      <w:r>
        <w:t>, 552–566 (2016).</w:t>
      </w:r>
    </w:p>
    <w:p w14:paraId="3E77E713" w14:textId="77777777" w:rsidR="001A188A" w:rsidRDefault="001A188A" w:rsidP="001A188A">
      <w:pPr>
        <w:pStyle w:val="Bibliography"/>
      </w:pPr>
      <w:r>
        <w:t>186.</w:t>
      </w:r>
      <w:r>
        <w:tab/>
        <w:t xml:space="preserve">Peter-Derex, L., Yammine, P., Bastuji, H. &amp; Croisile, B. Sleep and Alzheimer’s disease. </w:t>
      </w:r>
      <w:r>
        <w:rPr>
          <w:i/>
          <w:iCs/>
        </w:rPr>
        <w:t>Sleep Med. Rev.</w:t>
      </w:r>
      <w:r>
        <w:t xml:space="preserve"> </w:t>
      </w:r>
      <w:r>
        <w:rPr>
          <w:b/>
          <w:bCs/>
        </w:rPr>
        <w:t>19</w:t>
      </w:r>
      <w:r>
        <w:t>, 29–38 (2015).</w:t>
      </w:r>
    </w:p>
    <w:p w14:paraId="18E88C83" w14:textId="77777777" w:rsidR="001A188A" w:rsidRDefault="001A188A" w:rsidP="001A188A">
      <w:pPr>
        <w:pStyle w:val="Bibliography"/>
      </w:pPr>
      <w:r>
        <w:t>187.</w:t>
      </w:r>
      <w:r>
        <w:tab/>
        <w:t xml:space="preserve">Zhou, G. </w:t>
      </w:r>
      <w:r>
        <w:rPr>
          <w:i/>
          <w:iCs/>
        </w:rPr>
        <w:t>et al.</w:t>
      </w:r>
      <w:r>
        <w:t xml:space="preserve"> High prevalence of sleep disorders and behavioral and psychological symptoms of dementia in late-onset Alzheimer disease: A study in Eastern China. </w:t>
      </w:r>
      <w:r>
        <w:rPr>
          <w:i/>
          <w:iCs/>
        </w:rPr>
        <w:t>Medicine (Baltimore)</w:t>
      </w:r>
      <w:r>
        <w:t xml:space="preserve"> </w:t>
      </w:r>
      <w:proofErr w:type="gramStart"/>
      <w:r>
        <w:rPr>
          <w:b/>
          <w:bCs/>
        </w:rPr>
        <w:t>98</w:t>
      </w:r>
      <w:proofErr w:type="gramEnd"/>
      <w:r>
        <w:t>, e18405 (2019).</w:t>
      </w:r>
    </w:p>
    <w:p w14:paraId="2C633171" w14:textId="77777777" w:rsidR="001A188A" w:rsidRDefault="001A188A" w:rsidP="001A188A">
      <w:pPr>
        <w:pStyle w:val="Bibliography"/>
      </w:pPr>
      <w:r>
        <w:t>188.</w:t>
      </w:r>
      <w:r>
        <w:tab/>
        <w:t xml:space="preserve">Slutsky, I. Linking activity dyshomeostasis and sleep disturbances in Alzheimer disease. </w:t>
      </w:r>
      <w:r>
        <w:rPr>
          <w:i/>
          <w:iCs/>
        </w:rPr>
        <w:t>Nat. Rev. Neurosci.</w:t>
      </w:r>
      <w:r>
        <w:t xml:space="preserve"> </w:t>
      </w:r>
      <w:r>
        <w:rPr>
          <w:b/>
          <w:bCs/>
        </w:rPr>
        <w:t>25</w:t>
      </w:r>
      <w:r>
        <w:t>, 272–284 (2024).</w:t>
      </w:r>
    </w:p>
    <w:p w14:paraId="746C8A33" w14:textId="77777777" w:rsidR="001A188A" w:rsidRDefault="001A188A" w:rsidP="001A188A">
      <w:pPr>
        <w:pStyle w:val="Bibliography"/>
      </w:pPr>
      <w:r>
        <w:lastRenderedPageBreak/>
        <w:t>189.</w:t>
      </w:r>
      <w:r>
        <w:tab/>
        <w:t xml:space="preserve">Van Egroo, M., Koshmanova, E., Vandewalle, G. &amp; Jacobs, H. I. L. Importance of the locus coeruleus-norepinephrine system in sleep-wake regulation: Implications for aging and Alzheimer’s disease. </w:t>
      </w:r>
      <w:r>
        <w:rPr>
          <w:i/>
          <w:iCs/>
        </w:rPr>
        <w:t>Sleep Med. Rev.</w:t>
      </w:r>
      <w:r>
        <w:t xml:space="preserve"> </w:t>
      </w:r>
      <w:r>
        <w:rPr>
          <w:b/>
          <w:bCs/>
        </w:rPr>
        <w:t>62</w:t>
      </w:r>
      <w:r>
        <w:t>, (2022).</w:t>
      </w:r>
    </w:p>
    <w:p w14:paraId="02FEB1AE" w14:textId="77777777" w:rsidR="001A188A" w:rsidRDefault="001A188A" w:rsidP="001A188A">
      <w:pPr>
        <w:pStyle w:val="Bibliography"/>
      </w:pPr>
      <w:r>
        <w:t>190.</w:t>
      </w:r>
      <w:r>
        <w:tab/>
        <w:t xml:space="preserve">Van Egroo, M. Relationships between locus coeruleus microstructural integrity, sleep, and 24-h rest-activity rhythm in the context of plasma markers of Alzheimer’s disease: a 7T MRI study of asymptomatic older individuals. </w:t>
      </w:r>
      <w:r>
        <w:rPr>
          <w:i/>
          <w:iCs/>
        </w:rPr>
        <w:t>Alzheimers Dement.</w:t>
      </w:r>
      <w:r>
        <w:t xml:space="preserve"> </w:t>
      </w:r>
      <w:r>
        <w:rPr>
          <w:b/>
          <w:bCs/>
        </w:rPr>
        <w:t>20</w:t>
      </w:r>
      <w:r>
        <w:t>, e085381 (2024).</w:t>
      </w:r>
    </w:p>
    <w:p w14:paraId="7FF30A18" w14:textId="77777777" w:rsidR="001A188A" w:rsidRDefault="001A188A" w:rsidP="001A188A">
      <w:pPr>
        <w:pStyle w:val="Bibliography"/>
      </w:pPr>
      <w:r>
        <w:t>191.</w:t>
      </w:r>
      <w:r>
        <w:tab/>
        <w:t xml:space="preserve">Koshmanova, E. </w:t>
      </w:r>
      <w:r>
        <w:rPr>
          <w:i/>
          <w:iCs/>
        </w:rPr>
        <w:t>et al.</w:t>
      </w:r>
      <w:r>
        <w:t xml:space="preserve"> Locus coeruleus activity while awake is associated with REM sleep quality in older individuals. </w:t>
      </w:r>
      <w:r>
        <w:rPr>
          <w:i/>
          <w:iCs/>
        </w:rPr>
        <w:t>JCI Insight</w:t>
      </w:r>
      <w:r>
        <w:t xml:space="preserve"> </w:t>
      </w:r>
      <w:r>
        <w:rPr>
          <w:b/>
          <w:bCs/>
        </w:rPr>
        <w:t>8</w:t>
      </w:r>
      <w:r>
        <w:t>, (2023).</w:t>
      </w:r>
    </w:p>
    <w:p w14:paraId="29D7292B" w14:textId="77777777" w:rsidR="001A188A" w:rsidRDefault="001A188A" w:rsidP="001A188A">
      <w:pPr>
        <w:pStyle w:val="Bibliography"/>
      </w:pPr>
      <w:r>
        <w:t>192.</w:t>
      </w:r>
      <w:r>
        <w:tab/>
        <w:t xml:space="preserve">Mortazavi, N. </w:t>
      </w:r>
      <w:r>
        <w:rPr>
          <w:i/>
          <w:iCs/>
        </w:rPr>
        <w:t>et al.</w:t>
      </w:r>
      <w:r>
        <w:t xml:space="preserve"> REM sleep quality is associated with balanced tonic activity of the locus coeruleus during wakefulness. </w:t>
      </w:r>
      <w:r>
        <w:rPr>
          <w:i/>
          <w:iCs/>
        </w:rPr>
        <w:t>J. Biomed. Sci.</w:t>
      </w:r>
      <w:r>
        <w:t xml:space="preserve"> </w:t>
      </w:r>
      <w:r>
        <w:rPr>
          <w:b/>
          <w:bCs/>
        </w:rPr>
        <w:t>32</w:t>
      </w:r>
      <w:r>
        <w:t>, 35 (2025).</w:t>
      </w:r>
    </w:p>
    <w:p w14:paraId="3E531723" w14:textId="77777777" w:rsidR="001A188A" w:rsidRDefault="001A188A" w:rsidP="001A188A">
      <w:pPr>
        <w:pStyle w:val="Bibliography"/>
      </w:pPr>
      <w:r>
        <w:t>193.</w:t>
      </w:r>
      <w:r>
        <w:tab/>
        <w:t xml:space="preserve">Chalermpalanupap, T., Weinshenker, D. &amp; Rorabaugh, J. M. Down but Not Out: The Consequences of Pretangle Tau in the Locus Coeruleus. </w:t>
      </w:r>
      <w:r>
        <w:rPr>
          <w:i/>
          <w:iCs/>
        </w:rPr>
        <w:t>Neural Plast.</w:t>
      </w:r>
      <w:r>
        <w:t xml:space="preserve"> </w:t>
      </w:r>
      <w:r>
        <w:rPr>
          <w:b/>
          <w:bCs/>
        </w:rPr>
        <w:t>2017</w:t>
      </w:r>
      <w:r>
        <w:t>, (2017).</w:t>
      </w:r>
    </w:p>
    <w:p w14:paraId="14AB5C41" w14:textId="77777777" w:rsidR="001A188A" w:rsidRDefault="001A188A" w:rsidP="001A188A">
      <w:pPr>
        <w:pStyle w:val="Bibliography"/>
      </w:pPr>
      <w:r>
        <w:t>194.</w:t>
      </w:r>
      <w:r>
        <w:tab/>
        <w:t xml:space="preserve">Betts, M. J. </w:t>
      </w:r>
      <w:r>
        <w:rPr>
          <w:i/>
          <w:iCs/>
        </w:rPr>
        <w:t>et al.</w:t>
      </w:r>
      <w:r>
        <w:t xml:space="preserve"> Locus coeruleus imaging as a biomarker for noradrenergic dysfunction in neurodegenerative diseases. </w:t>
      </w:r>
      <w:r>
        <w:rPr>
          <w:i/>
          <w:iCs/>
        </w:rPr>
        <w:t>Brain</w:t>
      </w:r>
      <w:r>
        <w:t xml:space="preserve"> </w:t>
      </w:r>
      <w:r>
        <w:rPr>
          <w:b/>
          <w:bCs/>
        </w:rPr>
        <w:t>142</w:t>
      </w:r>
      <w:r>
        <w:t>, 2558–2571 (2019).</w:t>
      </w:r>
    </w:p>
    <w:p w14:paraId="0CFEE87B" w14:textId="77777777" w:rsidR="001A188A" w:rsidRDefault="001A188A" w:rsidP="001A188A">
      <w:pPr>
        <w:pStyle w:val="Bibliography"/>
      </w:pPr>
      <w:r>
        <w:t>195.</w:t>
      </w:r>
      <w:r>
        <w:tab/>
        <w:t xml:space="preserve">Braak, H. </w:t>
      </w:r>
      <w:r>
        <w:rPr>
          <w:i/>
          <w:iCs/>
        </w:rPr>
        <w:t>et al.</w:t>
      </w:r>
      <w:r>
        <w:t xml:space="preserve"> Staging of brain pathology related to sporadic Parkinson’s disease. </w:t>
      </w:r>
      <w:r>
        <w:rPr>
          <w:i/>
          <w:iCs/>
        </w:rPr>
        <w:t>Neurobiol. Aging</w:t>
      </w:r>
      <w:r>
        <w:t xml:space="preserve"> </w:t>
      </w:r>
      <w:r>
        <w:rPr>
          <w:b/>
          <w:bCs/>
        </w:rPr>
        <w:t>24</w:t>
      </w:r>
      <w:r>
        <w:t>, 197–211 (2003).</w:t>
      </w:r>
    </w:p>
    <w:p w14:paraId="2A29795F" w14:textId="77777777" w:rsidR="001A188A" w:rsidRDefault="001A188A" w:rsidP="001A188A">
      <w:pPr>
        <w:pStyle w:val="Bibliography"/>
      </w:pPr>
      <w:r>
        <w:t>196.</w:t>
      </w:r>
      <w:r>
        <w:tab/>
        <w:t xml:space="preserve">Zarow, C., Lyness, S. A., Mortimer, J. A. &amp; Chui, H. C. Neuronal Loss Is Greater in the Locus Coeruleus Than Nucleus Basalis and Substantia Nigra in Alzheimer and Parkinson Diseases. </w:t>
      </w:r>
      <w:r>
        <w:rPr>
          <w:i/>
          <w:iCs/>
        </w:rPr>
        <w:t>Arch. Neurol.</w:t>
      </w:r>
      <w:r>
        <w:t xml:space="preserve"> </w:t>
      </w:r>
      <w:r>
        <w:rPr>
          <w:b/>
          <w:bCs/>
        </w:rPr>
        <w:t>60</w:t>
      </w:r>
      <w:r>
        <w:t>, 337–341 (2003).</w:t>
      </w:r>
    </w:p>
    <w:p w14:paraId="1421FE51" w14:textId="77777777" w:rsidR="001A188A" w:rsidRDefault="001A188A" w:rsidP="001A188A">
      <w:pPr>
        <w:pStyle w:val="Bibliography"/>
      </w:pPr>
      <w:r>
        <w:t>197.</w:t>
      </w:r>
      <w:r>
        <w:tab/>
        <w:t xml:space="preserve">Huynh, B., Fu, Y., Kirik, D., Shine, J. M. &amp; Halliday, G. M. Comparison of Locus Coeruleus Pathology with Nigral and Forebrain Pathology in Parkinson’s Disease. </w:t>
      </w:r>
      <w:r>
        <w:rPr>
          <w:i/>
          <w:iCs/>
        </w:rPr>
        <w:t>Mov. Disord.</w:t>
      </w:r>
      <w:r>
        <w:t xml:space="preserve"> </w:t>
      </w:r>
      <w:r>
        <w:rPr>
          <w:b/>
          <w:bCs/>
        </w:rPr>
        <w:t>36</w:t>
      </w:r>
      <w:r>
        <w:t>, 2085–2093 (2021).</w:t>
      </w:r>
    </w:p>
    <w:p w14:paraId="772623DE" w14:textId="77777777" w:rsidR="001A188A" w:rsidRDefault="001A188A" w:rsidP="001A188A">
      <w:pPr>
        <w:pStyle w:val="Bibliography"/>
      </w:pPr>
      <w:r>
        <w:t>198.</w:t>
      </w:r>
      <w:r>
        <w:tab/>
        <w:t xml:space="preserve">German, D. C. </w:t>
      </w:r>
      <w:r>
        <w:rPr>
          <w:i/>
          <w:iCs/>
        </w:rPr>
        <w:t>et al.</w:t>
      </w:r>
      <w:r>
        <w:t xml:space="preserve"> Disease-specific patterns of locus coeruleus cell loss. </w:t>
      </w:r>
      <w:r>
        <w:rPr>
          <w:i/>
          <w:iCs/>
        </w:rPr>
        <w:t>Ann. Neurol.</w:t>
      </w:r>
      <w:r>
        <w:t xml:space="preserve"> </w:t>
      </w:r>
      <w:r>
        <w:rPr>
          <w:b/>
          <w:bCs/>
        </w:rPr>
        <w:t>32</w:t>
      </w:r>
      <w:r>
        <w:t>, 667–676 (1992).</w:t>
      </w:r>
    </w:p>
    <w:p w14:paraId="0D3AEF91" w14:textId="77777777" w:rsidR="001A188A" w:rsidRPr="00E570AE" w:rsidRDefault="001A188A" w:rsidP="001A188A">
      <w:pPr>
        <w:pStyle w:val="Bibliography"/>
        <w:rPr>
          <w:lang w:val="it-IT"/>
        </w:rPr>
      </w:pPr>
      <w:r>
        <w:t>199.</w:t>
      </w:r>
      <w:r>
        <w:tab/>
        <w:t xml:space="preserve">Stefani, A. &amp; Högl, B. Sleep in Parkinson’s disease. </w:t>
      </w:r>
      <w:r w:rsidRPr="00E570AE">
        <w:rPr>
          <w:i/>
          <w:iCs/>
          <w:lang w:val="it-IT"/>
        </w:rPr>
        <w:t>Neuropsychopharmacology</w:t>
      </w:r>
      <w:r w:rsidRPr="00E570AE">
        <w:rPr>
          <w:lang w:val="it-IT"/>
        </w:rPr>
        <w:t xml:space="preserve"> </w:t>
      </w:r>
      <w:r w:rsidRPr="00E570AE">
        <w:rPr>
          <w:b/>
          <w:bCs/>
          <w:lang w:val="it-IT"/>
        </w:rPr>
        <w:t>45</w:t>
      </w:r>
      <w:r w:rsidRPr="00E570AE">
        <w:rPr>
          <w:lang w:val="it-IT"/>
        </w:rPr>
        <w:t>, 121–128 (2020).</w:t>
      </w:r>
    </w:p>
    <w:p w14:paraId="29054127" w14:textId="77777777" w:rsidR="001A188A" w:rsidRDefault="001A188A" w:rsidP="001A188A">
      <w:pPr>
        <w:pStyle w:val="Bibliography"/>
      </w:pPr>
      <w:r w:rsidRPr="00E570AE">
        <w:rPr>
          <w:lang w:val="it-IT"/>
        </w:rPr>
        <w:lastRenderedPageBreak/>
        <w:t>200.</w:t>
      </w:r>
      <w:r w:rsidRPr="00E570AE">
        <w:rPr>
          <w:lang w:val="it-IT"/>
        </w:rPr>
        <w:tab/>
        <w:t xml:space="preserve">García-Lorenzo, D. </w:t>
      </w:r>
      <w:r w:rsidRPr="00E570AE">
        <w:rPr>
          <w:i/>
          <w:iCs/>
          <w:lang w:val="it-IT"/>
        </w:rPr>
        <w:t>et al.</w:t>
      </w:r>
      <w:r w:rsidRPr="00E570AE">
        <w:rPr>
          <w:lang w:val="it-IT"/>
        </w:rPr>
        <w:t xml:space="preserve"> </w:t>
      </w:r>
      <w:r>
        <w:t xml:space="preserve">The coeruleus/subcoeruleus complex in rapid eye movement sleep behaviour disorders in Parkinson’s disease. </w:t>
      </w:r>
      <w:r>
        <w:rPr>
          <w:i/>
          <w:iCs/>
        </w:rPr>
        <w:t>Brain</w:t>
      </w:r>
      <w:r>
        <w:t xml:space="preserve"> </w:t>
      </w:r>
      <w:r>
        <w:rPr>
          <w:b/>
          <w:bCs/>
        </w:rPr>
        <w:t>136</w:t>
      </w:r>
      <w:r>
        <w:t>, 2120–2129 (2013).</w:t>
      </w:r>
    </w:p>
    <w:p w14:paraId="49A146D7" w14:textId="77777777" w:rsidR="001A188A" w:rsidRDefault="001A188A" w:rsidP="001A188A">
      <w:pPr>
        <w:pStyle w:val="Bibliography"/>
      </w:pPr>
      <w:r>
        <w:t>201.</w:t>
      </w:r>
      <w:r>
        <w:tab/>
        <w:t xml:space="preserve">Pasquini, J. </w:t>
      </w:r>
      <w:r>
        <w:rPr>
          <w:i/>
          <w:iCs/>
        </w:rPr>
        <w:t>et al.</w:t>
      </w:r>
      <w:r>
        <w:t xml:space="preserve"> Substantia nigra and locus coeruleus microstructural abnormalities in isolated rapid eye movement sleep behaviour disorder and Parkinson’s disease. </w:t>
      </w:r>
      <w:r>
        <w:rPr>
          <w:i/>
          <w:iCs/>
        </w:rPr>
        <w:t>Brain Commun.</w:t>
      </w:r>
      <w:r>
        <w:t xml:space="preserve"> </w:t>
      </w:r>
      <w:r>
        <w:rPr>
          <w:b/>
          <w:bCs/>
        </w:rPr>
        <w:t>7</w:t>
      </w:r>
      <w:r>
        <w:t>, fcaf023 (2025).</w:t>
      </w:r>
    </w:p>
    <w:p w14:paraId="4B277F7F" w14:textId="77777777" w:rsidR="001A188A" w:rsidRDefault="001A188A" w:rsidP="001A188A">
      <w:pPr>
        <w:pStyle w:val="Bibliography"/>
      </w:pPr>
      <w:r>
        <w:t>202.</w:t>
      </w:r>
      <w:r>
        <w:tab/>
        <w:t xml:space="preserve">Corrodi, H., Fuxe, K., Hökfelt, T., Lidbrink, P. &amp; Ungerstedt, U. Effect of ergot drugs on central catecholamine neurons: Evidence for a stimulation of central dopamine neurons. </w:t>
      </w:r>
      <w:r>
        <w:rPr>
          <w:i/>
          <w:iCs/>
        </w:rPr>
        <w:t>J. Pharm. Pharmacol.</w:t>
      </w:r>
      <w:r>
        <w:t xml:space="preserve"> </w:t>
      </w:r>
      <w:r>
        <w:rPr>
          <w:b/>
          <w:bCs/>
        </w:rPr>
        <w:t>25</w:t>
      </w:r>
      <w:r>
        <w:t>, 409–412 (1973).</w:t>
      </w:r>
    </w:p>
    <w:p w14:paraId="4552F95D" w14:textId="77777777" w:rsidR="001A188A" w:rsidRDefault="001A188A" w:rsidP="001A188A">
      <w:pPr>
        <w:pStyle w:val="Bibliography"/>
      </w:pPr>
      <w:r>
        <w:t>203.</w:t>
      </w:r>
      <w:r>
        <w:tab/>
        <w:t xml:space="preserve">Lidbrink, P. The effect of lesions of ascending noradrenaline pathways on sleep and waking in the rat. </w:t>
      </w:r>
      <w:r>
        <w:rPr>
          <w:i/>
          <w:iCs/>
        </w:rPr>
        <w:t>Brain Res.</w:t>
      </w:r>
      <w:r>
        <w:t xml:space="preserve"> </w:t>
      </w:r>
      <w:r>
        <w:rPr>
          <w:b/>
          <w:bCs/>
        </w:rPr>
        <w:t>74</w:t>
      </w:r>
      <w:r>
        <w:t>, 19–40 (1974).</w:t>
      </w:r>
    </w:p>
    <w:p w14:paraId="1B35308A" w14:textId="77777777" w:rsidR="001A188A" w:rsidRDefault="001A188A" w:rsidP="001A188A">
      <w:pPr>
        <w:pStyle w:val="Bibliography"/>
      </w:pPr>
      <w:r>
        <w:t>204.</w:t>
      </w:r>
      <w:r>
        <w:tab/>
        <w:t xml:space="preserve">Lanfumey, L. &amp; Adrien, J. Regulation of sleep after neonatal locus coeruleus lesion: Functional evidence of β-adrenergic supersensitivity. </w:t>
      </w:r>
      <w:r>
        <w:rPr>
          <w:i/>
          <w:iCs/>
        </w:rPr>
        <w:t>Eur. J. Pharmacol.</w:t>
      </w:r>
      <w:r>
        <w:t xml:space="preserve"> </w:t>
      </w:r>
      <w:r>
        <w:rPr>
          <w:b/>
          <w:bCs/>
        </w:rPr>
        <w:t>79</w:t>
      </w:r>
      <w:r>
        <w:t>, 257–264 (1982).</w:t>
      </w:r>
    </w:p>
    <w:p w14:paraId="6293EA1C" w14:textId="77777777" w:rsidR="001A188A" w:rsidRDefault="001A188A" w:rsidP="001A188A">
      <w:pPr>
        <w:pStyle w:val="Bibliography"/>
      </w:pPr>
      <w:r>
        <w:t>205.</w:t>
      </w:r>
      <w:r>
        <w:tab/>
        <w:t xml:space="preserve">Cirelli, C., Pompeiano, M., D’Ascanio, P., Arrighi, P. &amp; Pompeiano, O. C-fos expression in the rat brain after unilateral labyrinthectomy and its relation to the uncompensated and compensated stages. </w:t>
      </w:r>
      <w:r>
        <w:rPr>
          <w:i/>
          <w:iCs/>
        </w:rPr>
        <w:t>Neuroscience</w:t>
      </w:r>
      <w:r>
        <w:t xml:space="preserve"> </w:t>
      </w:r>
      <w:r>
        <w:rPr>
          <w:b/>
          <w:bCs/>
        </w:rPr>
        <w:t>70</w:t>
      </w:r>
      <w:r>
        <w:t>, 515–546 (1996).</w:t>
      </w:r>
    </w:p>
    <w:p w14:paraId="5F89150D" w14:textId="77777777" w:rsidR="001A188A" w:rsidRDefault="001A188A" w:rsidP="001A188A">
      <w:pPr>
        <w:pStyle w:val="Bibliography"/>
      </w:pPr>
      <w:r>
        <w:t>206.</w:t>
      </w:r>
      <w:r>
        <w:tab/>
        <w:t xml:space="preserve">Hartmann, E., Chung, R., Draskoczy, P. R. &amp; Schildkraut, J. J. Effects of 6-Hydroxydopamine on Sleep in the Rat. </w:t>
      </w:r>
      <w:r>
        <w:rPr>
          <w:i/>
          <w:iCs/>
        </w:rPr>
        <w:t>Nature</w:t>
      </w:r>
      <w:r>
        <w:t xml:space="preserve"> </w:t>
      </w:r>
      <w:r>
        <w:rPr>
          <w:b/>
          <w:bCs/>
        </w:rPr>
        <w:t>233</w:t>
      </w:r>
      <w:r>
        <w:t>, 425–427 (1971).</w:t>
      </w:r>
    </w:p>
    <w:p w14:paraId="28F98E9B" w14:textId="77777777" w:rsidR="001A188A" w:rsidRDefault="001A188A" w:rsidP="001A188A">
      <w:pPr>
        <w:pStyle w:val="Bibliography"/>
      </w:pPr>
      <w:r>
        <w:t>207.</w:t>
      </w:r>
      <w:r>
        <w:tab/>
        <w:t xml:space="preserve">del C. González, M. M., Debilly, G. &amp; Valatx, J.-L. Noradrenaline neurotoxin DSP-4 effects on sleep and brain temperature in the rat. </w:t>
      </w:r>
      <w:r>
        <w:rPr>
          <w:i/>
          <w:iCs/>
        </w:rPr>
        <w:t>Neurosci. Lett.</w:t>
      </w:r>
      <w:r>
        <w:t xml:space="preserve"> </w:t>
      </w:r>
      <w:r>
        <w:rPr>
          <w:b/>
          <w:bCs/>
        </w:rPr>
        <w:t>248</w:t>
      </w:r>
      <w:r>
        <w:t>, 93–96 (1998).</w:t>
      </w:r>
    </w:p>
    <w:p w14:paraId="08E0A5F5" w14:textId="77777777" w:rsidR="001A188A" w:rsidRDefault="001A188A" w:rsidP="001A188A">
      <w:pPr>
        <w:pStyle w:val="Bibliography"/>
      </w:pPr>
      <w:r>
        <w:t>208.</w:t>
      </w:r>
      <w:r>
        <w:tab/>
        <w:t xml:space="preserve">Monti, J. M., D’Angelo, L., Jantos, H., Barbeito, L. &amp; Abó, V. Effect of DSP-4, a Noradrenergic Neurotoxin, on Sleep and Wakefulness and Sensitivity to Drugs Acting on Adrenergic Receptors in the Rat. </w:t>
      </w:r>
      <w:r>
        <w:rPr>
          <w:i/>
          <w:iCs/>
        </w:rPr>
        <w:t>Sleep</w:t>
      </w:r>
      <w:r>
        <w:t xml:space="preserve"> </w:t>
      </w:r>
      <w:r>
        <w:rPr>
          <w:b/>
          <w:bCs/>
        </w:rPr>
        <w:t>11</w:t>
      </w:r>
      <w:r>
        <w:t>, 370–377 (1988).</w:t>
      </w:r>
    </w:p>
    <w:p w14:paraId="2D4B4CB8" w14:textId="77777777" w:rsidR="001A188A" w:rsidRDefault="001A188A" w:rsidP="001A188A">
      <w:pPr>
        <w:pStyle w:val="Bibliography"/>
      </w:pPr>
      <w:r>
        <w:t>209.</w:t>
      </w:r>
      <w:r>
        <w:tab/>
        <w:t xml:space="preserve">González, M. M. C. &amp; Aston-Jones, G. Circadian Regulation of Arousal: Role of the Noradrenergic Locus Coeruleus System and Light Exposure. </w:t>
      </w:r>
      <w:r>
        <w:rPr>
          <w:i/>
          <w:iCs/>
        </w:rPr>
        <w:t>Sleep</w:t>
      </w:r>
      <w:r>
        <w:t xml:space="preserve"> </w:t>
      </w:r>
      <w:r>
        <w:rPr>
          <w:b/>
          <w:bCs/>
        </w:rPr>
        <w:t>29</w:t>
      </w:r>
      <w:r>
        <w:t>, 1327–1336 (2006).</w:t>
      </w:r>
    </w:p>
    <w:p w14:paraId="3CCB08D5" w14:textId="77777777" w:rsidR="001A188A" w:rsidRDefault="001A188A" w:rsidP="001A188A">
      <w:pPr>
        <w:pStyle w:val="Bibliography"/>
      </w:pPr>
      <w:r>
        <w:t>210.</w:t>
      </w:r>
      <w:r>
        <w:tab/>
        <w:t xml:space="preserve">Cirelli, C. </w:t>
      </w:r>
      <w:r>
        <w:rPr>
          <w:i/>
          <w:iCs/>
        </w:rPr>
        <w:t>et al.</w:t>
      </w:r>
      <w:r>
        <w:t xml:space="preserve"> Reduced sleep in Drosophila Shaker mutants. </w:t>
      </w:r>
      <w:r>
        <w:rPr>
          <w:i/>
          <w:iCs/>
        </w:rPr>
        <w:t>Nature</w:t>
      </w:r>
      <w:r>
        <w:t xml:space="preserve"> </w:t>
      </w:r>
      <w:r>
        <w:rPr>
          <w:b/>
          <w:bCs/>
        </w:rPr>
        <w:t>434</w:t>
      </w:r>
      <w:r>
        <w:t>, 1087–1092 (2005).</w:t>
      </w:r>
    </w:p>
    <w:p w14:paraId="541EB2FD" w14:textId="77777777" w:rsidR="001A188A" w:rsidRDefault="001A188A" w:rsidP="001A188A">
      <w:pPr>
        <w:pStyle w:val="Bibliography"/>
      </w:pPr>
      <w:r>
        <w:lastRenderedPageBreak/>
        <w:t>211.</w:t>
      </w:r>
      <w:r>
        <w:tab/>
        <w:t xml:space="preserve">Markussen, N. B. </w:t>
      </w:r>
      <w:r>
        <w:rPr>
          <w:i/>
          <w:iCs/>
        </w:rPr>
        <w:t>et al.</w:t>
      </w:r>
      <w:r>
        <w:t xml:space="preserve"> Locus coeruleus ablation in mice: protocol optimization, </w:t>
      </w:r>
      <w:proofErr w:type="gramStart"/>
      <w:r>
        <w:t>stereology</w:t>
      </w:r>
      <w:proofErr w:type="gramEnd"/>
      <w:r>
        <w:t xml:space="preserve"> and behavioral impact. </w:t>
      </w:r>
      <w:r>
        <w:rPr>
          <w:i/>
          <w:iCs/>
        </w:rPr>
        <w:t>Front. Cell. Neurosci.</w:t>
      </w:r>
      <w:r>
        <w:t xml:space="preserve"> </w:t>
      </w:r>
      <w:r>
        <w:rPr>
          <w:b/>
          <w:bCs/>
        </w:rPr>
        <w:t>17</w:t>
      </w:r>
      <w:r>
        <w:t>, 1138624 (2023).</w:t>
      </w:r>
    </w:p>
    <w:p w14:paraId="38C5650F" w14:textId="77777777" w:rsidR="001A188A" w:rsidRDefault="001A188A" w:rsidP="001A188A">
      <w:pPr>
        <w:pStyle w:val="Bibliography"/>
      </w:pPr>
      <w:r>
        <w:t>212.</w:t>
      </w:r>
      <w:r>
        <w:tab/>
        <w:t xml:space="preserve">Parvizi, J. Neuroanatomical correlates of brainstem coma. </w:t>
      </w:r>
      <w:r>
        <w:rPr>
          <w:i/>
          <w:iCs/>
        </w:rPr>
        <w:t>Brain</w:t>
      </w:r>
      <w:r>
        <w:t xml:space="preserve"> </w:t>
      </w:r>
      <w:r>
        <w:rPr>
          <w:b/>
          <w:bCs/>
        </w:rPr>
        <w:t>126</w:t>
      </w:r>
      <w:r>
        <w:t>, 1524–1536 (2003).</w:t>
      </w:r>
    </w:p>
    <w:p w14:paraId="07C2BF6D" w14:textId="77777777" w:rsidR="001A188A" w:rsidRDefault="001A188A" w:rsidP="001A188A">
      <w:pPr>
        <w:pStyle w:val="Bibliography"/>
      </w:pPr>
      <w:r>
        <w:t>213.</w:t>
      </w:r>
      <w:r>
        <w:tab/>
        <w:t xml:space="preserve">Parvizi, J. Neuroanatomical correlates of brainstem coma. </w:t>
      </w:r>
      <w:r>
        <w:rPr>
          <w:i/>
          <w:iCs/>
        </w:rPr>
        <w:t>Brain</w:t>
      </w:r>
      <w:r>
        <w:t xml:space="preserve"> </w:t>
      </w:r>
      <w:r>
        <w:rPr>
          <w:b/>
          <w:bCs/>
        </w:rPr>
        <w:t>126</w:t>
      </w:r>
      <w:r>
        <w:t>, 1524–1536 (2003).</w:t>
      </w:r>
    </w:p>
    <w:p w14:paraId="55367D4E" w14:textId="77777777" w:rsidR="001A188A" w:rsidRDefault="001A188A" w:rsidP="001A188A">
      <w:pPr>
        <w:pStyle w:val="Bibliography"/>
      </w:pPr>
      <w:r>
        <w:t>214.</w:t>
      </w:r>
      <w:r>
        <w:tab/>
        <w:t xml:space="preserve">Chiodo, L. A., Acheson, A. L., Zigmond, M. J. &amp; Stricker, E. M. Subtotal destruction of central noradrenergic projections increases the firing rate of locus coeruleus cells. </w:t>
      </w:r>
      <w:r>
        <w:rPr>
          <w:i/>
          <w:iCs/>
        </w:rPr>
        <w:t>Brain Res.</w:t>
      </w:r>
      <w:r>
        <w:t xml:space="preserve"> </w:t>
      </w:r>
      <w:r>
        <w:rPr>
          <w:b/>
          <w:bCs/>
        </w:rPr>
        <w:t>264</w:t>
      </w:r>
      <w:r>
        <w:t>, 123–126 (1983).</w:t>
      </w:r>
    </w:p>
    <w:p w14:paraId="267208D5" w14:textId="77777777" w:rsidR="001A188A" w:rsidRDefault="001A188A" w:rsidP="001A188A">
      <w:pPr>
        <w:pStyle w:val="Bibliography"/>
      </w:pPr>
      <w:r>
        <w:t>215.</w:t>
      </w:r>
      <w:r>
        <w:tab/>
        <w:t xml:space="preserve">Cooke, P. &amp; Linden, D. J. Functional Regrowth of Norepinephrine Axons in the Adult Mouse Brain Following Injury. </w:t>
      </w:r>
      <w:r>
        <w:rPr>
          <w:i/>
          <w:iCs/>
        </w:rPr>
        <w:t>eNeuro</w:t>
      </w:r>
      <w:r>
        <w:t xml:space="preserve"> </w:t>
      </w:r>
      <w:r>
        <w:rPr>
          <w:b/>
          <w:bCs/>
        </w:rPr>
        <w:t>12</w:t>
      </w:r>
      <w:r>
        <w:t>, ENEURO.0418-24.2024 (2025).</w:t>
      </w:r>
    </w:p>
    <w:p w14:paraId="7FC991A4" w14:textId="77777777" w:rsidR="001A188A" w:rsidRDefault="001A188A" w:rsidP="001A188A">
      <w:pPr>
        <w:pStyle w:val="Bibliography"/>
      </w:pPr>
      <w:r>
        <w:t>216.</w:t>
      </w:r>
      <w:r>
        <w:tab/>
        <w:t xml:space="preserve">Kjaerby, C. </w:t>
      </w:r>
      <w:r>
        <w:rPr>
          <w:i/>
          <w:iCs/>
        </w:rPr>
        <w:t>et al.</w:t>
      </w:r>
      <w:r>
        <w:t xml:space="preserve"> Coordinated infraslow cortical oscillations of neuromodulators during NREM sleep. </w:t>
      </w:r>
      <w:r>
        <w:rPr>
          <w:i/>
          <w:iCs/>
        </w:rPr>
        <w:t>iScience</w:t>
      </w:r>
      <w:r>
        <w:t xml:space="preserve"> </w:t>
      </w:r>
      <w:r>
        <w:rPr>
          <w:b/>
          <w:bCs/>
        </w:rPr>
        <w:t>29</w:t>
      </w:r>
      <w:r>
        <w:t>, (2026).</w:t>
      </w:r>
    </w:p>
    <w:p w14:paraId="72E53E9B" w14:textId="77777777" w:rsidR="001A188A" w:rsidRDefault="001A188A" w:rsidP="001A188A">
      <w:pPr>
        <w:pStyle w:val="Bibliography"/>
      </w:pPr>
      <w:r>
        <w:t>217.</w:t>
      </w:r>
      <w:r>
        <w:tab/>
        <w:t xml:space="preserve">Findling, C. </w:t>
      </w:r>
      <w:r>
        <w:rPr>
          <w:i/>
          <w:iCs/>
        </w:rPr>
        <w:t>et al.</w:t>
      </w:r>
      <w:r>
        <w:t xml:space="preserve"> Brain-wide representations of prior information in mouse decision-making. </w:t>
      </w:r>
      <w:r>
        <w:rPr>
          <w:i/>
          <w:iCs/>
        </w:rPr>
        <w:t>Nature</w:t>
      </w:r>
      <w:r>
        <w:t xml:space="preserve"> </w:t>
      </w:r>
      <w:r>
        <w:rPr>
          <w:b/>
          <w:bCs/>
        </w:rPr>
        <w:t>645</w:t>
      </w:r>
      <w:r>
        <w:t>, 192–200 (2025).</w:t>
      </w:r>
    </w:p>
    <w:p w14:paraId="5F9FAE3A" w14:textId="77777777" w:rsidR="001A188A" w:rsidRDefault="001A188A" w:rsidP="001A188A">
      <w:pPr>
        <w:pStyle w:val="Bibliography"/>
      </w:pPr>
      <w:r>
        <w:t>218.</w:t>
      </w:r>
      <w:r>
        <w:tab/>
        <w:t xml:space="preserve">Guenthner, C. J., Miyamichi, K., Yang, H. H., Heller, H. C. &amp; Luo, L. Permanent Genetic Access to Transiently Active Neurons via TRAP: Targeted Recombination in Active Populations. </w:t>
      </w:r>
      <w:r>
        <w:rPr>
          <w:i/>
          <w:iCs/>
        </w:rPr>
        <w:t>Neuron</w:t>
      </w:r>
      <w:r>
        <w:t xml:space="preserve"> </w:t>
      </w:r>
      <w:r>
        <w:rPr>
          <w:b/>
          <w:bCs/>
        </w:rPr>
        <w:t>78</w:t>
      </w:r>
      <w:r>
        <w:t>, 773–784 (2013).</w:t>
      </w:r>
    </w:p>
    <w:p w14:paraId="0BEBD2E5" w14:textId="77777777" w:rsidR="001A188A" w:rsidRDefault="001A188A" w:rsidP="001A188A">
      <w:pPr>
        <w:pStyle w:val="Bibliography"/>
      </w:pPr>
      <w:r>
        <w:t>219.</w:t>
      </w:r>
      <w:r>
        <w:tab/>
        <w:t xml:space="preserve">Wang, W. </w:t>
      </w:r>
      <w:r>
        <w:rPr>
          <w:i/>
          <w:iCs/>
        </w:rPr>
        <w:t>et al.</w:t>
      </w:r>
      <w:r>
        <w:t xml:space="preserve"> A light- and calcium-gated transcription factor for imaging and manipulating activated neurons. </w:t>
      </w:r>
      <w:r>
        <w:rPr>
          <w:i/>
          <w:iCs/>
        </w:rPr>
        <w:t>Nat. Biotechnol.</w:t>
      </w:r>
      <w:r>
        <w:t xml:space="preserve"> </w:t>
      </w:r>
      <w:r>
        <w:rPr>
          <w:b/>
          <w:bCs/>
        </w:rPr>
        <w:t>35</w:t>
      </w:r>
      <w:r>
        <w:t>, 864–871 (2017).</w:t>
      </w:r>
    </w:p>
    <w:p w14:paraId="71065D47" w14:textId="77777777" w:rsidR="001A188A" w:rsidRDefault="001A188A" w:rsidP="001A188A">
      <w:pPr>
        <w:pStyle w:val="Bibliography"/>
      </w:pPr>
      <w:r>
        <w:t>220.</w:t>
      </w:r>
      <w:r>
        <w:tab/>
        <w:t xml:space="preserve">Alreja, M. &amp; Aghajanian, G. K. Pacemaker activity of locus coeruleus neurons: whole-cell recordings in brain slices show dependence on cAMP and protein kinase A. </w:t>
      </w:r>
      <w:r>
        <w:rPr>
          <w:i/>
          <w:iCs/>
        </w:rPr>
        <w:t>Brain Res.</w:t>
      </w:r>
      <w:r>
        <w:t xml:space="preserve"> </w:t>
      </w:r>
      <w:r>
        <w:rPr>
          <w:b/>
          <w:bCs/>
        </w:rPr>
        <w:t>556</w:t>
      </w:r>
      <w:r>
        <w:t>, 339–343 (1991).</w:t>
      </w:r>
    </w:p>
    <w:p w14:paraId="1C354E94" w14:textId="77777777" w:rsidR="001A188A" w:rsidRDefault="001A188A" w:rsidP="001A188A">
      <w:pPr>
        <w:pStyle w:val="Bibliography"/>
      </w:pPr>
      <w:r>
        <w:t>221.</w:t>
      </w:r>
      <w:r>
        <w:tab/>
        <w:t xml:space="preserve">Burke, W. J. </w:t>
      </w:r>
      <w:r>
        <w:rPr>
          <w:i/>
          <w:iCs/>
        </w:rPr>
        <w:t>et al.</w:t>
      </w:r>
      <w:r>
        <w:t xml:space="preserve"> Neurotoxicity of MAO Metabolites of Catecholamine Neurotransmitters: Role in Neurodegenerative Diseases. </w:t>
      </w:r>
      <w:r>
        <w:rPr>
          <w:i/>
          <w:iCs/>
        </w:rPr>
        <w:t>NeuroToxicology</w:t>
      </w:r>
      <w:r>
        <w:t xml:space="preserve"> </w:t>
      </w:r>
      <w:r>
        <w:rPr>
          <w:b/>
          <w:bCs/>
        </w:rPr>
        <w:t>25</w:t>
      </w:r>
      <w:r>
        <w:t>, 101–115 (2004).</w:t>
      </w:r>
    </w:p>
    <w:p w14:paraId="441438E4" w14:textId="77777777" w:rsidR="001A188A" w:rsidRDefault="001A188A" w:rsidP="001A188A">
      <w:pPr>
        <w:pStyle w:val="Bibliography"/>
      </w:pPr>
      <w:r>
        <w:t>222.</w:t>
      </w:r>
      <w:r>
        <w:tab/>
        <w:t xml:space="preserve">Zucca, F. A. </w:t>
      </w:r>
      <w:r>
        <w:rPr>
          <w:i/>
          <w:iCs/>
        </w:rPr>
        <w:t>et al.</w:t>
      </w:r>
      <w:r>
        <w:t xml:space="preserve"> The Neuromelanin of Human Substantia Nigra: Physiological and Pathogenic Aspects. </w:t>
      </w:r>
      <w:r>
        <w:rPr>
          <w:i/>
          <w:iCs/>
        </w:rPr>
        <w:t>Pigment Cell Res.</w:t>
      </w:r>
      <w:r>
        <w:t xml:space="preserve"> </w:t>
      </w:r>
      <w:r>
        <w:rPr>
          <w:b/>
          <w:bCs/>
        </w:rPr>
        <w:t>17</w:t>
      </w:r>
      <w:r>
        <w:t>, 610–617 (2004).</w:t>
      </w:r>
    </w:p>
    <w:p w14:paraId="56D75459" w14:textId="77777777" w:rsidR="001A188A" w:rsidRDefault="001A188A" w:rsidP="001A188A">
      <w:pPr>
        <w:pStyle w:val="Bibliography"/>
      </w:pPr>
      <w:r>
        <w:lastRenderedPageBreak/>
        <w:t>223.</w:t>
      </w:r>
      <w:r>
        <w:tab/>
        <w:t xml:space="preserve">Schwarz, L. A. &amp; Luo, L. Organization of the Locus Coeruleus-Norepinephrine System. </w:t>
      </w:r>
      <w:r>
        <w:rPr>
          <w:i/>
          <w:iCs/>
        </w:rPr>
        <w:t>Curr. Biol.</w:t>
      </w:r>
      <w:r>
        <w:t xml:space="preserve"> </w:t>
      </w:r>
      <w:r>
        <w:rPr>
          <w:b/>
          <w:bCs/>
        </w:rPr>
        <w:t>25</w:t>
      </w:r>
      <w:r>
        <w:t>, R1051–R1056 (2015).</w:t>
      </w:r>
    </w:p>
    <w:p w14:paraId="1DCBCC27" w14:textId="77777777" w:rsidR="001A188A" w:rsidRDefault="001A188A" w:rsidP="001A188A">
      <w:pPr>
        <w:pStyle w:val="Bibliography"/>
      </w:pPr>
      <w:r>
        <w:t>224.</w:t>
      </w:r>
      <w:r>
        <w:tab/>
        <w:t xml:space="preserve">Durán, E., Novitskaya, Y. &amp; Eschenko, O. Receptor-specific noradrenergic modulation of oscillatory dynamics during non-rapid eye movement sleep in adult male rats. </w:t>
      </w:r>
      <w:r>
        <w:rPr>
          <w:i/>
          <w:iCs/>
        </w:rPr>
        <w:t>Neuropharmacology</w:t>
      </w:r>
      <w:r>
        <w:t xml:space="preserve"> </w:t>
      </w:r>
      <w:r>
        <w:rPr>
          <w:b/>
          <w:bCs/>
        </w:rPr>
        <w:t>282</w:t>
      </w:r>
      <w:r>
        <w:t>, 110721 (2026).</w:t>
      </w:r>
    </w:p>
    <w:p w14:paraId="2E63A446" w14:textId="77777777" w:rsidR="001A188A" w:rsidRDefault="001A188A" w:rsidP="001A188A">
      <w:pPr>
        <w:pStyle w:val="Bibliography"/>
      </w:pPr>
      <w:r>
        <w:t>225.</w:t>
      </w:r>
      <w:r>
        <w:tab/>
        <w:t xml:space="preserve">Carro-Domínguez, M. </w:t>
      </w:r>
      <w:r>
        <w:rPr>
          <w:i/>
          <w:iCs/>
        </w:rPr>
        <w:t>et al.</w:t>
      </w:r>
      <w:r>
        <w:t xml:space="preserve"> Pupil size reveals arousal level fluctuations in human sleep. </w:t>
      </w:r>
      <w:r>
        <w:rPr>
          <w:i/>
          <w:iCs/>
        </w:rPr>
        <w:t>Nat. Commun.</w:t>
      </w:r>
      <w:r>
        <w:t xml:space="preserve"> </w:t>
      </w:r>
      <w:r>
        <w:rPr>
          <w:b/>
          <w:bCs/>
        </w:rPr>
        <w:t>16</w:t>
      </w:r>
      <w:r>
        <w:t>, 2070 (2025).</w:t>
      </w:r>
    </w:p>
    <w:p w14:paraId="3FA1DC6F" w14:textId="77777777" w:rsidR="001A188A" w:rsidRDefault="001A188A" w:rsidP="001A188A">
      <w:pPr>
        <w:pStyle w:val="Bibliography"/>
      </w:pPr>
      <w:r>
        <w:t>226.</w:t>
      </w:r>
      <w:r>
        <w:tab/>
        <w:t xml:space="preserve">Yuzgec, O. </w:t>
      </w:r>
      <w:r>
        <w:rPr>
          <w:i/>
          <w:iCs/>
        </w:rPr>
        <w:t>et al.</w:t>
      </w:r>
      <w:r>
        <w:t xml:space="preserve"> iSleep: Continuous, binocular pupil tracking in sleep and reduced consciousness for physiological monitoring, </w:t>
      </w:r>
      <w:proofErr w:type="gramStart"/>
      <w:r>
        <w:t>predictions</w:t>
      </w:r>
      <w:proofErr w:type="gramEnd"/>
      <w:r>
        <w:t xml:space="preserve"> and interventions. 2025.06.13.659058 Preprint at https://doi.org/10.1101/2025.06.13.659058 (2025).</w:t>
      </w:r>
    </w:p>
    <w:p w14:paraId="3F926158" w14:textId="77777777" w:rsidR="001A188A" w:rsidRDefault="001A188A" w:rsidP="001A188A">
      <w:pPr>
        <w:pStyle w:val="Bibliography"/>
      </w:pPr>
      <w:r>
        <w:t>227.</w:t>
      </w:r>
      <w:r>
        <w:tab/>
        <w:t xml:space="preserve">Ben Barak-Dror, O. </w:t>
      </w:r>
      <w:r>
        <w:rPr>
          <w:i/>
          <w:iCs/>
        </w:rPr>
        <w:t>et al.</w:t>
      </w:r>
      <w:r>
        <w:t xml:space="preserve"> Touchless short-wave infrared imaging for dynamic rapid pupillometry and gaze estimation in closed eyes. </w:t>
      </w:r>
      <w:r>
        <w:rPr>
          <w:i/>
          <w:iCs/>
        </w:rPr>
        <w:t>Commun. Med.</w:t>
      </w:r>
      <w:r>
        <w:t xml:space="preserve"> </w:t>
      </w:r>
      <w:r>
        <w:rPr>
          <w:b/>
          <w:bCs/>
        </w:rPr>
        <w:t>4</w:t>
      </w:r>
      <w:r>
        <w:t>, 157 (2024).</w:t>
      </w:r>
    </w:p>
    <w:p w14:paraId="6DAD50B2" w14:textId="77777777" w:rsidR="001A188A" w:rsidRDefault="001A188A" w:rsidP="001A188A">
      <w:pPr>
        <w:pStyle w:val="Bibliography"/>
      </w:pPr>
      <w:r>
        <w:t>228.</w:t>
      </w:r>
      <w:r>
        <w:tab/>
        <w:t xml:space="preserve">Schnider, L. K. </w:t>
      </w:r>
      <w:r>
        <w:rPr>
          <w:i/>
          <w:iCs/>
        </w:rPr>
        <w:t>et al.</w:t>
      </w:r>
      <w:r>
        <w:t xml:space="preserve"> Effects of Subanesthetic Oromucosal Dexmedetomidine on Sleep in Humans: A Randomized, Controlled Pharmacokinetics-Pharmacodynamics Study. </w:t>
      </w:r>
      <w:r>
        <w:rPr>
          <w:i/>
          <w:iCs/>
        </w:rPr>
        <w:t>Anesthesiology</w:t>
      </w:r>
      <w:r>
        <w:t xml:space="preserve"> </w:t>
      </w:r>
      <w:r>
        <w:rPr>
          <w:b/>
          <w:bCs/>
        </w:rPr>
        <w:t>142</w:t>
      </w:r>
      <w:r>
        <w:t>, 476–487 (2025).</w:t>
      </w:r>
    </w:p>
    <w:p w14:paraId="2CFDB3CD" w14:textId="77777777" w:rsidR="001A188A" w:rsidRDefault="001A188A" w:rsidP="001A188A">
      <w:pPr>
        <w:pStyle w:val="Bibliography"/>
      </w:pPr>
      <w:r>
        <w:t>229.</w:t>
      </w:r>
      <w:r>
        <w:tab/>
        <w:t xml:space="preserve">Murphy, K. R. </w:t>
      </w:r>
      <w:r>
        <w:rPr>
          <w:i/>
          <w:iCs/>
        </w:rPr>
        <w:t>et al.</w:t>
      </w:r>
      <w:r>
        <w:t xml:space="preserve"> Optimized ultrasound neuromodulation for non-invasive control of behavior and physiology. </w:t>
      </w:r>
      <w:r>
        <w:rPr>
          <w:i/>
          <w:iCs/>
        </w:rPr>
        <w:t>Neuron</w:t>
      </w:r>
      <w:r>
        <w:t xml:space="preserve"> </w:t>
      </w:r>
      <w:r>
        <w:rPr>
          <w:b/>
          <w:bCs/>
        </w:rPr>
        <w:t>112</w:t>
      </w:r>
      <w:r>
        <w:t>, 3252-3266.e5 (2024).</w:t>
      </w:r>
    </w:p>
    <w:p w14:paraId="1BE7921F" w14:textId="77777777" w:rsidR="001A188A" w:rsidRDefault="001A188A" w:rsidP="001A188A">
      <w:pPr>
        <w:pStyle w:val="Bibliography"/>
      </w:pPr>
      <w:r>
        <w:t>230.</w:t>
      </w:r>
      <w:r>
        <w:tab/>
        <w:t xml:space="preserve">Sharon, O., Fahoum, F. &amp; Nir, Y. Transcutaneous Vagus Nerve Stimulation in Humans Induces Pupil Dilation and Attenuates Alpha Oscillations. </w:t>
      </w:r>
      <w:r>
        <w:rPr>
          <w:i/>
          <w:iCs/>
        </w:rPr>
        <w:t>J. Neurosci.</w:t>
      </w:r>
      <w:r>
        <w:t xml:space="preserve"> </w:t>
      </w:r>
      <w:r>
        <w:rPr>
          <w:b/>
          <w:bCs/>
        </w:rPr>
        <w:t>41</w:t>
      </w:r>
      <w:r>
        <w:t>, 320–330 (2021).</w:t>
      </w:r>
    </w:p>
    <w:p w14:paraId="00000162" w14:textId="31CBA6B3" w:rsidR="004F2762" w:rsidRDefault="00F93427" w:rsidP="0058381A">
      <w:pPr>
        <w:spacing w:line="240" w:lineRule="auto"/>
      </w:pPr>
      <w:r>
        <w:fldChar w:fldCharType="end"/>
      </w:r>
    </w:p>
    <w:sectPr w:rsidR="004F2762" w:rsidSect="006E511A">
      <w:footerReference w:type="default" r:id="rId14"/>
      <w:pgSz w:w="11906" w:h="16838"/>
      <w:pgMar w:top="1440" w:right="1440" w:bottom="1440" w:left="1440" w:header="708" w:footer="708"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A408" w14:textId="77777777" w:rsidR="00E11AE7" w:rsidRDefault="00E11AE7" w:rsidP="008116F6">
      <w:pPr>
        <w:spacing w:after="0" w:line="240" w:lineRule="auto"/>
      </w:pPr>
      <w:r>
        <w:separator/>
      </w:r>
    </w:p>
  </w:endnote>
  <w:endnote w:type="continuationSeparator" w:id="0">
    <w:p w14:paraId="5E55201E" w14:textId="77777777" w:rsidR="00E11AE7" w:rsidRDefault="00E11AE7" w:rsidP="0081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BDE0549-9000-4553-B427-B0EEF05AEA83}"/>
  </w:font>
  <w:font w:name="Calibri">
    <w:panose1 w:val="020F0502020204030204"/>
    <w:charset w:val="00"/>
    <w:family w:val="swiss"/>
    <w:pitch w:val="variable"/>
    <w:sig w:usb0="E4002EFF" w:usb1="C200247B" w:usb2="00000009" w:usb3="00000000" w:csb0="000001FF" w:csb1="00000000"/>
    <w:embedRegular r:id="rId2" w:fontKey="{9195B023-AE3F-4342-9CA2-69A167303073}"/>
    <w:embedBold r:id="rId3" w:fontKey="{9C46F834-79E3-4D9F-9849-EB1836780B40}"/>
    <w:embedItalic r:id="rId4" w:fontKey="{47FB1EEB-56E3-4552-9FCF-1FAA9CD3F9FD}"/>
    <w:embedBoldItalic r:id="rId5" w:fontKey="{A3AF53B7-24A9-425C-926D-3FB097C95A61}"/>
  </w:font>
  <w:font w:name="Play">
    <w:altName w:val="Calibri"/>
    <w:charset w:val="00"/>
    <w:family w:val="auto"/>
    <w:pitch w:val="default"/>
    <w:embedRegular r:id="rId6" w:fontKey="{1924B95F-E212-4A26-A3A8-DFF697C4550E}"/>
  </w:font>
  <w:font w:name="Aptos Display">
    <w:charset w:val="00"/>
    <w:family w:val="swiss"/>
    <w:pitch w:val="variable"/>
    <w:sig w:usb0="20000287" w:usb1="00000003" w:usb2="00000000" w:usb3="00000000" w:csb0="0000019F" w:csb1="00000000"/>
    <w:embedRegular r:id="rId7" w:fontKey="{27A1D140-1431-4684-B7EE-6AC2ECC3909F}"/>
  </w:font>
  <w:font w:name="Segoe UI">
    <w:panose1 w:val="020B0502040204020203"/>
    <w:charset w:val="00"/>
    <w:family w:val="swiss"/>
    <w:pitch w:val="variable"/>
    <w:sig w:usb0="E4002EFF" w:usb1="C000E47F" w:usb2="00000009" w:usb3="00000000" w:csb0="000001FF" w:csb1="00000000"/>
    <w:embedRegular r:id="rId8" w:fontKey="{980047C4-3BB0-4D2A-9B7C-E4588D572B02}"/>
  </w:font>
  <w:font w:name="Aptos">
    <w:charset w:val="00"/>
    <w:family w:val="swiss"/>
    <w:pitch w:val="variable"/>
    <w:sig w:usb0="20000287" w:usb1="00000003" w:usb2="00000000" w:usb3="00000000" w:csb0="0000019F" w:csb1="00000000"/>
    <w:embedRegular r:id="rId9" w:fontKey="{E4ACF9E5-9E13-4EF3-9286-9D100E9B1582}"/>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0" w:fontKey="{C7A94585-6AE1-4E0D-80C2-99B371AB4C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380192"/>
      <w:docPartObj>
        <w:docPartGallery w:val="Page Numbers (Bottom of Page)"/>
        <w:docPartUnique/>
      </w:docPartObj>
    </w:sdtPr>
    <w:sdtEndPr>
      <w:rPr>
        <w:noProof/>
      </w:rPr>
    </w:sdtEndPr>
    <w:sdtContent>
      <w:p w14:paraId="4FF4AF8A" w14:textId="53BD09A4" w:rsidR="008116F6" w:rsidRDefault="008116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41BEDD" w14:textId="77777777" w:rsidR="008116F6" w:rsidRDefault="00811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4661" w14:textId="77777777" w:rsidR="00E11AE7" w:rsidRDefault="00E11AE7" w:rsidP="008116F6">
      <w:pPr>
        <w:spacing w:after="0" w:line="240" w:lineRule="auto"/>
      </w:pPr>
      <w:r>
        <w:separator/>
      </w:r>
    </w:p>
  </w:footnote>
  <w:footnote w:type="continuationSeparator" w:id="0">
    <w:p w14:paraId="2EF3DC00" w14:textId="77777777" w:rsidR="00E11AE7" w:rsidRDefault="00E11AE7" w:rsidP="00811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430E"/>
    <w:multiLevelType w:val="hybridMultilevel"/>
    <w:tmpl w:val="8880FC78"/>
    <w:lvl w:ilvl="0" w:tplc="27D463A4">
      <w:start w:val="1"/>
      <w:numFmt w:val="bullet"/>
      <w:lvlText w:val=""/>
      <w:lvlJc w:val="left"/>
      <w:pPr>
        <w:ind w:left="720" w:hanging="360"/>
      </w:pPr>
      <w:rPr>
        <w:rFonts w:ascii="Symbol" w:hAnsi="Symbol"/>
      </w:rPr>
    </w:lvl>
    <w:lvl w:ilvl="1" w:tplc="0A22036E">
      <w:start w:val="1"/>
      <w:numFmt w:val="bullet"/>
      <w:lvlText w:val=""/>
      <w:lvlJc w:val="left"/>
      <w:pPr>
        <w:ind w:left="720" w:hanging="360"/>
      </w:pPr>
      <w:rPr>
        <w:rFonts w:ascii="Symbol" w:hAnsi="Symbol"/>
      </w:rPr>
    </w:lvl>
    <w:lvl w:ilvl="2" w:tplc="EFA413C4">
      <w:start w:val="1"/>
      <w:numFmt w:val="bullet"/>
      <w:lvlText w:val=""/>
      <w:lvlJc w:val="left"/>
      <w:pPr>
        <w:ind w:left="720" w:hanging="360"/>
      </w:pPr>
      <w:rPr>
        <w:rFonts w:ascii="Symbol" w:hAnsi="Symbol"/>
      </w:rPr>
    </w:lvl>
    <w:lvl w:ilvl="3" w:tplc="BD0E3D32">
      <w:start w:val="1"/>
      <w:numFmt w:val="bullet"/>
      <w:lvlText w:val=""/>
      <w:lvlJc w:val="left"/>
      <w:pPr>
        <w:ind w:left="720" w:hanging="360"/>
      </w:pPr>
      <w:rPr>
        <w:rFonts w:ascii="Symbol" w:hAnsi="Symbol"/>
      </w:rPr>
    </w:lvl>
    <w:lvl w:ilvl="4" w:tplc="F14ED8BA">
      <w:start w:val="1"/>
      <w:numFmt w:val="bullet"/>
      <w:lvlText w:val=""/>
      <w:lvlJc w:val="left"/>
      <w:pPr>
        <w:ind w:left="720" w:hanging="360"/>
      </w:pPr>
      <w:rPr>
        <w:rFonts w:ascii="Symbol" w:hAnsi="Symbol"/>
      </w:rPr>
    </w:lvl>
    <w:lvl w:ilvl="5" w:tplc="E65E5DBA">
      <w:start w:val="1"/>
      <w:numFmt w:val="bullet"/>
      <w:lvlText w:val=""/>
      <w:lvlJc w:val="left"/>
      <w:pPr>
        <w:ind w:left="720" w:hanging="360"/>
      </w:pPr>
      <w:rPr>
        <w:rFonts w:ascii="Symbol" w:hAnsi="Symbol"/>
      </w:rPr>
    </w:lvl>
    <w:lvl w:ilvl="6" w:tplc="2612C86C">
      <w:start w:val="1"/>
      <w:numFmt w:val="bullet"/>
      <w:lvlText w:val=""/>
      <w:lvlJc w:val="left"/>
      <w:pPr>
        <w:ind w:left="720" w:hanging="360"/>
      </w:pPr>
      <w:rPr>
        <w:rFonts w:ascii="Symbol" w:hAnsi="Symbol"/>
      </w:rPr>
    </w:lvl>
    <w:lvl w:ilvl="7" w:tplc="4DE6ED3C">
      <w:start w:val="1"/>
      <w:numFmt w:val="bullet"/>
      <w:lvlText w:val=""/>
      <w:lvlJc w:val="left"/>
      <w:pPr>
        <w:ind w:left="720" w:hanging="360"/>
      </w:pPr>
      <w:rPr>
        <w:rFonts w:ascii="Symbol" w:hAnsi="Symbol"/>
      </w:rPr>
    </w:lvl>
    <w:lvl w:ilvl="8" w:tplc="CB76F09A">
      <w:start w:val="1"/>
      <w:numFmt w:val="bullet"/>
      <w:lvlText w:val=""/>
      <w:lvlJc w:val="left"/>
      <w:pPr>
        <w:ind w:left="720" w:hanging="360"/>
      </w:pPr>
      <w:rPr>
        <w:rFonts w:ascii="Symbol" w:hAnsi="Symbol"/>
      </w:rPr>
    </w:lvl>
  </w:abstractNum>
  <w:abstractNum w:abstractNumId="1" w15:restartNumberingAfterBreak="0">
    <w:nsid w:val="111E5685"/>
    <w:multiLevelType w:val="hybridMultilevel"/>
    <w:tmpl w:val="E47AD806"/>
    <w:lvl w:ilvl="0" w:tplc="1F0A3B8E">
      <w:start w:val="1"/>
      <w:numFmt w:val="bullet"/>
      <w:lvlText w:val=""/>
      <w:lvlJc w:val="left"/>
      <w:pPr>
        <w:ind w:left="720" w:hanging="360"/>
      </w:pPr>
      <w:rPr>
        <w:rFonts w:ascii="Symbol" w:hAnsi="Symbol"/>
      </w:rPr>
    </w:lvl>
    <w:lvl w:ilvl="1" w:tplc="494A25BC">
      <w:start w:val="1"/>
      <w:numFmt w:val="bullet"/>
      <w:lvlText w:val=""/>
      <w:lvlJc w:val="left"/>
      <w:pPr>
        <w:ind w:left="720" w:hanging="360"/>
      </w:pPr>
      <w:rPr>
        <w:rFonts w:ascii="Symbol" w:hAnsi="Symbol"/>
      </w:rPr>
    </w:lvl>
    <w:lvl w:ilvl="2" w:tplc="2A30E25A">
      <w:start w:val="1"/>
      <w:numFmt w:val="bullet"/>
      <w:lvlText w:val=""/>
      <w:lvlJc w:val="left"/>
      <w:pPr>
        <w:ind w:left="720" w:hanging="360"/>
      </w:pPr>
      <w:rPr>
        <w:rFonts w:ascii="Symbol" w:hAnsi="Symbol"/>
      </w:rPr>
    </w:lvl>
    <w:lvl w:ilvl="3" w:tplc="49ACC400">
      <w:start w:val="1"/>
      <w:numFmt w:val="bullet"/>
      <w:lvlText w:val=""/>
      <w:lvlJc w:val="left"/>
      <w:pPr>
        <w:ind w:left="720" w:hanging="360"/>
      </w:pPr>
      <w:rPr>
        <w:rFonts w:ascii="Symbol" w:hAnsi="Symbol"/>
      </w:rPr>
    </w:lvl>
    <w:lvl w:ilvl="4" w:tplc="B1D84646">
      <w:start w:val="1"/>
      <w:numFmt w:val="bullet"/>
      <w:lvlText w:val=""/>
      <w:lvlJc w:val="left"/>
      <w:pPr>
        <w:ind w:left="720" w:hanging="360"/>
      </w:pPr>
      <w:rPr>
        <w:rFonts w:ascii="Symbol" w:hAnsi="Symbol"/>
      </w:rPr>
    </w:lvl>
    <w:lvl w:ilvl="5" w:tplc="7A523488">
      <w:start w:val="1"/>
      <w:numFmt w:val="bullet"/>
      <w:lvlText w:val=""/>
      <w:lvlJc w:val="left"/>
      <w:pPr>
        <w:ind w:left="720" w:hanging="360"/>
      </w:pPr>
      <w:rPr>
        <w:rFonts w:ascii="Symbol" w:hAnsi="Symbol"/>
      </w:rPr>
    </w:lvl>
    <w:lvl w:ilvl="6" w:tplc="BB566902">
      <w:start w:val="1"/>
      <w:numFmt w:val="bullet"/>
      <w:lvlText w:val=""/>
      <w:lvlJc w:val="left"/>
      <w:pPr>
        <w:ind w:left="720" w:hanging="360"/>
      </w:pPr>
      <w:rPr>
        <w:rFonts w:ascii="Symbol" w:hAnsi="Symbol"/>
      </w:rPr>
    </w:lvl>
    <w:lvl w:ilvl="7" w:tplc="027A3ED6">
      <w:start w:val="1"/>
      <w:numFmt w:val="bullet"/>
      <w:lvlText w:val=""/>
      <w:lvlJc w:val="left"/>
      <w:pPr>
        <w:ind w:left="720" w:hanging="360"/>
      </w:pPr>
      <w:rPr>
        <w:rFonts w:ascii="Symbol" w:hAnsi="Symbol"/>
      </w:rPr>
    </w:lvl>
    <w:lvl w:ilvl="8" w:tplc="FD648E94">
      <w:start w:val="1"/>
      <w:numFmt w:val="bullet"/>
      <w:lvlText w:val=""/>
      <w:lvlJc w:val="left"/>
      <w:pPr>
        <w:ind w:left="720" w:hanging="360"/>
      </w:pPr>
      <w:rPr>
        <w:rFonts w:ascii="Symbol" w:hAnsi="Symbol"/>
      </w:rPr>
    </w:lvl>
  </w:abstractNum>
  <w:abstractNum w:abstractNumId="2" w15:restartNumberingAfterBreak="0">
    <w:nsid w:val="141B08C5"/>
    <w:multiLevelType w:val="hybridMultilevel"/>
    <w:tmpl w:val="3C8C154E"/>
    <w:lvl w:ilvl="0" w:tplc="CC429512">
      <w:start w:val="1"/>
      <w:numFmt w:val="bullet"/>
      <w:lvlText w:val=""/>
      <w:lvlJc w:val="left"/>
      <w:pPr>
        <w:ind w:left="720" w:hanging="360"/>
      </w:pPr>
      <w:rPr>
        <w:rFonts w:ascii="Symbol" w:hAnsi="Symbol"/>
      </w:rPr>
    </w:lvl>
    <w:lvl w:ilvl="1" w:tplc="3E0CE31E">
      <w:start w:val="1"/>
      <w:numFmt w:val="bullet"/>
      <w:lvlText w:val=""/>
      <w:lvlJc w:val="left"/>
      <w:pPr>
        <w:ind w:left="720" w:hanging="360"/>
      </w:pPr>
      <w:rPr>
        <w:rFonts w:ascii="Symbol" w:hAnsi="Symbol"/>
      </w:rPr>
    </w:lvl>
    <w:lvl w:ilvl="2" w:tplc="B9AEBF98">
      <w:start w:val="1"/>
      <w:numFmt w:val="bullet"/>
      <w:lvlText w:val=""/>
      <w:lvlJc w:val="left"/>
      <w:pPr>
        <w:ind w:left="720" w:hanging="360"/>
      </w:pPr>
      <w:rPr>
        <w:rFonts w:ascii="Symbol" w:hAnsi="Symbol"/>
      </w:rPr>
    </w:lvl>
    <w:lvl w:ilvl="3" w:tplc="BDDE9DD8">
      <w:start w:val="1"/>
      <w:numFmt w:val="bullet"/>
      <w:lvlText w:val=""/>
      <w:lvlJc w:val="left"/>
      <w:pPr>
        <w:ind w:left="720" w:hanging="360"/>
      </w:pPr>
      <w:rPr>
        <w:rFonts w:ascii="Symbol" w:hAnsi="Symbol"/>
      </w:rPr>
    </w:lvl>
    <w:lvl w:ilvl="4" w:tplc="E466BFAE">
      <w:start w:val="1"/>
      <w:numFmt w:val="bullet"/>
      <w:lvlText w:val=""/>
      <w:lvlJc w:val="left"/>
      <w:pPr>
        <w:ind w:left="720" w:hanging="360"/>
      </w:pPr>
      <w:rPr>
        <w:rFonts w:ascii="Symbol" w:hAnsi="Symbol"/>
      </w:rPr>
    </w:lvl>
    <w:lvl w:ilvl="5" w:tplc="064C0428">
      <w:start w:val="1"/>
      <w:numFmt w:val="bullet"/>
      <w:lvlText w:val=""/>
      <w:lvlJc w:val="left"/>
      <w:pPr>
        <w:ind w:left="720" w:hanging="360"/>
      </w:pPr>
      <w:rPr>
        <w:rFonts w:ascii="Symbol" w:hAnsi="Symbol"/>
      </w:rPr>
    </w:lvl>
    <w:lvl w:ilvl="6" w:tplc="E152AB1C">
      <w:start w:val="1"/>
      <w:numFmt w:val="bullet"/>
      <w:lvlText w:val=""/>
      <w:lvlJc w:val="left"/>
      <w:pPr>
        <w:ind w:left="720" w:hanging="360"/>
      </w:pPr>
      <w:rPr>
        <w:rFonts w:ascii="Symbol" w:hAnsi="Symbol"/>
      </w:rPr>
    </w:lvl>
    <w:lvl w:ilvl="7" w:tplc="05F283EE">
      <w:start w:val="1"/>
      <w:numFmt w:val="bullet"/>
      <w:lvlText w:val=""/>
      <w:lvlJc w:val="left"/>
      <w:pPr>
        <w:ind w:left="720" w:hanging="360"/>
      </w:pPr>
      <w:rPr>
        <w:rFonts w:ascii="Symbol" w:hAnsi="Symbol"/>
      </w:rPr>
    </w:lvl>
    <w:lvl w:ilvl="8" w:tplc="B4824E2C">
      <w:start w:val="1"/>
      <w:numFmt w:val="bullet"/>
      <w:lvlText w:val=""/>
      <w:lvlJc w:val="left"/>
      <w:pPr>
        <w:ind w:left="720" w:hanging="360"/>
      </w:pPr>
      <w:rPr>
        <w:rFonts w:ascii="Symbol" w:hAnsi="Symbol"/>
      </w:rPr>
    </w:lvl>
  </w:abstractNum>
  <w:abstractNum w:abstractNumId="3" w15:restartNumberingAfterBreak="0">
    <w:nsid w:val="2115521E"/>
    <w:multiLevelType w:val="hybridMultilevel"/>
    <w:tmpl w:val="FB6021EA"/>
    <w:lvl w:ilvl="0" w:tplc="57CA342C">
      <w:start w:val="1"/>
      <w:numFmt w:val="bullet"/>
      <w:lvlText w:val=""/>
      <w:lvlJc w:val="left"/>
      <w:pPr>
        <w:ind w:left="1020" w:hanging="360"/>
      </w:pPr>
      <w:rPr>
        <w:rFonts w:ascii="Symbol" w:hAnsi="Symbol"/>
      </w:rPr>
    </w:lvl>
    <w:lvl w:ilvl="1" w:tplc="0B4A6E6C">
      <w:start w:val="1"/>
      <w:numFmt w:val="bullet"/>
      <w:lvlText w:val=""/>
      <w:lvlJc w:val="left"/>
      <w:pPr>
        <w:ind w:left="1020" w:hanging="360"/>
      </w:pPr>
      <w:rPr>
        <w:rFonts w:ascii="Symbol" w:hAnsi="Symbol"/>
      </w:rPr>
    </w:lvl>
    <w:lvl w:ilvl="2" w:tplc="B55E48B8">
      <w:start w:val="1"/>
      <w:numFmt w:val="bullet"/>
      <w:lvlText w:val=""/>
      <w:lvlJc w:val="left"/>
      <w:pPr>
        <w:ind w:left="1020" w:hanging="360"/>
      </w:pPr>
      <w:rPr>
        <w:rFonts w:ascii="Symbol" w:hAnsi="Symbol"/>
      </w:rPr>
    </w:lvl>
    <w:lvl w:ilvl="3" w:tplc="1004DA0C">
      <w:start w:val="1"/>
      <w:numFmt w:val="bullet"/>
      <w:lvlText w:val=""/>
      <w:lvlJc w:val="left"/>
      <w:pPr>
        <w:ind w:left="1020" w:hanging="360"/>
      </w:pPr>
      <w:rPr>
        <w:rFonts w:ascii="Symbol" w:hAnsi="Symbol"/>
      </w:rPr>
    </w:lvl>
    <w:lvl w:ilvl="4" w:tplc="9566DC02">
      <w:start w:val="1"/>
      <w:numFmt w:val="bullet"/>
      <w:lvlText w:val=""/>
      <w:lvlJc w:val="left"/>
      <w:pPr>
        <w:ind w:left="1020" w:hanging="360"/>
      </w:pPr>
      <w:rPr>
        <w:rFonts w:ascii="Symbol" w:hAnsi="Symbol"/>
      </w:rPr>
    </w:lvl>
    <w:lvl w:ilvl="5" w:tplc="C480FF0C">
      <w:start w:val="1"/>
      <w:numFmt w:val="bullet"/>
      <w:lvlText w:val=""/>
      <w:lvlJc w:val="left"/>
      <w:pPr>
        <w:ind w:left="1020" w:hanging="360"/>
      </w:pPr>
      <w:rPr>
        <w:rFonts w:ascii="Symbol" w:hAnsi="Symbol"/>
      </w:rPr>
    </w:lvl>
    <w:lvl w:ilvl="6" w:tplc="FF260714">
      <w:start w:val="1"/>
      <w:numFmt w:val="bullet"/>
      <w:lvlText w:val=""/>
      <w:lvlJc w:val="left"/>
      <w:pPr>
        <w:ind w:left="1020" w:hanging="360"/>
      </w:pPr>
      <w:rPr>
        <w:rFonts w:ascii="Symbol" w:hAnsi="Symbol"/>
      </w:rPr>
    </w:lvl>
    <w:lvl w:ilvl="7" w:tplc="0E88CB0E">
      <w:start w:val="1"/>
      <w:numFmt w:val="bullet"/>
      <w:lvlText w:val=""/>
      <w:lvlJc w:val="left"/>
      <w:pPr>
        <w:ind w:left="1020" w:hanging="360"/>
      </w:pPr>
      <w:rPr>
        <w:rFonts w:ascii="Symbol" w:hAnsi="Symbol"/>
      </w:rPr>
    </w:lvl>
    <w:lvl w:ilvl="8" w:tplc="76E6E540">
      <w:start w:val="1"/>
      <w:numFmt w:val="bullet"/>
      <w:lvlText w:val=""/>
      <w:lvlJc w:val="left"/>
      <w:pPr>
        <w:ind w:left="1020" w:hanging="360"/>
      </w:pPr>
      <w:rPr>
        <w:rFonts w:ascii="Symbol" w:hAnsi="Symbol"/>
      </w:rPr>
    </w:lvl>
  </w:abstractNum>
  <w:abstractNum w:abstractNumId="4" w15:restartNumberingAfterBreak="0">
    <w:nsid w:val="27180AA7"/>
    <w:multiLevelType w:val="hybridMultilevel"/>
    <w:tmpl w:val="B5A2807C"/>
    <w:lvl w:ilvl="0" w:tplc="75CA458E">
      <w:start w:val="1"/>
      <w:numFmt w:val="bullet"/>
      <w:lvlText w:val=""/>
      <w:lvlJc w:val="left"/>
      <w:pPr>
        <w:ind w:left="720" w:hanging="360"/>
      </w:pPr>
      <w:rPr>
        <w:rFonts w:ascii="Symbol" w:hAnsi="Symbol"/>
      </w:rPr>
    </w:lvl>
    <w:lvl w:ilvl="1" w:tplc="B4048CD6">
      <w:start w:val="1"/>
      <w:numFmt w:val="bullet"/>
      <w:lvlText w:val=""/>
      <w:lvlJc w:val="left"/>
      <w:pPr>
        <w:ind w:left="720" w:hanging="360"/>
      </w:pPr>
      <w:rPr>
        <w:rFonts w:ascii="Symbol" w:hAnsi="Symbol"/>
      </w:rPr>
    </w:lvl>
    <w:lvl w:ilvl="2" w:tplc="9AA88646">
      <w:start w:val="1"/>
      <w:numFmt w:val="bullet"/>
      <w:lvlText w:val=""/>
      <w:lvlJc w:val="left"/>
      <w:pPr>
        <w:ind w:left="720" w:hanging="360"/>
      </w:pPr>
      <w:rPr>
        <w:rFonts w:ascii="Symbol" w:hAnsi="Symbol"/>
      </w:rPr>
    </w:lvl>
    <w:lvl w:ilvl="3" w:tplc="B3A8D3FA">
      <w:start w:val="1"/>
      <w:numFmt w:val="bullet"/>
      <w:lvlText w:val=""/>
      <w:lvlJc w:val="left"/>
      <w:pPr>
        <w:ind w:left="720" w:hanging="360"/>
      </w:pPr>
      <w:rPr>
        <w:rFonts w:ascii="Symbol" w:hAnsi="Symbol"/>
      </w:rPr>
    </w:lvl>
    <w:lvl w:ilvl="4" w:tplc="DF765FF8">
      <w:start w:val="1"/>
      <w:numFmt w:val="bullet"/>
      <w:lvlText w:val=""/>
      <w:lvlJc w:val="left"/>
      <w:pPr>
        <w:ind w:left="720" w:hanging="360"/>
      </w:pPr>
      <w:rPr>
        <w:rFonts w:ascii="Symbol" w:hAnsi="Symbol"/>
      </w:rPr>
    </w:lvl>
    <w:lvl w:ilvl="5" w:tplc="2916841A">
      <w:start w:val="1"/>
      <w:numFmt w:val="bullet"/>
      <w:lvlText w:val=""/>
      <w:lvlJc w:val="left"/>
      <w:pPr>
        <w:ind w:left="720" w:hanging="360"/>
      </w:pPr>
      <w:rPr>
        <w:rFonts w:ascii="Symbol" w:hAnsi="Symbol"/>
      </w:rPr>
    </w:lvl>
    <w:lvl w:ilvl="6" w:tplc="45B81EE2">
      <w:start w:val="1"/>
      <w:numFmt w:val="bullet"/>
      <w:lvlText w:val=""/>
      <w:lvlJc w:val="left"/>
      <w:pPr>
        <w:ind w:left="720" w:hanging="360"/>
      </w:pPr>
      <w:rPr>
        <w:rFonts w:ascii="Symbol" w:hAnsi="Symbol"/>
      </w:rPr>
    </w:lvl>
    <w:lvl w:ilvl="7" w:tplc="0E30BF2C">
      <w:start w:val="1"/>
      <w:numFmt w:val="bullet"/>
      <w:lvlText w:val=""/>
      <w:lvlJc w:val="left"/>
      <w:pPr>
        <w:ind w:left="720" w:hanging="360"/>
      </w:pPr>
      <w:rPr>
        <w:rFonts w:ascii="Symbol" w:hAnsi="Symbol"/>
      </w:rPr>
    </w:lvl>
    <w:lvl w:ilvl="8" w:tplc="80E448F2">
      <w:start w:val="1"/>
      <w:numFmt w:val="bullet"/>
      <w:lvlText w:val=""/>
      <w:lvlJc w:val="left"/>
      <w:pPr>
        <w:ind w:left="720" w:hanging="360"/>
      </w:pPr>
      <w:rPr>
        <w:rFonts w:ascii="Symbol" w:hAnsi="Symbol"/>
      </w:rPr>
    </w:lvl>
  </w:abstractNum>
  <w:abstractNum w:abstractNumId="5" w15:restartNumberingAfterBreak="0">
    <w:nsid w:val="29572495"/>
    <w:multiLevelType w:val="hybridMultilevel"/>
    <w:tmpl w:val="36C8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27C16"/>
    <w:multiLevelType w:val="hybridMultilevel"/>
    <w:tmpl w:val="36745676"/>
    <w:lvl w:ilvl="0" w:tplc="4F0ABE66">
      <w:start w:val="1"/>
      <w:numFmt w:val="decimal"/>
      <w:lvlText w:val="%1."/>
      <w:lvlJc w:val="left"/>
      <w:pPr>
        <w:ind w:left="1020" w:hanging="360"/>
      </w:pPr>
    </w:lvl>
    <w:lvl w:ilvl="1" w:tplc="F60269CC">
      <w:start w:val="1"/>
      <w:numFmt w:val="decimal"/>
      <w:lvlText w:val="%2."/>
      <w:lvlJc w:val="left"/>
      <w:pPr>
        <w:ind w:left="1020" w:hanging="360"/>
      </w:pPr>
    </w:lvl>
    <w:lvl w:ilvl="2" w:tplc="58F07510">
      <w:start w:val="1"/>
      <w:numFmt w:val="decimal"/>
      <w:lvlText w:val="%3."/>
      <w:lvlJc w:val="left"/>
      <w:pPr>
        <w:ind w:left="1020" w:hanging="360"/>
      </w:pPr>
    </w:lvl>
    <w:lvl w:ilvl="3" w:tplc="488ED516">
      <w:start w:val="1"/>
      <w:numFmt w:val="decimal"/>
      <w:lvlText w:val="%4."/>
      <w:lvlJc w:val="left"/>
      <w:pPr>
        <w:ind w:left="1020" w:hanging="360"/>
      </w:pPr>
    </w:lvl>
    <w:lvl w:ilvl="4" w:tplc="4D7A9C54">
      <w:start w:val="1"/>
      <w:numFmt w:val="decimal"/>
      <w:lvlText w:val="%5."/>
      <w:lvlJc w:val="left"/>
      <w:pPr>
        <w:ind w:left="1020" w:hanging="360"/>
      </w:pPr>
    </w:lvl>
    <w:lvl w:ilvl="5" w:tplc="BDFE41DE">
      <w:start w:val="1"/>
      <w:numFmt w:val="decimal"/>
      <w:lvlText w:val="%6."/>
      <w:lvlJc w:val="left"/>
      <w:pPr>
        <w:ind w:left="1020" w:hanging="360"/>
      </w:pPr>
    </w:lvl>
    <w:lvl w:ilvl="6" w:tplc="4B0C91F4">
      <w:start w:val="1"/>
      <w:numFmt w:val="decimal"/>
      <w:lvlText w:val="%7."/>
      <w:lvlJc w:val="left"/>
      <w:pPr>
        <w:ind w:left="1020" w:hanging="360"/>
      </w:pPr>
    </w:lvl>
    <w:lvl w:ilvl="7" w:tplc="E06E7AA0">
      <w:start w:val="1"/>
      <w:numFmt w:val="decimal"/>
      <w:lvlText w:val="%8."/>
      <w:lvlJc w:val="left"/>
      <w:pPr>
        <w:ind w:left="1020" w:hanging="360"/>
      </w:pPr>
    </w:lvl>
    <w:lvl w:ilvl="8" w:tplc="F2844738">
      <w:start w:val="1"/>
      <w:numFmt w:val="decimal"/>
      <w:lvlText w:val="%9."/>
      <w:lvlJc w:val="left"/>
      <w:pPr>
        <w:ind w:left="1020" w:hanging="360"/>
      </w:pPr>
    </w:lvl>
  </w:abstractNum>
  <w:abstractNum w:abstractNumId="7" w15:restartNumberingAfterBreak="0">
    <w:nsid w:val="3A576C69"/>
    <w:multiLevelType w:val="multilevel"/>
    <w:tmpl w:val="6E4CF2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513B1D"/>
    <w:multiLevelType w:val="hybridMultilevel"/>
    <w:tmpl w:val="FE9C6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4EA01CC"/>
    <w:multiLevelType w:val="hybridMultilevel"/>
    <w:tmpl w:val="446E8B32"/>
    <w:lvl w:ilvl="0" w:tplc="612A15C6">
      <w:start w:val="1"/>
      <w:numFmt w:val="decimal"/>
      <w:lvlText w:val="%1."/>
      <w:lvlJc w:val="left"/>
      <w:pPr>
        <w:ind w:left="1020" w:hanging="360"/>
      </w:pPr>
    </w:lvl>
    <w:lvl w:ilvl="1" w:tplc="99F6F038">
      <w:start w:val="1"/>
      <w:numFmt w:val="decimal"/>
      <w:lvlText w:val="%2."/>
      <w:lvlJc w:val="left"/>
      <w:pPr>
        <w:ind w:left="1020" w:hanging="360"/>
      </w:pPr>
    </w:lvl>
    <w:lvl w:ilvl="2" w:tplc="56A43AEE">
      <w:start w:val="1"/>
      <w:numFmt w:val="decimal"/>
      <w:lvlText w:val="%3."/>
      <w:lvlJc w:val="left"/>
      <w:pPr>
        <w:ind w:left="1020" w:hanging="360"/>
      </w:pPr>
    </w:lvl>
    <w:lvl w:ilvl="3" w:tplc="33B072D8">
      <w:start w:val="1"/>
      <w:numFmt w:val="decimal"/>
      <w:lvlText w:val="%4."/>
      <w:lvlJc w:val="left"/>
      <w:pPr>
        <w:ind w:left="1020" w:hanging="360"/>
      </w:pPr>
    </w:lvl>
    <w:lvl w:ilvl="4" w:tplc="446E9A96">
      <w:start w:val="1"/>
      <w:numFmt w:val="decimal"/>
      <w:lvlText w:val="%5."/>
      <w:lvlJc w:val="left"/>
      <w:pPr>
        <w:ind w:left="1020" w:hanging="360"/>
      </w:pPr>
    </w:lvl>
    <w:lvl w:ilvl="5" w:tplc="124E8256">
      <w:start w:val="1"/>
      <w:numFmt w:val="decimal"/>
      <w:lvlText w:val="%6."/>
      <w:lvlJc w:val="left"/>
      <w:pPr>
        <w:ind w:left="1020" w:hanging="360"/>
      </w:pPr>
    </w:lvl>
    <w:lvl w:ilvl="6" w:tplc="92E00586">
      <w:start w:val="1"/>
      <w:numFmt w:val="decimal"/>
      <w:lvlText w:val="%7."/>
      <w:lvlJc w:val="left"/>
      <w:pPr>
        <w:ind w:left="1020" w:hanging="360"/>
      </w:pPr>
    </w:lvl>
    <w:lvl w:ilvl="7" w:tplc="1D8E2C70">
      <w:start w:val="1"/>
      <w:numFmt w:val="decimal"/>
      <w:lvlText w:val="%8."/>
      <w:lvlJc w:val="left"/>
      <w:pPr>
        <w:ind w:left="1020" w:hanging="360"/>
      </w:pPr>
    </w:lvl>
    <w:lvl w:ilvl="8" w:tplc="4E3A8EFA">
      <w:start w:val="1"/>
      <w:numFmt w:val="decimal"/>
      <w:lvlText w:val="%9."/>
      <w:lvlJc w:val="left"/>
      <w:pPr>
        <w:ind w:left="1020" w:hanging="360"/>
      </w:pPr>
    </w:lvl>
  </w:abstractNum>
  <w:abstractNum w:abstractNumId="10" w15:restartNumberingAfterBreak="0">
    <w:nsid w:val="4BFE042B"/>
    <w:multiLevelType w:val="hybridMultilevel"/>
    <w:tmpl w:val="38381E0C"/>
    <w:lvl w:ilvl="0" w:tplc="214CCAD4">
      <w:start w:val="1"/>
      <w:numFmt w:val="bullet"/>
      <w:lvlText w:val=""/>
      <w:lvlJc w:val="left"/>
      <w:pPr>
        <w:ind w:left="1020" w:hanging="360"/>
      </w:pPr>
      <w:rPr>
        <w:rFonts w:ascii="Symbol" w:hAnsi="Symbol"/>
      </w:rPr>
    </w:lvl>
    <w:lvl w:ilvl="1" w:tplc="AF8AEBC0">
      <w:start w:val="1"/>
      <w:numFmt w:val="bullet"/>
      <w:lvlText w:val=""/>
      <w:lvlJc w:val="left"/>
      <w:pPr>
        <w:ind w:left="1020" w:hanging="360"/>
      </w:pPr>
      <w:rPr>
        <w:rFonts w:ascii="Symbol" w:hAnsi="Symbol"/>
      </w:rPr>
    </w:lvl>
    <w:lvl w:ilvl="2" w:tplc="E06AFE04">
      <w:start w:val="1"/>
      <w:numFmt w:val="bullet"/>
      <w:lvlText w:val=""/>
      <w:lvlJc w:val="left"/>
      <w:pPr>
        <w:ind w:left="1020" w:hanging="360"/>
      </w:pPr>
      <w:rPr>
        <w:rFonts w:ascii="Symbol" w:hAnsi="Symbol"/>
      </w:rPr>
    </w:lvl>
    <w:lvl w:ilvl="3" w:tplc="9B823A26">
      <w:start w:val="1"/>
      <w:numFmt w:val="bullet"/>
      <w:lvlText w:val=""/>
      <w:lvlJc w:val="left"/>
      <w:pPr>
        <w:ind w:left="1020" w:hanging="360"/>
      </w:pPr>
      <w:rPr>
        <w:rFonts w:ascii="Symbol" w:hAnsi="Symbol"/>
      </w:rPr>
    </w:lvl>
    <w:lvl w:ilvl="4" w:tplc="51E07146">
      <w:start w:val="1"/>
      <w:numFmt w:val="bullet"/>
      <w:lvlText w:val=""/>
      <w:lvlJc w:val="left"/>
      <w:pPr>
        <w:ind w:left="1020" w:hanging="360"/>
      </w:pPr>
      <w:rPr>
        <w:rFonts w:ascii="Symbol" w:hAnsi="Symbol"/>
      </w:rPr>
    </w:lvl>
    <w:lvl w:ilvl="5" w:tplc="2CECB494">
      <w:start w:val="1"/>
      <w:numFmt w:val="bullet"/>
      <w:lvlText w:val=""/>
      <w:lvlJc w:val="left"/>
      <w:pPr>
        <w:ind w:left="1020" w:hanging="360"/>
      </w:pPr>
      <w:rPr>
        <w:rFonts w:ascii="Symbol" w:hAnsi="Symbol"/>
      </w:rPr>
    </w:lvl>
    <w:lvl w:ilvl="6" w:tplc="10EC7FB8">
      <w:start w:val="1"/>
      <w:numFmt w:val="bullet"/>
      <w:lvlText w:val=""/>
      <w:lvlJc w:val="left"/>
      <w:pPr>
        <w:ind w:left="1020" w:hanging="360"/>
      </w:pPr>
      <w:rPr>
        <w:rFonts w:ascii="Symbol" w:hAnsi="Symbol"/>
      </w:rPr>
    </w:lvl>
    <w:lvl w:ilvl="7" w:tplc="18503AC0">
      <w:start w:val="1"/>
      <w:numFmt w:val="bullet"/>
      <w:lvlText w:val=""/>
      <w:lvlJc w:val="left"/>
      <w:pPr>
        <w:ind w:left="1020" w:hanging="360"/>
      </w:pPr>
      <w:rPr>
        <w:rFonts w:ascii="Symbol" w:hAnsi="Symbol"/>
      </w:rPr>
    </w:lvl>
    <w:lvl w:ilvl="8" w:tplc="5C1CF20A">
      <w:start w:val="1"/>
      <w:numFmt w:val="bullet"/>
      <w:lvlText w:val=""/>
      <w:lvlJc w:val="left"/>
      <w:pPr>
        <w:ind w:left="1020" w:hanging="360"/>
      </w:pPr>
      <w:rPr>
        <w:rFonts w:ascii="Symbol" w:hAnsi="Symbol"/>
      </w:rPr>
    </w:lvl>
  </w:abstractNum>
  <w:abstractNum w:abstractNumId="11" w15:restartNumberingAfterBreak="0">
    <w:nsid w:val="4D4F12F6"/>
    <w:multiLevelType w:val="multilevel"/>
    <w:tmpl w:val="3BE8C7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0BE4A98"/>
    <w:multiLevelType w:val="hybridMultilevel"/>
    <w:tmpl w:val="77324D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7ED7723"/>
    <w:multiLevelType w:val="hybridMultilevel"/>
    <w:tmpl w:val="A27C0908"/>
    <w:lvl w:ilvl="0" w:tplc="FB3CB190">
      <w:start w:val="1"/>
      <w:numFmt w:val="decimal"/>
      <w:lvlText w:val="%1)"/>
      <w:lvlJc w:val="left"/>
      <w:pPr>
        <w:ind w:left="1020" w:hanging="360"/>
      </w:pPr>
    </w:lvl>
    <w:lvl w:ilvl="1" w:tplc="647AFF1E">
      <w:start w:val="1"/>
      <w:numFmt w:val="decimal"/>
      <w:lvlText w:val="%2)"/>
      <w:lvlJc w:val="left"/>
      <w:pPr>
        <w:ind w:left="1020" w:hanging="360"/>
      </w:pPr>
    </w:lvl>
    <w:lvl w:ilvl="2" w:tplc="D5C6A21A">
      <w:start w:val="1"/>
      <w:numFmt w:val="decimal"/>
      <w:lvlText w:val="%3)"/>
      <w:lvlJc w:val="left"/>
      <w:pPr>
        <w:ind w:left="1020" w:hanging="360"/>
      </w:pPr>
    </w:lvl>
    <w:lvl w:ilvl="3" w:tplc="29667BEA">
      <w:start w:val="1"/>
      <w:numFmt w:val="decimal"/>
      <w:lvlText w:val="%4)"/>
      <w:lvlJc w:val="left"/>
      <w:pPr>
        <w:ind w:left="1020" w:hanging="360"/>
      </w:pPr>
    </w:lvl>
    <w:lvl w:ilvl="4" w:tplc="27C8760A">
      <w:start w:val="1"/>
      <w:numFmt w:val="decimal"/>
      <w:lvlText w:val="%5)"/>
      <w:lvlJc w:val="left"/>
      <w:pPr>
        <w:ind w:left="1020" w:hanging="360"/>
      </w:pPr>
    </w:lvl>
    <w:lvl w:ilvl="5" w:tplc="D4D0D2A8">
      <w:start w:val="1"/>
      <w:numFmt w:val="decimal"/>
      <w:lvlText w:val="%6)"/>
      <w:lvlJc w:val="left"/>
      <w:pPr>
        <w:ind w:left="1020" w:hanging="360"/>
      </w:pPr>
    </w:lvl>
    <w:lvl w:ilvl="6" w:tplc="030E8846">
      <w:start w:val="1"/>
      <w:numFmt w:val="decimal"/>
      <w:lvlText w:val="%7)"/>
      <w:lvlJc w:val="left"/>
      <w:pPr>
        <w:ind w:left="1020" w:hanging="360"/>
      </w:pPr>
    </w:lvl>
    <w:lvl w:ilvl="7" w:tplc="49861790">
      <w:start w:val="1"/>
      <w:numFmt w:val="decimal"/>
      <w:lvlText w:val="%8)"/>
      <w:lvlJc w:val="left"/>
      <w:pPr>
        <w:ind w:left="1020" w:hanging="360"/>
      </w:pPr>
    </w:lvl>
    <w:lvl w:ilvl="8" w:tplc="2DBCE044">
      <w:start w:val="1"/>
      <w:numFmt w:val="decimal"/>
      <w:lvlText w:val="%9)"/>
      <w:lvlJc w:val="left"/>
      <w:pPr>
        <w:ind w:left="1020" w:hanging="360"/>
      </w:pPr>
    </w:lvl>
  </w:abstractNum>
  <w:abstractNum w:abstractNumId="14" w15:restartNumberingAfterBreak="0">
    <w:nsid w:val="5CCD7F83"/>
    <w:multiLevelType w:val="hybridMultilevel"/>
    <w:tmpl w:val="359AC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98801765">
    <w:abstractNumId w:val="7"/>
  </w:num>
  <w:num w:numId="2" w16cid:durableId="616909538">
    <w:abstractNumId w:val="11"/>
  </w:num>
  <w:num w:numId="3" w16cid:durableId="860435478">
    <w:abstractNumId w:val="5"/>
  </w:num>
  <w:num w:numId="4" w16cid:durableId="696975970">
    <w:abstractNumId w:val="8"/>
  </w:num>
  <w:num w:numId="5" w16cid:durableId="1581985881">
    <w:abstractNumId w:val="2"/>
  </w:num>
  <w:num w:numId="6" w16cid:durableId="771705212">
    <w:abstractNumId w:val="0"/>
  </w:num>
  <w:num w:numId="7" w16cid:durableId="358553792">
    <w:abstractNumId w:val="1"/>
  </w:num>
  <w:num w:numId="8" w16cid:durableId="1139109652">
    <w:abstractNumId w:val="4"/>
  </w:num>
  <w:num w:numId="9" w16cid:durableId="1829855681">
    <w:abstractNumId w:val="14"/>
  </w:num>
  <w:num w:numId="10" w16cid:durableId="710349539">
    <w:abstractNumId w:val="13"/>
  </w:num>
  <w:num w:numId="11" w16cid:durableId="322440034">
    <w:abstractNumId w:val="10"/>
  </w:num>
  <w:num w:numId="12" w16cid:durableId="1668823043">
    <w:abstractNumId w:val="3"/>
  </w:num>
  <w:num w:numId="13" w16cid:durableId="1441072077">
    <w:abstractNumId w:val="6"/>
  </w:num>
  <w:num w:numId="14" w16cid:durableId="1819956729">
    <w:abstractNumId w:val="9"/>
  </w:num>
  <w:num w:numId="15" w16cid:durableId="793671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762"/>
    <w:rsid w:val="00000178"/>
    <w:rsid w:val="00005EF0"/>
    <w:rsid w:val="000113E9"/>
    <w:rsid w:val="00011997"/>
    <w:rsid w:val="00012E5F"/>
    <w:rsid w:val="0001486B"/>
    <w:rsid w:val="00014E4F"/>
    <w:rsid w:val="00026E9D"/>
    <w:rsid w:val="0003081B"/>
    <w:rsid w:val="0003799A"/>
    <w:rsid w:val="00040D18"/>
    <w:rsid w:val="00040F2C"/>
    <w:rsid w:val="00043AB4"/>
    <w:rsid w:val="00044608"/>
    <w:rsid w:val="00045B1E"/>
    <w:rsid w:val="00045D38"/>
    <w:rsid w:val="000461B8"/>
    <w:rsid w:val="00046DC6"/>
    <w:rsid w:val="00047CCE"/>
    <w:rsid w:val="00050BCC"/>
    <w:rsid w:val="00055317"/>
    <w:rsid w:val="0005608D"/>
    <w:rsid w:val="00057405"/>
    <w:rsid w:val="00057460"/>
    <w:rsid w:val="00060FBB"/>
    <w:rsid w:val="00061219"/>
    <w:rsid w:val="00061740"/>
    <w:rsid w:val="00063DF3"/>
    <w:rsid w:val="00066B2E"/>
    <w:rsid w:val="00067822"/>
    <w:rsid w:val="00067E00"/>
    <w:rsid w:val="000702B2"/>
    <w:rsid w:val="00072387"/>
    <w:rsid w:val="00072B97"/>
    <w:rsid w:val="00073154"/>
    <w:rsid w:val="00073172"/>
    <w:rsid w:val="00073305"/>
    <w:rsid w:val="0007362A"/>
    <w:rsid w:val="00073EC8"/>
    <w:rsid w:val="00074A2D"/>
    <w:rsid w:val="00080626"/>
    <w:rsid w:val="00081102"/>
    <w:rsid w:val="00081423"/>
    <w:rsid w:val="000875A0"/>
    <w:rsid w:val="00087638"/>
    <w:rsid w:val="00087EA4"/>
    <w:rsid w:val="00091757"/>
    <w:rsid w:val="00093432"/>
    <w:rsid w:val="00096F9B"/>
    <w:rsid w:val="00097232"/>
    <w:rsid w:val="000A0EDA"/>
    <w:rsid w:val="000A39AD"/>
    <w:rsid w:val="000A45A7"/>
    <w:rsid w:val="000A4DFD"/>
    <w:rsid w:val="000A7568"/>
    <w:rsid w:val="000B12F6"/>
    <w:rsid w:val="000B1F9E"/>
    <w:rsid w:val="000B41EE"/>
    <w:rsid w:val="000B52F1"/>
    <w:rsid w:val="000B530C"/>
    <w:rsid w:val="000B643F"/>
    <w:rsid w:val="000B7BA6"/>
    <w:rsid w:val="000C08C7"/>
    <w:rsid w:val="000C0B04"/>
    <w:rsid w:val="000C2404"/>
    <w:rsid w:val="000C749F"/>
    <w:rsid w:val="000C7833"/>
    <w:rsid w:val="000D6001"/>
    <w:rsid w:val="000E1144"/>
    <w:rsid w:val="000E1D36"/>
    <w:rsid w:val="000E4CF9"/>
    <w:rsid w:val="000E52BB"/>
    <w:rsid w:val="000E623F"/>
    <w:rsid w:val="000E63AB"/>
    <w:rsid w:val="000E704B"/>
    <w:rsid w:val="000F1962"/>
    <w:rsid w:val="000F1B35"/>
    <w:rsid w:val="000F2BBB"/>
    <w:rsid w:val="000F6F3C"/>
    <w:rsid w:val="000F75C4"/>
    <w:rsid w:val="00100F54"/>
    <w:rsid w:val="00102249"/>
    <w:rsid w:val="0010767A"/>
    <w:rsid w:val="0011060D"/>
    <w:rsid w:val="00115490"/>
    <w:rsid w:val="0011572E"/>
    <w:rsid w:val="001173D0"/>
    <w:rsid w:val="00117495"/>
    <w:rsid w:val="00120756"/>
    <w:rsid w:val="00121E3B"/>
    <w:rsid w:val="00124F7F"/>
    <w:rsid w:val="00125E15"/>
    <w:rsid w:val="00127B09"/>
    <w:rsid w:val="00134223"/>
    <w:rsid w:val="00135732"/>
    <w:rsid w:val="00136864"/>
    <w:rsid w:val="00136900"/>
    <w:rsid w:val="0013778B"/>
    <w:rsid w:val="00137874"/>
    <w:rsid w:val="00141AC2"/>
    <w:rsid w:val="0014477A"/>
    <w:rsid w:val="00144DDF"/>
    <w:rsid w:val="001510A5"/>
    <w:rsid w:val="00151410"/>
    <w:rsid w:val="00152B0C"/>
    <w:rsid w:val="00153D5E"/>
    <w:rsid w:val="00157A43"/>
    <w:rsid w:val="00161991"/>
    <w:rsid w:val="0016340A"/>
    <w:rsid w:val="001641D9"/>
    <w:rsid w:val="00164332"/>
    <w:rsid w:val="00164670"/>
    <w:rsid w:val="001659E6"/>
    <w:rsid w:val="00165DA4"/>
    <w:rsid w:val="001723F4"/>
    <w:rsid w:val="0017357C"/>
    <w:rsid w:val="00174AF0"/>
    <w:rsid w:val="00174CC0"/>
    <w:rsid w:val="0017655D"/>
    <w:rsid w:val="00177804"/>
    <w:rsid w:val="00181067"/>
    <w:rsid w:val="00183343"/>
    <w:rsid w:val="00185245"/>
    <w:rsid w:val="00191B0C"/>
    <w:rsid w:val="0019307B"/>
    <w:rsid w:val="0019405F"/>
    <w:rsid w:val="001954D2"/>
    <w:rsid w:val="00196BE4"/>
    <w:rsid w:val="001A0579"/>
    <w:rsid w:val="001A0A6A"/>
    <w:rsid w:val="001A188A"/>
    <w:rsid w:val="001B0106"/>
    <w:rsid w:val="001B1F3C"/>
    <w:rsid w:val="001B6831"/>
    <w:rsid w:val="001C6008"/>
    <w:rsid w:val="001C63FE"/>
    <w:rsid w:val="001C7F61"/>
    <w:rsid w:val="001D1122"/>
    <w:rsid w:val="001D2DF0"/>
    <w:rsid w:val="001D35E8"/>
    <w:rsid w:val="001D7433"/>
    <w:rsid w:val="001D77A1"/>
    <w:rsid w:val="001E65B0"/>
    <w:rsid w:val="001E79C5"/>
    <w:rsid w:val="001E7F18"/>
    <w:rsid w:val="001F4A50"/>
    <w:rsid w:val="001F5ACE"/>
    <w:rsid w:val="00200EC7"/>
    <w:rsid w:val="00201020"/>
    <w:rsid w:val="00201057"/>
    <w:rsid w:val="002047B5"/>
    <w:rsid w:val="00205398"/>
    <w:rsid w:val="00205701"/>
    <w:rsid w:val="002066F6"/>
    <w:rsid w:val="00207F2E"/>
    <w:rsid w:val="0021241E"/>
    <w:rsid w:val="00212BB8"/>
    <w:rsid w:val="00214F5F"/>
    <w:rsid w:val="00215329"/>
    <w:rsid w:val="002156CD"/>
    <w:rsid w:val="002178EF"/>
    <w:rsid w:val="002200DE"/>
    <w:rsid w:val="00227361"/>
    <w:rsid w:val="002300A3"/>
    <w:rsid w:val="00231E3F"/>
    <w:rsid w:val="00235BAF"/>
    <w:rsid w:val="00236A4A"/>
    <w:rsid w:val="0023752F"/>
    <w:rsid w:val="002420DC"/>
    <w:rsid w:val="00242252"/>
    <w:rsid w:val="0025268E"/>
    <w:rsid w:val="00254E88"/>
    <w:rsid w:val="00255E23"/>
    <w:rsid w:val="0025763C"/>
    <w:rsid w:val="0026425B"/>
    <w:rsid w:val="00264607"/>
    <w:rsid w:val="00264910"/>
    <w:rsid w:val="00265D86"/>
    <w:rsid w:val="00265FF8"/>
    <w:rsid w:val="00266AAE"/>
    <w:rsid w:val="00267383"/>
    <w:rsid w:val="00270058"/>
    <w:rsid w:val="002737F4"/>
    <w:rsid w:val="00273CBA"/>
    <w:rsid w:val="002768BD"/>
    <w:rsid w:val="002801BD"/>
    <w:rsid w:val="0029506F"/>
    <w:rsid w:val="0029509B"/>
    <w:rsid w:val="0029569A"/>
    <w:rsid w:val="00296A06"/>
    <w:rsid w:val="002A0D02"/>
    <w:rsid w:val="002A1B35"/>
    <w:rsid w:val="002A2E47"/>
    <w:rsid w:val="002A31E4"/>
    <w:rsid w:val="002A6E96"/>
    <w:rsid w:val="002A7C4E"/>
    <w:rsid w:val="002B058D"/>
    <w:rsid w:val="002B1338"/>
    <w:rsid w:val="002B155A"/>
    <w:rsid w:val="002B19CC"/>
    <w:rsid w:val="002B297A"/>
    <w:rsid w:val="002B2CCE"/>
    <w:rsid w:val="002B738C"/>
    <w:rsid w:val="002B7492"/>
    <w:rsid w:val="002C1F33"/>
    <w:rsid w:val="002D1DE8"/>
    <w:rsid w:val="002D306F"/>
    <w:rsid w:val="002D3D47"/>
    <w:rsid w:val="002D40DD"/>
    <w:rsid w:val="002D5C1C"/>
    <w:rsid w:val="002D74EB"/>
    <w:rsid w:val="002D7606"/>
    <w:rsid w:val="002E18E7"/>
    <w:rsid w:val="002E2CCA"/>
    <w:rsid w:val="002E4ECC"/>
    <w:rsid w:val="002F1C60"/>
    <w:rsid w:val="002F5949"/>
    <w:rsid w:val="003011FE"/>
    <w:rsid w:val="0030212A"/>
    <w:rsid w:val="00302B8B"/>
    <w:rsid w:val="00305BD6"/>
    <w:rsid w:val="00305E47"/>
    <w:rsid w:val="00310A68"/>
    <w:rsid w:val="00311048"/>
    <w:rsid w:val="00314850"/>
    <w:rsid w:val="003173BE"/>
    <w:rsid w:val="003209AD"/>
    <w:rsid w:val="00321A1F"/>
    <w:rsid w:val="003244A3"/>
    <w:rsid w:val="00325E2A"/>
    <w:rsid w:val="00326D25"/>
    <w:rsid w:val="00327199"/>
    <w:rsid w:val="003314D8"/>
    <w:rsid w:val="00332AF4"/>
    <w:rsid w:val="00333B20"/>
    <w:rsid w:val="00334450"/>
    <w:rsid w:val="00337A21"/>
    <w:rsid w:val="003446B5"/>
    <w:rsid w:val="00344B56"/>
    <w:rsid w:val="00346438"/>
    <w:rsid w:val="003470D3"/>
    <w:rsid w:val="00350605"/>
    <w:rsid w:val="003508D4"/>
    <w:rsid w:val="00350AB4"/>
    <w:rsid w:val="00350B8B"/>
    <w:rsid w:val="003527A4"/>
    <w:rsid w:val="00357C76"/>
    <w:rsid w:val="00357F2F"/>
    <w:rsid w:val="0036066B"/>
    <w:rsid w:val="00361896"/>
    <w:rsid w:val="00362060"/>
    <w:rsid w:val="00362805"/>
    <w:rsid w:val="00366EE2"/>
    <w:rsid w:val="00370006"/>
    <w:rsid w:val="003713DF"/>
    <w:rsid w:val="00371979"/>
    <w:rsid w:val="003737D7"/>
    <w:rsid w:val="00373B50"/>
    <w:rsid w:val="0037665D"/>
    <w:rsid w:val="0037731C"/>
    <w:rsid w:val="00383AE9"/>
    <w:rsid w:val="00387017"/>
    <w:rsid w:val="0039015F"/>
    <w:rsid w:val="00392127"/>
    <w:rsid w:val="003928A5"/>
    <w:rsid w:val="00392D1B"/>
    <w:rsid w:val="00393556"/>
    <w:rsid w:val="00396C41"/>
    <w:rsid w:val="0039787B"/>
    <w:rsid w:val="003A0A95"/>
    <w:rsid w:val="003A0E75"/>
    <w:rsid w:val="003A1D13"/>
    <w:rsid w:val="003A1D31"/>
    <w:rsid w:val="003A2337"/>
    <w:rsid w:val="003A2EC1"/>
    <w:rsid w:val="003A37B7"/>
    <w:rsid w:val="003B484C"/>
    <w:rsid w:val="003B531D"/>
    <w:rsid w:val="003B661B"/>
    <w:rsid w:val="003B7185"/>
    <w:rsid w:val="003C048D"/>
    <w:rsid w:val="003C3F46"/>
    <w:rsid w:val="003C5837"/>
    <w:rsid w:val="003C65B6"/>
    <w:rsid w:val="003C7E01"/>
    <w:rsid w:val="003C7F0A"/>
    <w:rsid w:val="003D1DA9"/>
    <w:rsid w:val="003D2149"/>
    <w:rsid w:val="003D2818"/>
    <w:rsid w:val="003E2B0F"/>
    <w:rsid w:val="003E34BC"/>
    <w:rsid w:val="003E5EC4"/>
    <w:rsid w:val="003E665F"/>
    <w:rsid w:val="003E676B"/>
    <w:rsid w:val="003F3E84"/>
    <w:rsid w:val="003F3EEF"/>
    <w:rsid w:val="003F648A"/>
    <w:rsid w:val="00400D09"/>
    <w:rsid w:val="0040137E"/>
    <w:rsid w:val="00401EA0"/>
    <w:rsid w:val="00404B7F"/>
    <w:rsid w:val="00406667"/>
    <w:rsid w:val="00406793"/>
    <w:rsid w:val="0041148D"/>
    <w:rsid w:val="004124CA"/>
    <w:rsid w:val="0041475F"/>
    <w:rsid w:val="004169F6"/>
    <w:rsid w:val="00416F72"/>
    <w:rsid w:val="00417613"/>
    <w:rsid w:val="00424E5A"/>
    <w:rsid w:val="00430240"/>
    <w:rsid w:val="00431698"/>
    <w:rsid w:val="00432688"/>
    <w:rsid w:val="00432BA3"/>
    <w:rsid w:val="00433616"/>
    <w:rsid w:val="00433CFE"/>
    <w:rsid w:val="004342BE"/>
    <w:rsid w:val="004368FC"/>
    <w:rsid w:val="00440A85"/>
    <w:rsid w:val="004425B3"/>
    <w:rsid w:val="0044370F"/>
    <w:rsid w:val="00445D12"/>
    <w:rsid w:val="004462BE"/>
    <w:rsid w:val="00452C87"/>
    <w:rsid w:val="004537CF"/>
    <w:rsid w:val="00453FC7"/>
    <w:rsid w:val="0045643E"/>
    <w:rsid w:val="004567E9"/>
    <w:rsid w:val="00457126"/>
    <w:rsid w:val="0046098F"/>
    <w:rsid w:val="00460EA7"/>
    <w:rsid w:val="00461B3D"/>
    <w:rsid w:val="00462D38"/>
    <w:rsid w:val="004671C1"/>
    <w:rsid w:val="00467F0E"/>
    <w:rsid w:val="00471AF2"/>
    <w:rsid w:val="00471E25"/>
    <w:rsid w:val="00473A86"/>
    <w:rsid w:val="00475424"/>
    <w:rsid w:val="00480DED"/>
    <w:rsid w:val="00482F3D"/>
    <w:rsid w:val="00484B3D"/>
    <w:rsid w:val="004901C8"/>
    <w:rsid w:val="00491667"/>
    <w:rsid w:val="00493C94"/>
    <w:rsid w:val="00494931"/>
    <w:rsid w:val="004A11D7"/>
    <w:rsid w:val="004A276A"/>
    <w:rsid w:val="004A2960"/>
    <w:rsid w:val="004A3ACB"/>
    <w:rsid w:val="004A6C98"/>
    <w:rsid w:val="004B0BC6"/>
    <w:rsid w:val="004B151E"/>
    <w:rsid w:val="004B3061"/>
    <w:rsid w:val="004B3471"/>
    <w:rsid w:val="004B7617"/>
    <w:rsid w:val="004B791D"/>
    <w:rsid w:val="004B7967"/>
    <w:rsid w:val="004C326A"/>
    <w:rsid w:val="004C3A75"/>
    <w:rsid w:val="004C3F9C"/>
    <w:rsid w:val="004C5A69"/>
    <w:rsid w:val="004D282E"/>
    <w:rsid w:val="004D4380"/>
    <w:rsid w:val="004D462E"/>
    <w:rsid w:val="004D464A"/>
    <w:rsid w:val="004D5796"/>
    <w:rsid w:val="004D66A0"/>
    <w:rsid w:val="004D6F09"/>
    <w:rsid w:val="004D7039"/>
    <w:rsid w:val="004D7404"/>
    <w:rsid w:val="004D75A8"/>
    <w:rsid w:val="004D77B8"/>
    <w:rsid w:val="004E05D5"/>
    <w:rsid w:val="004E2AD3"/>
    <w:rsid w:val="004F2762"/>
    <w:rsid w:val="004F5572"/>
    <w:rsid w:val="004F5C4B"/>
    <w:rsid w:val="004F6580"/>
    <w:rsid w:val="004F6583"/>
    <w:rsid w:val="004F718E"/>
    <w:rsid w:val="004F7C42"/>
    <w:rsid w:val="0050454F"/>
    <w:rsid w:val="0050551B"/>
    <w:rsid w:val="00505A9F"/>
    <w:rsid w:val="00505E68"/>
    <w:rsid w:val="005067C5"/>
    <w:rsid w:val="00507038"/>
    <w:rsid w:val="005073AF"/>
    <w:rsid w:val="005133C8"/>
    <w:rsid w:val="005144A5"/>
    <w:rsid w:val="00515FB5"/>
    <w:rsid w:val="00516E57"/>
    <w:rsid w:val="0052135B"/>
    <w:rsid w:val="00524B30"/>
    <w:rsid w:val="00527D85"/>
    <w:rsid w:val="00531E07"/>
    <w:rsid w:val="00542DB5"/>
    <w:rsid w:val="005438C5"/>
    <w:rsid w:val="00544652"/>
    <w:rsid w:val="0054488C"/>
    <w:rsid w:val="0055124E"/>
    <w:rsid w:val="00551307"/>
    <w:rsid w:val="005519B0"/>
    <w:rsid w:val="00556A92"/>
    <w:rsid w:val="0056503F"/>
    <w:rsid w:val="00565542"/>
    <w:rsid w:val="0056586C"/>
    <w:rsid w:val="00572320"/>
    <w:rsid w:val="00572327"/>
    <w:rsid w:val="00573A4E"/>
    <w:rsid w:val="0058084A"/>
    <w:rsid w:val="00581A8B"/>
    <w:rsid w:val="00582F13"/>
    <w:rsid w:val="0058313F"/>
    <w:rsid w:val="0058381A"/>
    <w:rsid w:val="00583E00"/>
    <w:rsid w:val="005840A3"/>
    <w:rsid w:val="00585871"/>
    <w:rsid w:val="005920F1"/>
    <w:rsid w:val="005923CD"/>
    <w:rsid w:val="00596D81"/>
    <w:rsid w:val="005A2453"/>
    <w:rsid w:val="005A4A45"/>
    <w:rsid w:val="005A6259"/>
    <w:rsid w:val="005A70E5"/>
    <w:rsid w:val="005B128F"/>
    <w:rsid w:val="005B2A60"/>
    <w:rsid w:val="005B3E66"/>
    <w:rsid w:val="005C09BF"/>
    <w:rsid w:val="005C0C3B"/>
    <w:rsid w:val="005C16D9"/>
    <w:rsid w:val="005C4336"/>
    <w:rsid w:val="005C4DED"/>
    <w:rsid w:val="005C5109"/>
    <w:rsid w:val="005C6EA5"/>
    <w:rsid w:val="005C6FA5"/>
    <w:rsid w:val="005D05B8"/>
    <w:rsid w:val="005D07E6"/>
    <w:rsid w:val="005D2FA1"/>
    <w:rsid w:val="005D3019"/>
    <w:rsid w:val="005D3B03"/>
    <w:rsid w:val="005D469B"/>
    <w:rsid w:val="005D4778"/>
    <w:rsid w:val="005D4856"/>
    <w:rsid w:val="005D743B"/>
    <w:rsid w:val="005E03E1"/>
    <w:rsid w:val="005E044C"/>
    <w:rsid w:val="005E0487"/>
    <w:rsid w:val="005E1258"/>
    <w:rsid w:val="005E1446"/>
    <w:rsid w:val="005E6002"/>
    <w:rsid w:val="005E7B9C"/>
    <w:rsid w:val="005F1988"/>
    <w:rsid w:val="005F61AC"/>
    <w:rsid w:val="005F6511"/>
    <w:rsid w:val="00601F56"/>
    <w:rsid w:val="00602ECF"/>
    <w:rsid w:val="0060307B"/>
    <w:rsid w:val="0060334A"/>
    <w:rsid w:val="00603EE7"/>
    <w:rsid w:val="00606752"/>
    <w:rsid w:val="0060676A"/>
    <w:rsid w:val="00606DC0"/>
    <w:rsid w:val="00613877"/>
    <w:rsid w:val="00613DBC"/>
    <w:rsid w:val="00614D5E"/>
    <w:rsid w:val="006164F0"/>
    <w:rsid w:val="00617BB0"/>
    <w:rsid w:val="00621BAA"/>
    <w:rsid w:val="00621FAF"/>
    <w:rsid w:val="00622AF6"/>
    <w:rsid w:val="006237FF"/>
    <w:rsid w:val="00623F39"/>
    <w:rsid w:val="006240CE"/>
    <w:rsid w:val="006302EF"/>
    <w:rsid w:val="00635152"/>
    <w:rsid w:val="0064008C"/>
    <w:rsid w:val="0064206E"/>
    <w:rsid w:val="00642743"/>
    <w:rsid w:val="00642DAA"/>
    <w:rsid w:val="00643875"/>
    <w:rsid w:val="00644671"/>
    <w:rsid w:val="00653D66"/>
    <w:rsid w:val="00654A67"/>
    <w:rsid w:val="00657C66"/>
    <w:rsid w:val="00660188"/>
    <w:rsid w:val="006606A7"/>
    <w:rsid w:val="0066248A"/>
    <w:rsid w:val="00663EF5"/>
    <w:rsid w:val="006640D2"/>
    <w:rsid w:val="00664F9E"/>
    <w:rsid w:val="0066782D"/>
    <w:rsid w:val="006742C4"/>
    <w:rsid w:val="006747E9"/>
    <w:rsid w:val="0067663C"/>
    <w:rsid w:val="0068087D"/>
    <w:rsid w:val="00680E64"/>
    <w:rsid w:val="00683B8E"/>
    <w:rsid w:val="006852E2"/>
    <w:rsid w:val="00685586"/>
    <w:rsid w:val="00687320"/>
    <w:rsid w:val="006874C0"/>
    <w:rsid w:val="00690718"/>
    <w:rsid w:val="00691B29"/>
    <w:rsid w:val="00691F72"/>
    <w:rsid w:val="00692829"/>
    <w:rsid w:val="00693EB3"/>
    <w:rsid w:val="00697028"/>
    <w:rsid w:val="006A03C0"/>
    <w:rsid w:val="006A130D"/>
    <w:rsid w:val="006A27C9"/>
    <w:rsid w:val="006A47A5"/>
    <w:rsid w:val="006A5D49"/>
    <w:rsid w:val="006A637D"/>
    <w:rsid w:val="006A7074"/>
    <w:rsid w:val="006B2E9F"/>
    <w:rsid w:val="006B34CF"/>
    <w:rsid w:val="006B7B9F"/>
    <w:rsid w:val="006C1F30"/>
    <w:rsid w:val="006C3647"/>
    <w:rsid w:val="006C3A28"/>
    <w:rsid w:val="006C3CFE"/>
    <w:rsid w:val="006C6E61"/>
    <w:rsid w:val="006C7C1F"/>
    <w:rsid w:val="006D1042"/>
    <w:rsid w:val="006D36DB"/>
    <w:rsid w:val="006D3CA0"/>
    <w:rsid w:val="006D5663"/>
    <w:rsid w:val="006D666F"/>
    <w:rsid w:val="006D7C9E"/>
    <w:rsid w:val="006E0F4A"/>
    <w:rsid w:val="006E511A"/>
    <w:rsid w:val="006E6034"/>
    <w:rsid w:val="006F02E4"/>
    <w:rsid w:val="006F118D"/>
    <w:rsid w:val="006F5EE7"/>
    <w:rsid w:val="006F78D4"/>
    <w:rsid w:val="00700E9F"/>
    <w:rsid w:val="00701EDC"/>
    <w:rsid w:val="0070351D"/>
    <w:rsid w:val="007047F7"/>
    <w:rsid w:val="00707BDA"/>
    <w:rsid w:val="007101C7"/>
    <w:rsid w:val="007103E9"/>
    <w:rsid w:val="00712D30"/>
    <w:rsid w:val="00713086"/>
    <w:rsid w:val="00716E4A"/>
    <w:rsid w:val="00716EA0"/>
    <w:rsid w:val="00721471"/>
    <w:rsid w:val="00723058"/>
    <w:rsid w:val="00724548"/>
    <w:rsid w:val="007246A9"/>
    <w:rsid w:val="00724E5A"/>
    <w:rsid w:val="0073038A"/>
    <w:rsid w:val="00731500"/>
    <w:rsid w:val="00732E2D"/>
    <w:rsid w:val="00735312"/>
    <w:rsid w:val="0074054F"/>
    <w:rsid w:val="0074147A"/>
    <w:rsid w:val="00742D74"/>
    <w:rsid w:val="00746468"/>
    <w:rsid w:val="00747437"/>
    <w:rsid w:val="00747FDC"/>
    <w:rsid w:val="00750AA0"/>
    <w:rsid w:val="00751DC1"/>
    <w:rsid w:val="00751FD1"/>
    <w:rsid w:val="00754C04"/>
    <w:rsid w:val="00755A38"/>
    <w:rsid w:val="007631A8"/>
    <w:rsid w:val="007632D9"/>
    <w:rsid w:val="007703C7"/>
    <w:rsid w:val="00770E1F"/>
    <w:rsid w:val="007712DA"/>
    <w:rsid w:val="00771B0B"/>
    <w:rsid w:val="00775191"/>
    <w:rsid w:val="007835B5"/>
    <w:rsid w:val="00784974"/>
    <w:rsid w:val="0078593A"/>
    <w:rsid w:val="0078602A"/>
    <w:rsid w:val="007874D3"/>
    <w:rsid w:val="00790860"/>
    <w:rsid w:val="0079192A"/>
    <w:rsid w:val="00792B7D"/>
    <w:rsid w:val="00795689"/>
    <w:rsid w:val="007A1E0E"/>
    <w:rsid w:val="007A7174"/>
    <w:rsid w:val="007B200C"/>
    <w:rsid w:val="007B4F2D"/>
    <w:rsid w:val="007B6FB1"/>
    <w:rsid w:val="007C11D4"/>
    <w:rsid w:val="007C1426"/>
    <w:rsid w:val="007C3001"/>
    <w:rsid w:val="007C58F4"/>
    <w:rsid w:val="007C7739"/>
    <w:rsid w:val="007D01C9"/>
    <w:rsid w:val="007D16D8"/>
    <w:rsid w:val="007D2D17"/>
    <w:rsid w:val="007D3DEC"/>
    <w:rsid w:val="007D5632"/>
    <w:rsid w:val="007D6C95"/>
    <w:rsid w:val="007E016F"/>
    <w:rsid w:val="007E2326"/>
    <w:rsid w:val="007E2EF0"/>
    <w:rsid w:val="007E3B70"/>
    <w:rsid w:val="007E4976"/>
    <w:rsid w:val="007E7A97"/>
    <w:rsid w:val="007F0B3E"/>
    <w:rsid w:val="007F3621"/>
    <w:rsid w:val="007F7F2D"/>
    <w:rsid w:val="00800D4B"/>
    <w:rsid w:val="00803697"/>
    <w:rsid w:val="0080723C"/>
    <w:rsid w:val="008116F6"/>
    <w:rsid w:val="00811E68"/>
    <w:rsid w:val="00812008"/>
    <w:rsid w:val="00820C25"/>
    <w:rsid w:val="00825105"/>
    <w:rsid w:val="00825B15"/>
    <w:rsid w:val="00826D51"/>
    <w:rsid w:val="00831760"/>
    <w:rsid w:val="00833944"/>
    <w:rsid w:val="00833AB8"/>
    <w:rsid w:val="00833BC0"/>
    <w:rsid w:val="0083536B"/>
    <w:rsid w:val="0083593A"/>
    <w:rsid w:val="00835E29"/>
    <w:rsid w:val="00837C0D"/>
    <w:rsid w:val="008406BA"/>
    <w:rsid w:val="008436AF"/>
    <w:rsid w:val="00845094"/>
    <w:rsid w:val="00845E6F"/>
    <w:rsid w:val="0084620F"/>
    <w:rsid w:val="00846852"/>
    <w:rsid w:val="008476A1"/>
    <w:rsid w:val="00851EC3"/>
    <w:rsid w:val="00857AC0"/>
    <w:rsid w:val="008618D6"/>
    <w:rsid w:val="008634F6"/>
    <w:rsid w:val="00865BEC"/>
    <w:rsid w:val="0087511E"/>
    <w:rsid w:val="00876612"/>
    <w:rsid w:val="0087680E"/>
    <w:rsid w:val="008770D0"/>
    <w:rsid w:val="008811F1"/>
    <w:rsid w:val="008814C6"/>
    <w:rsid w:val="00881917"/>
    <w:rsid w:val="00887D38"/>
    <w:rsid w:val="0089001F"/>
    <w:rsid w:val="00893E33"/>
    <w:rsid w:val="00896A06"/>
    <w:rsid w:val="008A0EE4"/>
    <w:rsid w:val="008A4199"/>
    <w:rsid w:val="008A4DEF"/>
    <w:rsid w:val="008A7E9B"/>
    <w:rsid w:val="008A7EEC"/>
    <w:rsid w:val="008B35E6"/>
    <w:rsid w:val="008B36DD"/>
    <w:rsid w:val="008B55E1"/>
    <w:rsid w:val="008B632A"/>
    <w:rsid w:val="008B666B"/>
    <w:rsid w:val="008C08B9"/>
    <w:rsid w:val="008C1668"/>
    <w:rsid w:val="008C1961"/>
    <w:rsid w:val="008C29D4"/>
    <w:rsid w:val="008C2BD9"/>
    <w:rsid w:val="008C4CDF"/>
    <w:rsid w:val="008C4FBE"/>
    <w:rsid w:val="008C6DCC"/>
    <w:rsid w:val="008C7D8A"/>
    <w:rsid w:val="008D037E"/>
    <w:rsid w:val="008D5226"/>
    <w:rsid w:val="008D5558"/>
    <w:rsid w:val="008D5611"/>
    <w:rsid w:val="008D5A1B"/>
    <w:rsid w:val="008D6A22"/>
    <w:rsid w:val="008E0F09"/>
    <w:rsid w:val="008E5533"/>
    <w:rsid w:val="008E5838"/>
    <w:rsid w:val="008E7599"/>
    <w:rsid w:val="008F13B8"/>
    <w:rsid w:val="008F2FCA"/>
    <w:rsid w:val="008F310F"/>
    <w:rsid w:val="008F3F06"/>
    <w:rsid w:val="008F54D3"/>
    <w:rsid w:val="008F6E37"/>
    <w:rsid w:val="008F79EC"/>
    <w:rsid w:val="00900566"/>
    <w:rsid w:val="009068CE"/>
    <w:rsid w:val="0090741D"/>
    <w:rsid w:val="00911636"/>
    <w:rsid w:val="0091348C"/>
    <w:rsid w:val="00915231"/>
    <w:rsid w:val="0091574A"/>
    <w:rsid w:val="00915974"/>
    <w:rsid w:val="00915D07"/>
    <w:rsid w:val="00916506"/>
    <w:rsid w:val="00920076"/>
    <w:rsid w:val="00920508"/>
    <w:rsid w:val="00920A4E"/>
    <w:rsid w:val="00922126"/>
    <w:rsid w:val="009244AF"/>
    <w:rsid w:val="0092775C"/>
    <w:rsid w:val="0093417E"/>
    <w:rsid w:val="009373E9"/>
    <w:rsid w:val="009376F2"/>
    <w:rsid w:val="00943881"/>
    <w:rsid w:val="00944B63"/>
    <w:rsid w:val="00945AC2"/>
    <w:rsid w:val="00946962"/>
    <w:rsid w:val="00950510"/>
    <w:rsid w:val="00950646"/>
    <w:rsid w:val="00951990"/>
    <w:rsid w:val="00953111"/>
    <w:rsid w:val="00953FB4"/>
    <w:rsid w:val="00955707"/>
    <w:rsid w:val="00955945"/>
    <w:rsid w:val="00956DE8"/>
    <w:rsid w:val="00957A5D"/>
    <w:rsid w:val="00957B58"/>
    <w:rsid w:val="00964D32"/>
    <w:rsid w:val="00965644"/>
    <w:rsid w:val="009665D4"/>
    <w:rsid w:val="00966BB4"/>
    <w:rsid w:val="009671DB"/>
    <w:rsid w:val="00967876"/>
    <w:rsid w:val="009710DD"/>
    <w:rsid w:val="009722CC"/>
    <w:rsid w:val="0097333B"/>
    <w:rsid w:val="00975A47"/>
    <w:rsid w:val="00977251"/>
    <w:rsid w:val="00977D07"/>
    <w:rsid w:val="009801AE"/>
    <w:rsid w:val="00982011"/>
    <w:rsid w:val="0098251A"/>
    <w:rsid w:val="00982A38"/>
    <w:rsid w:val="009831A5"/>
    <w:rsid w:val="0098408D"/>
    <w:rsid w:val="00984C39"/>
    <w:rsid w:val="009850B4"/>
    <w:rsid w:val="00985D04"/>
    <w:rsid w:val="00986181"/>
    <w:rsid w:val="0098771B"/>
    <w:rsid w:val="009901BC"/>
    <w:rsid w:val="00990A05"/>
    <w:rsid w:val="009935CF"/>
    <w:rsid w:val="00993BCC"/>
    <w:rsid w:val="009973C2"/>
    <w:rsid w:val="009974A0"/>
    <w:rsid w:val="00997EF8"/>
    <w:rsid w:val="009A05D6"/>
    <w:rsid w:val="009A45D5"/>
    <w:rsid w:val="009A5EAB"/>
    <w:rsid w:val="009A6BDC"/>
    <w:rsid w:val="009B0C9D"/>
    <w:rsid w:val="009B1D4E"/>
    <w:rsid w:val="009B29DD"/>
    <w:rsid w:val="009B7490"/>
    <w:rsid w:val="009C24C9"/>
    <w:rsid w:val="009C2F18"/>
    <w:rsid w:val="009C3BFF"/>
    <w:rsid w:val="009C53E7"/>
    <w:rsid w:val="009C6767"/>
    <w:rsid w:val="009C7FD9"/>
    <w:rsid w:val="009D0C09"/>
    <w:rsid w:val="009D1167"/>
    <w:rsid w:val="009D550C"/>
    <w:rsid w:val="009E20F3"/>
    <w:rsid w:val="009E23B1"/>
    <w:rsid w:val="009E4782"/>
    <w:rsid w:val="009E56CD"/>
    <w:rsid w:val="009F0D96"/>
    <w:rsid w:val="009F2261"/>
    <w:rsid w:val="009F2366"/>
    <w:rsid w:val="009F5FDC"/>
    <w:rsid w:val="009F683D"/>
    <w:rsid w:val="009F6C5B"/>
    <w:rsid w:val="009F6E87"/>
    <w:rsid w:val="009F7E15"/>
    <w:rsid w:val="00A006C8"/>
    <w:rsid w:val="00A018C3"/>
    <w:rsid w:val="00A04CDC"/>
    <w:rsid w:val="00A05720"/>
    <w:rsid w:val="00A06750"/>
    <w:rsid w:val="00A06C1A"/>
    <w:rsid w:val="00A11B50"/>
    <w:rsid w:val="00A20E0B"/>
    <w:rsid w:val="00A21554"/>
    <w:rsid w:val="00A21DDA"/>
    <w:rsid w:val="00A238FC"/>
    <w:rsid w:val="00A25C10"/>
    <w:rsid w:val="00A263A9"/>
    <w:rsid w:val="00A35433"/>
    <w:rsid w:val="00A4152C"/>
    <w:rsid w:val="00A43AB8"/>
    <w:rsid w:val="00A440C6"/>
    <w:rsid w:val="00A45AA5"/>
    <w:rsid w:val="00A50498"/>
    <w:rsid w:val="00A508CF"/>
    <w:rsid w:val="00A571CC"/>
    <w:rsid w:val="00A57C26"/>
    <w:rsid w:val="00A611AD"/>
    <w:rsid w:val="00A614F6"/>
    <w:rsid w:val="00A62C88"/>
    <w:rsid w:val="00A62C8D"/>
    <w:rsid w:val="00A638DC"/>
    <w:rsid w:val="00A64883"/>
    <w:rsid w:val="00A649D2"/>
    <w:rsid w:val="00A67C35"/>
    <w:rsid w:val="00A70176"/>
    <w:rsid w:val="00A714C7"/>
    <w:rsid w:val="00A72739"/>
    <w:rsid w:val="00A728F8"/>
    <w:rsid w:val="00A73C7A"/>
    <w:rsid w:val="00A76C25"/>
    <w:rsid w:val="00A76FB8"/>
    <w:rsid w:val="00A7764C"/>
    <w:rsid w:val="00A778A2"/>
    <w:rsid w:val="00A80ED5"/>
    <w:rsid w:val="00A81CA6"/>
    <w:rsid w:val="00A82406"/>
    <w:rsid w:val="00A83762"/>
    <w:rsid w:val="00A837B2"/>
    <w:rsid w:val="00A84079"/>
    <w:rsid w:val="00A84382"/>
    <w:rsid w:val="00A84BFA"/>
    <w:rsid w:val="00A87616"/>
    <w:rsid w:val="00A913FA"/>
    <w:rsid w:val="00A9228E"/>
    <w:rsid w:val="00A92766"/>
    <w:rsid w:val="00A92954"/>
    <w:rsid w:val="00A94A8B"/>
    <w:rsid w:val="00A94B03"/>
    <w:rsid w:val="00A94D3A"/>
    <w:rsid w:val="00A9525D"/>
    <w:rsid w:val="00A95384"/>
    <w:rsid w:val="00A9587D"/>
    <w:rsid w:val="00A95973"/>
    <w:rsid w:val="00A9617C"/>
    <w:rsid w:val="00A97C4F"/>
    <w:rsid w:val="00AA2260"/>
    <w:rsid w:val="00AA5370"/>
    <w:rsid w:val="00AA5A6D"/>
    <w:rsid w:val="00AA65AD"/>
    <w:rsid w:val="00AA6986"/>
    <w:rsid w:val="00AA6A9E"/>
    <w:rsid w:val="00AA743B"/>
    <w:rsid w:val="00AA7F84"/>
    <w:rsid w:val="00AB03E5"/>
    <w:rsid w:val="00AC3915"/>
    <w:rsid w:val="00AC4715"/>
    <w:rsid w:val="00AC6587"/>
    <w:rsid w:val="00AC6F5F"/>
    <w:rsid w:val="00AC73D8"/>
    <w:rsid w:val="00AC79B0"/>
    <w:rsid w:val="00AD276A"/>
    <w:rsid w:val="00AD5879"/>
    <w:rsid w:val="00AD5C2A"/>
    <w:rsid w:val="00AE24FB"/>
    <w:rsid w:val="00AE3617"/>
    <w:rsid w:val="00AE38EF"/>
    <w:rsid w:val="00AE6976"/>
    <w:rsid w:val="00AE6D8E"/>
    <w:rsid w:val="00AE7A55"/>
    <w:rsid w:val="00AF02A6"/>
    <w:rsid w:val="00AF0C5A"/>
    <w:rsid w:val="00AF4B7A"/>
    <w:rsid w:val="00B00084"/>
    <w:rsid w:val="00B006AC"/>
    <w:rsid w:val="00B014D9"/>
    <w:rsid w:val="00B07623"/>
    <w:rsid w:val="00B1046D"/>
    <w:rsid w:val="00B11CEF"/>
    <w:rsid w:val="00B170A3"/>
    <w:rsid w:val="00B20A77"/>
    <w:rsid w:val="00B224C7"/>
    <w:rsid w:val="00B24691"/>
    <w:rsid w:val="00B25D6D"/>
    <w:rsid w:val="00B27269"/>
    <w:rsid w:val="00B335BF"/>
    <w:rsid w:val="00B34FB7"/>
    <w:rsid w:val="00B41015"/>
    <w:rsid w:val="00B41B08"/>
    <w:rsid w:val="00B41D19"/>
    <w:rsid w:val="00B43EF3"/>
    <w:rsid w:val="00B442C6"/>
    <w:rsid w:val="00B46D97"/>
    <w:rsid w:val="00B47372"/>
    <w:rsid w:val="00B51689"/>
    <w:rsid w:val="00B52E60"/>
    <w:rsid w:val="00B55750"/>
    <w:rsid w:val="00B56569"/>
    <w:rsid w:val="00B57516"/>
    <w:rsid w:val="00B6073B"/>
    <w:rsid w:val="00B63B3A"/>
    <w:rsid w:val="00B64321"/>
    <w:rsid w:val="00B65089"/>
    <w:rsid w:val="00B6733B"/>
    <w:rsid w:val="00B70A05"/>
    <w:rsid w:val="00B721CC"/>
    <w:rsid w:val="00B7753F"/>
    <w:rsid w:val="00B813E8"/>
    <w:rsid w:val="00B814E9"/>
    <w:rsid w:val="00B820FD"/>
    <w:rsid w:val="00B829E0"/>
    <w:rsid w:val="00B84FEB"/>
    <w:rsid w:val="00B8705A"/>
    <w:rsid w:val="00B93254"/>
    <w:rsid w:val="00B94A74"/>
    <w:rsid w:val="00B94C32"/>
    <w:rsid w:val="00B95039"/>
    <w:rsid w:val="00BA0530"/>
    <w:rsid w:val="00BA4B1E"/>
    <w:rsid w:val="00BA5FC5"/>
    <w:rsid w:val="00BA6755"/>
    <w:rsid w:val="00BA6AF7"/>
    <w:rsid w:val="00BB1205"/>
    <w:rsid w:val="00BB2A8A"/>
    <w:rsid w:val="00BB7396"/>
    <w:rsid w:val="00BB76D3"/>
    <w:rsid w:val="00BC130A"/>
    <w:rsid w:val="00BC1996"/>
    <w:rsid w:val="00BC2729"/>
    <w:rsid w:val="00BC3C2A"/>
    <w:rsid w:val="00BD0288"/>
    <w:rsid w:val="00BD18BB"/>
    <w:rsid w:val="00BD20E1"/>
    <w:rsid w:val="00BD2D1C"/>
    <w:rsid w:val="00BD2F34"/>
    <w:rsid w:val="00BD43E8"/>
    <w:rsid w:val="00BD5E0A"/>
    <w:rsid w:val="00BD7060"/>
    <w:rsid w:val="00BD7B68"/>
    <w:rsid w:val="00BE1EFE"/>
    <w:rsid w:val="00BE3152"/>
    <w:rsid w:val="00BE4B9D"/>
    <w:rsid w:val="00BE585A"/>
    <w:rsid w:val="00BE5DA8"/>
    <w:rsid w:val="00BE6350"/>
    <w:rsid w:val="00BF57DE"/>
    <w:rsid w:val="00BF58A2"/>
    <w:rsid w:val="00BF6860"/>
    <w:rsid w:val="00C01AD0"/>
    <w:rsid w:val="00C02530"/>
    <w:rsid w:val="00C02A75"/>
    <w:rsid w:val="00C07835"/>
    <w:rsid w:val="00C078A5"/>
    <w:rsid w:val="00C11B38"/>
    <w:rsid w:val="00C13EBB"/>
    <w:rsid w:val="00C13F67"/>
    <w:rsid w:val="00C1689A"/>
    <w:rsid w:val="00C2078A"/>
    <w:rsid w:val="00C207A0"/>
    <w:rsid w:val="00C23D20"/>
    <w:rsid w:val="00C261E2"/>
    <w:rsid w:val="00C3148B"/>
    <w:rsid w:val="00C370EF"/>
    <w:rsid w:val="00C41250"/>
    <w:rsid w:val="00C4386E"/>
    <w:rsid w:val="00C44502"/>
    <w:rsid w:val="00C45437"/>
    <w:rsid w:val="00C52B0F"/>
    <w:rsid w:val="00C54372"/>
    <w:rsid w:val="00C5476A"/>
    <w:rsid w:val="00C54B72"/>
    <w:rsid w:val="00C627C2"/>
    <w:rsid w:val="00C65A20"/>
    <w:rsid w:val="00C6630B"/>
    <w:rsid w:val="00C67FD3"/>
    <w:rsid w:val="00C70D1B"/>
    <w:rsid w:val="00C70FAE"/>
    <w:rsid w:val="00C727A9"/>
    <w:rsid w:val="00C772E1"/>
    <w:rsid w:val="00C936AC"/>
    <w:rsid w:val="00C93DA7"/>
    <w:rsid w:val="00CA15E9"/>
    <w:rsid w:val="00CA4C18"/>
    <w:rsid w:val="00CA67BC"/>
    <w:rsid w:val="00CB031C"/>
    <w:rsid w:val="00CB6757"/>
    <w:rsid w:val="00CB6E5D"/>
    <w:rsid w:val="00CC00E8"/>
    <w:rsid w:val="00CC0AE7"/>
    <w:rsid w:val="00CC1307"/>
    <w:rsid w:val="00CC210A"/>
    <w:rsid w:val="00CC2443"/>
    <w:rsid w:val="00CC494E"/>
    <w:rsid w:val="00CC6AB5"/>
    <w:rsid w:val="00CD0031"/>
    <w:rsid w:val="00CD1D2F"/>
    <w:rsid w:val="00CD4E6C"/>
    <w:rsid w:val="00CE0102"/>
    <w:rsid w:val="00CE14C9"/>
    <w:rsid w:val="00CE2D62"/>
    <w:rsid w:val="00CE5A69"/>
    <w:rsid w:val="00CF0BC7"/>
    <w:rsid w:val="00CF11B5"/>
    <w:rsid w:val="00CF16A0"/>
    <w:rsid w:val="00CF44BE"/>
    <w:rsid w:val="00CF4A7D"/>
    <w:rsid w:val="00CF6CC1"/>
    <w:rsid w:val="00CF6E45"/>
    <w:rsid w:val="00CF7300"/>
    <w:rsid w:val="00CF7A62"/>
    <w:rsid w:val="00D03265"/>
    <w:rsid w:val="00D1136C"/>
    <w:rsid w:val="00D12DDB"/>
    <w:rsid w:val="00D15979"/>
    <w:rsid w:val="00D16E42"/>
    <w:rsid w:val="00D175EA"/>
    <w:rsid w:val="00D17DAD"/>
    <w:rsid w:val="00D20487"/>
    <w:rsid w:val="00D20D15"/>
    <w:rsid w:val="00D20EEB"/>
    <w:rsid w:val="00D2142D"/>
    <w:rsid w:val="00D2207D"/>
    <w:rsid w:val="00D315B6"/>
    <w:rsid w:val="00D31D29"/>
    <w:rsid w:val="00D31DFC"/>
    <w:rsid w:val="00D33DE8"/>
    <w:rsid w:val="00D347D5"/>
    <w:rsid w:val="00D34F0A"/>
    <w:rsid w:val="00D356CF"/>
    <w:rsid w:val="00D415FE"/>
    <w:rsid w:val="00D42CBE"/>
    <w:rsid w:val="00D44ED7"/>
    <w:rsid w:val="00D45439"/>
    <w:rsid w:val="00D45A1C"/>
    <w:rsid w:val="00D45AE9"/>
    <w:rsid w:val="00D52004"/>
    <w:rsid w:val="00D53744"/>
    <w:rsid w:val="00D546F5"/>
    <w:rsid w:val="00D555C4"/>
    <w:rsid w:val="00D56B90"/>
    <w:rsid w:val="00D57431"/>
    <w:rsid w:val="00D57499"/>
    <w:rsid w:val="00D574E1"/>
    <w:rsid w:val="00D67978"/>
    <w:rsid w:val="00D70124"/>
    <w:rsid w:val="00D7694C"/>
    <w:rsid w:val="00D8142A"/>
    <w:rsid w:val="00D81548"/>
    <w:rsid w:val="00D81692"/>
    <w:rsid w:val="00D83D19"/>
    <w:rsid w:val="00D861BF"/>
    <w:rsid w:val="00D87789"/>
    <w:rsid w:val="00D92360"/>
    <w:rsid w:val="00DA168D"/>
    <w:rsid w:val="00DA45BA"/>
    <w:rsid w:val="00DA5984"/>
    <w:rsid w:val="00DA63D2"/>
    <w:rsid w:val="00DA64A2"/>
    <w:rsid w:val="00DA6572"/>
    <w:rsid w:val="00DB501D"/>
    <w:rsid w:val="00DB5777"/>
    <w:rsid w:val="00DB739D"/>
    <w:rsid w:val="00DC1494"/>
    <w:rsid w:val="00DC2B05"/>
    <w:rsid w:val="00DC73A6"/>
    <w:rsid w:val="00DD03CF"/>
    <w:rsid w:val="00DD0476"/>
    <w:rsid w:val="00DD1A31"/>
    <w:rsid w:val="00DD20CB"/>
    <w:rsid w:val="00DD2D9F"/>
    <w:rsid w:val="00DD65AD"/>
    <w:rsid w:val="00DD6DF0"/>
    <w:rsid w:val="00DD7227"/>
    <w:rsid w:val="00DE0233"/>
    <w:rsid w:val="00DE178F"/>
    <w:rsid w:val="00DE2FB9"/>
    <w:rsid w:val="00DE52C0"/>
    <w:rsid w:val="00DE68FC"/>
    <w:rsid w:val="00DF0C64"/>
    <w:rsid w:val="00DF184A"/>
    <w:rsid w:val="00DF1F46"/>
    <w:rsid w:val="00E008F2"/>
    <w:rsid w:val="00E01CDA"/>
    <w:rsid w:val="00E045A2"/>
    <w:rsid w:val="00E04FE6"/>
    <w:rsid w:val="00E051AD"/>
    <w:rsid w:val="00E058E3"/>
    <w:rsid w:val="00E06F5E"/>
    <w:rsid w:val="00E0782D"/>
    <w:rsid w:val="00E07CF1"/>
    <w:rsid w:val="00E11AE7"/>
    <w:rsid w:val="00E207E6"/>
    <w:rsid w:val="00E22A98"/>
    <w:rsid w:val="00E2469D"/>
    <w:rsid w:val="00E307F5"/>
    <w:rsid w:val="00E33503"/>
    <w:rsid w:val="00E35324"/>
    <w:rsid w:val="00E357D6"/>
    <w:rsid w:val="00E36BE3"/>
    <w:rsid w:val="00E36F16"/>
    <w:rsid w:val="00E3752F"/>
    <w:rsid w:val="00E40AD6"/>
    <w:rsid w:val="00E4152A"/>
    <w:rsid w:val="00E41988"/>
    <w:rsid w:val="00E419DD"/>
    <w:rsid w:val="00E44272"/>
    <w:rsid w:val="00E4430E"/>
    <w:rsid w:val="00E443D1"/>
    <w:rsid w:val="00E45976"/>
    <w:rsid w:val="00E45F4A"/>
    <w:rsid w:val="00E462A9"/>
    <w:rsid w:val="00E47710"/>
    <w:rsid w:val="00E518E1"/>
    <w:rsid w:val="00E55546"/>
    <w:rsid w:val="00E558D8"/>
    <w:rsid w:val="00E56BBD"/>
    <w:rsid w:val="00E570AE"/>
    <w:rsid w:val="00E573AF"/>
    <w:rsid w:val="00E60F18"/>
    <w:rsid w:val="00E62E37"/>
    <w:rsid w:val="00E6722C"/>
    <w:rsid w:val="00E717C1"/>
    <w:rsid w:val="00E731EE"/>
    <w:rsid w:val="00E762D7"/>
    <w:rsid w:val="00E80D9F"/>
    <w:rsid w:val="00E85C87"/>
    <w:rsid w:val="00E86BF1"/>
    <w:rsid w:val="00E87E03"/>
    <w:rsid w:val="00E90050"/>
    <w:rsid w:val="00E94747"/>
    <w:rsid w:val="00E9661A"/>
    <w:rsid w:val="00EA0C4E"/>
    <w:rsid w:val="00EA2B6A"/>
    <w:rsid w:val="00EB096A"/>
    <w:rsid w:val="00EB1416"/>
    <w:rsid w:val="00EB325C"/>
    <w:rsid w:val="00EB6224"/>
    <w:rsid w:val="00EB6316"/>
    <w:rsid w:val="00EB7B78"/>
    <w:rsid w:val="00EB7FD1"/>
    <w:rsid w:val="00EC46AA"/>
    <w:rsid w:val="00EC6007"/>
    <w:rsid w:val="00EC6029"/>
    <w:rsid w:val="00EC6A0B"/>
    <w:rsid w:val="00ED2B47"/>
    <w:rsid w:val="00ED3365"/>
    <w:rsid w:val="00ED414E"/>
    <w:rsid w:val="00ED4170"/>
    <w:rsid w:val="00ED6068"/>
    <w:rsid w:val="00ED721C"/>
    <w:rsid w:val="00EE078D"/>
    <w:rsid w:val="00EE148D"/>
    <w:rsid w:val="00EE18BF"/>
    <w:rsid w:val="00EE1CA7"/>
    <w:rsid w:val="00EE271E"/>
    <w:rsid w:val="00EE2FF0"/>
    <w:rsid w:val="00EE3032"/>
    <w:rsid w:val="00EE7752"/>
    <w:rsid w:val="00EF3303"/>
    <w:rsid w:val="00EF4FEE"/>
    <w:rsid w:val="00F015F7"/>
    <w:rsid w:val="00F067C3"/>
    <w:rsid w:val="00F069F8"/>
    <w:rsid w:val="00F100DB"/>
    <w:rsid w:val="00F114E2"/>
    <w:rsid w:val="00F116C4"/>
    <w:rsid w:val="00F11EA2"/>
    <w:rsid w:val="00F12D60"/>
    <w:rsid w:val="00F13D92"/>
    <w:rsid w:val="00F14D64"/>
    <w:rsid w:val="00F163FE"/>
    <w:rsid w:val="00F16BA2"/>
    <w:rsid w:val="00F17120"/>
    <w:rsid w:val="00F207D0"/>
    <w:rsid w:val="00F25A92"/>
    <w:rsid w:val="00F2629D"/>
    <w:rsid w:val="00F303F1"/>
    <w:rsid w:val="00F32FFC"/>
    <w:rsid w:val="00F332FF"/>
    <w:rsid w:val="00F343F8"/>
    <w:rsid w:val="00F34CDC"/>
    <w:rsid w:val="00F35EE8"/>
    <w:rsid w:val="00F365D8"/>
    <w:rsid w:val="00F426B0"/>
    <w:rsid w:val="00F43353"/>
    <w:rsid w:val="00F43A0A"/>
    <w:rsid w:val="00F45D6B"/>
    <w:rsid w:val="00F466B3"/>
    <w:rsid w:val="00F50E34"/>
    <w:rsid w:val="00F51DEA"/>
    <w:rsid w:val="00F5216C"/>
    <w:rsid w:val="00F550DF"/>
    <w:rsid w:val="00F55498"/>
    <w:rsid w:val="00F57440"/>
    <w:rsid w:val="00F57485"/>
    <w:rsid w:val="00F57FDC"/>
    <w:rsid w:val="00F60675"/>
    <w:rsid w:val="00F60A95"/>
    <w:rsid w:val="00F63F8C"/>
    <w:rsid w:val="00F64DC0"/>
    <w:rsid w:val="00F64F33"/>
    <w:rsid w:val="00F65659"/>
    <w:rsid w:val="00F66525"/>
    <w:rsid w:val="00F66866"/>
    <w:rsid w:val="00F7071F"/>
    <w:rsid w:val="00F709C4"/>
    <w:rsid w:val="00F7277B"/>
    <w:rsid w:val="00F72FE9"/>
    <w:rsid w:val="00F75F19"/>
    <w:rsid w:val="00F80767"/>
    <w:rsid w:val="00F82B77"/>
    <w:rsid w:val="00F82B8E"/>
    <w:rsid w:val="00F83AFD"/>
    <w:rsid w:val="00F863A0"/>
    <w:rsid w:val="00F917A9"/>
    <w:rsid w:val="00F933AD"/>
    <w:rsid w:val="00F93427"/>
    <w:rsid w:val="00F9583C"/>
    <w:rsid w:val="00F95C56"/>
    <w:rsid w:val="00FA0ECB"/>
    <w:rsid w:val="00FA154F"/>
    <w:rsid w:val="00FA3547"/>
    <w:rsid w:val="00FA7179"/>
    <w:rsid w:val="00FA7CA7"/>
    <w:rsid w:val="00FB3C69"/>
    <w:rsid w:val="00FB57DA"/>
    <w:rsid w:val="00FC4576"/>
    <w:rsid w:val="00FC4B09"/>
    <w:rsid w:val="00FC7FBF"/>
    <w:rsid w:val="00FD16BB"/>
    <w:rsid w:val="00FD2AD0"/>
    <w:rsid w:val="00FD590D"/>
    <w:rsid w:val="00FD71E1"/>
    <w:rsid w:val="00FE2545"/>
    <w:rsid w:val="00FE3CEA"/>
    <w:rsid w:val="00FE4851"/>
    <w:rsid w:val="00FE75B8"/>
    <w:rsid w:val="00FF0023"/>
    <w:rsid w:val="00FF023B"/>
    <w:rsid w:val="00FF0FD4"/>
    <w:rsid w:val="00FF19FA"/>
    <w:rsid w:val="00FF1BA2"/>
    <w:rsid w:val="00FF41CE"/>
    <w:rsid w:val="00FF4F3E"/>
    <w:rsid w:val="00FF5C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DEA4"/>
  <w15:docId w15:val="{18161A56-4BDE-41A6-9F84-D9AA932C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DE8"/>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4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04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4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98A"/>
    <w:rPr>
      <w:rFonts w:eastAsiaTheme="majorEastAsia" w:cstheme="majorBidi"/>
      <w:color w:val="272727" w:themeColor="text1" w:themeTint="D8"/>
    </w:rPr>
  </w:style>
  <w:style w:type="character" w:customStyle="1" w:styleId="TitleChar">
    <w:name w:val="Title Char"/>
    <w:basedOn w:val="DefaultParagraphFont"/>
    <w:link w:val="Title"/>
    <w:uiPriority w:val="10"/>
    <w:rsid w:val="0004798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4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98A"/>
    <w:pPr>
      <w:spacing w:before="160"/>
      <w:jc w:val="center"/>
    </w:pPr>
    <w:rPr>
      <w:i/>
      <w:iCs/>
      <w:color w:val="404040" w:themeColor="text1" w:themeTint="BF"/>
    </w:rPr>
  </w:style>
  <w:style w:type="character" w:customStyle="1" w:styleId="QuoteChar">
    <w:name w:val="Quote Char"/>
    <w:basedOn w:val="DefaultParagraphFont"/>
    <w:link w:val="Quote"/>
    <w:uiPriority w:val="29"/>
    <w:rsid w:val="0004798A"/>
    <w:rPr>
      <w:i/>
      <w:iCs/>
      <w:color w:val="404040" w:themeColor="text1" w:themeTint="BF"/>
    </w:rPr>
  </w:style>
  <w:style w:type="paragraph" w:styleId="ListParagraph">
    <w:name w:val="List Paragraph"/>
    <w:basedOn w:val="Normal"/>
    <w:uiPriority w:val="34"/>
    <w:qFormat/>
    <w:rsid w:val="0004798A"/>
    <w:pPr>
      <w:ind w:left="720"/>
      <w:contextualSpacing/>
    </w:pPr>
  </w:style>
  <w:style w:type="character" w:styleId="IntenseEmphasis">
    <w:name w:val="Intense Emphasis"/>
    <w:basedOn w:val="DefaultParagraphFont"/>
    <w:uiPriority w:val="21"/>
    <w:qFormat/>
    <w:rsid w:val="0004798A"/>
    <w:rPr>
      <w:i/>
      <w:iCs/>
      <w:color w:val="0F4761" w:themeColor="accent1" w:themeShade="BF"/>
    </w:rPr>
  </w:style>
  <w:style w:type="paragraph" w:styleId="IntenseQuote">
    <w:name w:val="Intense Quote"/>
    <w:basedOn w:val="Normal"/>
    <w:next w:val="Normal"/>
    <w:link w:val="IntenseQuoteChar"/>
    <w:uiPriority w:val="30"/>
    <w:qFormat/>
    <w:rsid w:val="0004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98A"/>
    <w:rPr>
      <w:i/>
      <w:iCs/>
      <w:color w:val="0F4761" w:themeColor="accent1" w:themeShade="BF"/>
    </w:rPr>
  </w:style>
  <w:style w:type="character" w:styleId="IntenseReference">
    <w:name w:val="Intense Reference"/>
    <w:basedOn w:val="DefaultParagraphFont"/>
    <w:uiPriority w:val="32"/>
    <w:qFormat/>
    <w:rsid w:val="0004798A"/>
    <w:rPr>
      <w:b/>
      <w:bCs/>
      <w:smallCaps/>
      <w:color w:val="0F4761" w:themeColor="accent1" w:themeShade="BF"/>
      <w:spacing w:val="5"/>
    </w:rPr>
  </w:style>
  <w:style w:type="character" w:styleId="CommentReference">
    <w:name w:val="annotation reference"/>
    <w:basedOn w:val="DefaultParagraphFont"/>
    <w:uiPriority w:val="99"/>
    <w:unhideWhenUsed/>
    <w:rsid w:val="00CB04EB"/>
    <w:rPr>
      <w:sz w:val="16"/>
      <w:szCs w:val="16"/>
    </w:rPr>
  </w:style>
  <w:style w:type="paragraph" w:styleId="CommentText">
    <w:name w:val="annotation text"/>
    <w:basedOn w:val="Normal"/>
    <w:link w:val="CommentTextChar"/>
    <w:uiPriority w:val="99"/>
    <w:unhideWhenUsed/>
    <w:rsid w:val="00CB04EB"/>
    <w:pPr>
      <w:spacing w:line="240" w:lineRule="auto"/>
    </w:pPr>
    <w:rPr>
      <w:sz w:val="20"/>
      <w:szCs w:val="20"/>
    </w:rPr>
  </w:style>
  <w:style w:type="character" w:customStyle="1" w:styleId="CommentTextChar">
    <w:name w:val="Comment Text Char"/>
    <w:basedOn w:val="DefaultParagraphFont"/>
    <w:link w:val="CommentText"/>
    <w:uiPriority w:val="99"/>
    <w:rsid w:val="00CB04EB"/>
    <w:rPr>
      <w:sz w:val="20"/>
      <w:szCs w:val="20"/>
      <w:lang w:val="en-US"/>
    </w:rPr>
  </w:style>
  <w:style w:type="paragraph" w:styleId="CommentSubject">
    <w:name w:val="annotation subject"/>
    <w:basedOn w:val="CommentText"/>
    <w:next w:val="CommentText"/>
    <w:link w:val="CommentSubjectChar"/>
    <w:uiPriority w:val="99"/>
    <w:semiHidden/>
    <w:unhideWhenUsed/>
    <w:rsid w:val="00C9372B"/>
    <w:rPr>
      <w:b/>
      <w:bCs/>
    </w:rPr>
  </w:style>
  <w:style w:type="character" w:customStyle="1" w:styleId="CommentSubjectChar">
    <w:name w:val="Comment Subject Char"/>
    <w:basedOn w:val="CommentTextChar"/>
    <w:link w:val="CommentSubject"/>
    <w:uiPriority w:val="99"/>
    <w:semiHidden/>
    <w:rsid w:val="00C9372B"/>
    <w:rPr>
      <w:b/>
      <w:bCs/>
      <w:sz w:val="20"/>
      <w:szCs w:val="20"/>
      <w:lang w:val="en-US"/>
    </w:rPr>
  </w:style>
  <w:style w:type="paragraph" w:styleId="NormalWeb">
    <w:name w:val="Normal (Web)"/>
    <w:basedOn w:val="Normal"/>
    <w:uiPriority w:val="99"/>
    <w:unhideWhenUsed/>
    <w:rsid w:val="002B0CD5"/>
    <w:pPr>
      <w:spacing w:beforeAutospacing="1" w:afterAutospacing="1" w:line="240" w:lineRule="auto"/>
    </w:pPr>
    <w:rPr>
      <w:rFonts w:ascii="Times New Roman" w:eastAsia="Times New Roman" w:hAnsi="Times New Roman" w:cs="Times New Roman"/>
    </w:rPr>
  </w:style>
  <w:style w:type="paragraph" w:styleId="Bibliography">
    <w:name w:val="Bibliography"/>
    <w:basedOn w:val="Normal"/>
    <w:next w:val="Normal"/>
    <w:uiPriority w:val="37"/>
    <w:unhideWhenUsed/>
    <w:rsid w:val="00392111"/>
    <w:pPr>
      <w:tabs>
        <w:tab w:val="left" w:pos="504"/>
      </w:tabs>
      <w:spacing w:after="0" w:line="480" w:lineRule="auto"/>
      <w:ind w:left="504" w:hanging="504"/>
    </w:pPr>
  </w:style>
  <w:style w:type="paragraph" w:styleId="Revision">
    <w:name w:val="Revision"/>
    <w:hidden/>
    <w:uiPriority w:val="99"/>
    <w:semiHidden/>
    <w:rsid w:val="007E4965"/>
    <w:pPr>
      <w:spacing w:after="0" w:line="240" w:lineRule="auto"/>
    </w:pPr>
    <w:rPr>
      <w:lang w:val="en-US"/>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3470D3"/>
    <w:rPr>
      <w:color w:val="467886" w:themeColor="hyperlink"/>
      <w:u w:val="single"/>
    </w:rPr>
  </w:style>
  <w:style w:type="character" w:styleId="UnresolvedMention">
    <w:name w:val="Unresolved Mention"/>
    <w:basedOn w:val="DefaultParagraphFont"/>
    <w:uiPriority w:val="99"/>
    <w:semiHidden/>
    <w:unhideWhenUsed/>
    <w:rsid w:val="003470D3"/>
    <w:rPr>
      <w:color w:val="605E5C"/>
      <w:shd w:val="clear" w:color="auto" w:fill="E1DFDD"/>
    </w:rPr>
  </w:style>
  <w:style w:type="paragraph" w:styleId="Header">
    <w:name w:val="header"/>
    <w:basedOn w:val="Normal"/>
    <w:link w:val="HeaderChar"/>
    <w:uiPriority w:val="99"/>
    <w:unhideWhenUsed/>
    <w:rsid w:val="008116F6"/>
    <w:pPr>
      <w:tabs>
        <w:tab w:val="center" w:pos="4320"/>
        <w:tab w:val="right" w:pos="8640"/>
      </w:tabs>
      <w:spacing w:after="0" w:line="240" w:lineRule="auto"/>
    </w:pPr>
  </w:style>
  <w:style w:type="character" w:customStyle="1" w:styleId="HeaderChar">
    <w:name w:val="Header Char"/>
    <w:basedOn w:val="DefaultParagraphFont"/>
    <w:link w:val="Header"/>
    <w:uiPriority w:val="99"/>
    <w:rsid w:val="008116F6"/>
  </w:style>
  <w:style w:type="paragraph" w:styleId="Footer">
    <w:name w:val="footer"/>
    <w:basedOn w:val="Normal"/>
    <w:link w:val="FooterChar"/>
    <w:uiPriority w:val="99"/>
    <w:unhideWhenUsed/>
    <w:rsid w:val="008116F6"/>
    <w:pPr>
      <w:tabs>
        <w:tab w:val="center" w:pos="4320"/>
        <w:tab w:val="right" w:pos="8640"/>
      </w:tabs>
      <w:spacing w:after="0" w:line="240" w:lineRule="auto"/>
    </w:pPr>
  </w:style>
  <w:style w:type="character" w:customStyle="1" w:styleId="FooterChar">
    <w:name w:val="Footer Char"/>
    <w:basedOn w:val="DefaultParagraphFont"/>
    <w:link w:val="Footer"/>
    <w:uiPriority w:val="99"/>
    <w:rsid w:val="008116F6"/>
  </w:style>
  <w:style w:type="character" w:customStyle="1" w:styleId="cf01">
    <w:name w:val="cf01"/>
    <w:basedOn w:val="DefaultParagraphFont"/>
    <w:rsid w:val="00AE7A55"/>
    <w:rPr>
      <w:rFonts w:ascii="Segoe UI" w:hAnsi="Segoe UI" w:cs="Segoe UI" w:hint="default"/>
      <w:sz w:val="18"/>
      <w:szCs w:val="18"/>
    </w:rPr>
  </w:style>
  <w:style w:type="character" w:styleId="LineNumber">
    <w:name w:val="line number"/>
    <w:basedOn w:val="DefaultParagraphFont"/>
    <w:uiPriority w:val="99"/>
    <w:semiHidden/>
    <w:unhideWhenUsed/>
    <w:rsid w:val="006E5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Lm/OqHDv519VvUPZIJdz2E8Q==">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274E84-BB22-42AB-A312-70BBFC1CC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79542</Words>
  <Characters>453394</Characters>
  <Application>Microsoft Office Word</Application>
  <DocSecurity>0</DocSecurity>
  <Lines>3778</Lines>
  <Paragraphs>1063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noa matosevich</dc:creator>
  <cp:lastModifiedBy>Yuval Nir</cp:lastModifiedBy>
  <cp:revision>4</cp:revision>
  <dcterms:created xsi:type="dcterms:W3CDTF">2026-05-25T08:12:00Z</dcterms:created>
  <dcterms:modified xsi:type="dcterms:W3CDTF">2026-05-25T08:16:00Z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id="AjcjxhK5"/&gt;&lt;style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 name="dontAskDelayCitationUpdates" value="true"/&gt;&lt;/prefs&gt;&lt;/data&gt;</vt:lpwstr>
  </property>
  <property fmtid="{D5CDD505-2E9C-101B-9397-08002B2CF9AE}" pid="4" name="GrammarlyDocumentId">
    <vt:lpwstr>6f71962e-4906-4d42-adf4-ba2269b890ac</vt:lpwstr>
  </property>
</Properties>
</file>