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BEC" w:rsidRDefault="007A4BEC" w:rsidP="00F020F2">
      <w:pPr>
        <w:spacing w:line="240" w:lineRule="auto"/>
        <w:rPr>
          <w:rFonts w:ascii="Garamond" w:eastAsia="Garamond" w:hAnsi="Garamond" w:cs="Garamond"/>
          <w:sz w:val="40"/>
          <w:szCs w:val="40"/>
        </w:rPr>
      </w:pPr>
      <w:r w:rsidRPr="007A4BEC">
        <w:rPr>
          <w:noProof/>
          <w:sz w:val="24"/>
          <w:szCs w:val="24"/>
        </w:rPr>
        <w:drawing>
          <wp:anchor distT="114300" distB="114300" distL="114300" distR="114300" simplePos="0" relativeHeight="251659264" behindDoc="1" locked="0" layoutInCell="1" hidden="0" allowOverlap="1" wp14:anchorId="4C6D97D6" wp14:editId="2366D1AC">
            <wp:simplePos x="0" y="0"/>
            <wp:positionH relativeFrom="page">
              <wp:posOffset>5927090</wp:posOffset>
            </wp:positionH>
            <wp:positionV relativeFrom="page">
              <wp:posOffset>952500</wp:posOffset>
            </wp:positionV>
            <wp:extent cx="790575" cy="909320"/>
            <wp:effectExtent l="0" t="0" r="0"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320"/>
                    </a:xfrm>
                    <a:prstGeom prst="rect">
                      <a:avLst/>
                    </a:prstGeom>
                    <a:ln/>
                  </pic:spPr>
                </pic:pic>
              </a:graphicData>
            </a:graphic>
            <wp14:sizeRelH relativeFrom="margin">
              <wp14:pctWidth>0</wp14:pctWidth>
            </wp14:sizeRelH>
            <wp14:sizeRelV relativeFrom="margin">
              <wp14:pctHeight>0</wp14:pctHeight>
            </wp14:sizeRelV>
          </wp:anchor>
        </w:drawing>
      </w:r>
      <w:r w:rsidRPr="007A4BEC">
        <w:rPr>
          <w:noProof/>
          <w:sz w:val="24"/>
          <w:szCs w:val="24"/>
        </w:rPr>
        <w:drawing>
          <wp:anchor distT="114300" distB="114300" distL="114300" distR="114300" simplePos="0" relativeHeight="251660288" behindDoc="1" locked="0" layoutInCell="1" hidden="0" allowOverlap="1" wp14:anchorId="59416537" wp14:editId="3CD4D7F5">
            <wp:simplePos x="0" y="0"/>
            <wp:positionH relativeFrom="page">
              <wp:posOffset>4942840</wp:posOffset>
            </wp:positionH>
            <wp:positionV relativeFrom="page">
              <wp:posOffset>952500</wp:posOffset>
            </wp:positionV>
            <wp:extent cx="894715" cy="909320"/>
            <wp:effectExtent l="0" t="0" r="0" b="508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894715" cy="909320"/>
                    </a:xfrm>
                    <a:prstGeom prst="rect">
                      <a:avLst/>
                    </a:prstGeom>
                    <a:ln/>
                  </pic:spPr>
                </pic:pic>
              </a:graphicData>
            </a:graphic>
            <wp14:sizeRelH relativeFrom="margin">
              <wp14:pctWidth>0</wp14:pctWidth>
            </wp14:sizeRelH>
            <wp14:sizeRelV relativeFrom="margin">
              <wp14:pctHeight>0</wp14:pctHeight>
            </wp14:sizeRelV>
          </wp:anchor>
        </w:drawing>
      </w:r>
      <w:r w:rsidR="002207D1" w:rsidRPr="007A4BEC">
        <w:rPr>
          <w:rFonts w:ascii="Garamond" w:eastAsia="Garamond" w:hAnsi="Garamond" w:cs="Garamond"/>
          <w:sz w:val="40"/>
          <w:szCs w:val="40"/>
        </w:rPr>
        <w:t>High Impact Skills</w:t>
      </w:r>
      <w:r>
        <w:rPr>
          <w:rFonts w:ascii="Garamond" w:eastAsia="Garamond" w:hAnsi="Garamond" w:cs="Garamond"/>
          <w:sz w:val="40"/>
          <w:szCs w:val="40"/>
        </w:rPr>
        <w:t xml:space="preserve"> </w:t>
      </w:r>
    </w:p>
    <w:p w:rsid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Development Program</w:t>
      </w:r>
      <w:bookmarkStart w:id="0" w:name="_t0chotrq27o9" w:colFirst="0" w:colLast="0"/>
      <w:bookmarkEnd w:id="0"/>
    </w:p>
    <w:p w:rsidR="00F16705" w:rsidRP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AI &amp; Data Science</w:t>
      </w:r>
    </w:p>
    <w:p w:rsidR="00F96A4C" w:rsidRDefault="007A4BEC" w:rsidP="00F16705">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noProof/>
          <w:sz w:val="23"/>
          <w:szCs w:val="23"/>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50800</wp:posOffset>
                </wp:positionV>
                <wp:extent cx="5819775" cy="0"/>
                <wp:effectExtent l="0" t="0" r="9525" b="12700"/>
                <wp:wrapNone/>
                <wp:docPr id="1503497401" name="Straight Connector 4"/>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73A111"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pt" to="456.7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cZxnAEAAJQDAAAOAAAAZHJzL2Uyb0RvYy54bWysU8tu2zAQvAfoPxC815IC5CVY9iFBcgnS&#13;&#10;oG0+gKGWFgGSS5CMJf99lrQtF02BokUuFB87szuzq+V6soZtIUSNruPNouYMnMReu03HX37ef73m&#13;&#10;LCbhemHQQcd3EPl69eVsOfoWznFA00NgROJiO/qODyn5tqqiHMCKuEAPjh4VBisSHcOm6oMYid2a&#13;&#10;6ryuL6sRQ+8DSoiRbu/2j3xV+JUCmb4pFSEx03GqLZU1lPU1r9VqKdpNEH7Q8lCG+I8qrNCOks5U&#13;&#10;dyIJ9hb0ByqrZcCIKi0k2gqV0hKKBlLT1L+p+TEID0ULmRP9bFP8PFr5tL11z4FsGH1so38OWcWk&#13;&#10;gs1fqo9NxazdbBZMiUm6vLhubq6uLjiTx7fqBPQhpgdAy/Km40a7rEO0YvsYEyWj0GMIHU6pyy7t&#13;&#10;DORg476DYrqnZE1Bl6mAWxPYVlA/hZTgUpN7SHwlOsOUNmYG1n8HHuIzFMrE/At4RpTM6NIMttph&#13;&#10;+FP2NB1LVvv4owN73dmCV+x3pSnFGmp9UXgY0zxbv54L/PQzrd4BAAD//wMAUEsDBBQABgAIAAAA&#13;&#10;IQBNX50r4gAAAAsBAAAPAAAAZHJzL2Rvd25yZXYueG1sTI9BS8NAEIXvgv9hGcFbu2mLUtNsSmkR&#13;&#10;a0GKVajHbXZMYrOzYXfbpP/e0YteZng85s37snlvG3FGH2pHCkbDBARS4UxNpYL3t8fBFESImoxu&#13;&#10;HKGCCwaY59dXmU6N6+gVz7tYCg6hkGoFVYxtKmUoKrQ6DF2LxN6n81ZHlr6UxuuOw20jx0lyL62u&#13;&#10;iT9UusVlhcVxd7IKXvx6vVxsLl+0/bDdfrzZb5/7J6Vub/rVjMdiBiJiH/8u4IeB+0POxQ7uRCaI&#13;&#10;RsFgwjxRwZQX2w+jyR2Iw6+WeSb/M+TfAAAA//8DAFBLAQItABQABgAIAAAAIQC2gziS/gAAAOEB&#13;&#10;AAATAAAAAAAAAAAAAAAAAAAAAABbQ29udGVudF9UeXBlc10ueG1sUEsBAi0AFAAGAAgAAAAhADj9&#13;&#10;If/WAAAAlAEAAAsAAAAAAAAAAAAAAAAALwEAAF9yZWxzLy5yZWxzUEsBAi0AFAAGAAgAAAAhAMeh&#13;&#10;xnGcAQAAlAMAAA4AAAAAAAAAAAAAAAAALgIAAGRycy9lMm9Eb2MueG1sUEsBAi0AFAAGAAgAAAAh&#13;&#10;AE1fnSviAAAACwEAAA8AAAAAAAAAAAAAAAAA9gMAAGRycy9kb3ducmV2LnhtbFBLBQYAAAAABAAE&#13;&#10;APMAAAAFBQAAAAA=&#13;&#10;" strokecolor="#5b9bd5 [3204]" strokeweight=".5pt">
                <v:stroke joinstyle="miter"/>
              </v:line>
            </w:pict>
          </mc:Fallback>
        </mc:AlternateContent>
      </w:r>
    </w:p>
    <w:p w:rsidR="00F96A4C" w:rsidRDefault="00DC352B" w:rsidP="001F6B7C">
      <w:pPr>
        <w:shd w:val="clear" w:color="auto" w:fill="FFFFFF"/>
        <w:spacing w:after="150" w:line="240" w:lineRule="auto"/>
        <w:rPr>
          <w:rFonts w:ascii="Arial" w:eastAsia="Times New Roman" w:hAnsi="Arial" w:cs="Arial"/>
          <w:sz w:val="20"/>
          <w:szCs w:val="20"/>
        </w:rPr>
      </w:pPr>
      <w:r>
        <w:rPr>
          <w:rFonts w:ascii="Arial" w:eastAsia="Times New Roman" w:hAnsi="Arial" w:cs="Arial"/>
          <w:sz w:val="20"/>
          <w:szCs w:val="20"/>
        </w:rPr>
        <w:t>Shakeel Ahmad</w:t>
      </w:r>
    </w:p>
    <w:p w:rsidR="001F6B7C" w:rsidRDefault="001F6B7C" w:rsidP="001F6B7C">
      <w:pPr>
        <w:spacing w:after="150" w:line="240" w:lineRule="auto"/>
        <w:rPr>
          <w:rFonts w:ascii="Arial" w:hAnsi="Arial" w:cs="Arial"/>
          <w:sz w:val="20"/>
          <w:szCs w:val="20"/>
          <w:lang w:val="en-PK"/>
        </w:rPr>
      </w:pPr>
      <w:r>
        <w:rPr>
          <w:rFonts w:ascii="Arial" w:eastAsia="Times New Roman" w:hAnsi="Arial" w:cs="Arial"/>
          <w:sz w:val="20"/>
          <w:szCs w:val="20"/>
        </w:rPr>
        <w:t xml:space="preserve">Roll No # </w:t>
      </w:r>
      <w:r w:rsidRPr="001F6B7C">
        <w:rPr>
          <w:rFonts w:ascii="Arial" w:hAnsi="Arial" w:cs="Arial"/>
          <w:sz w:val="20"/>
          <w:szCs w:val="20"/>
          <w:lang w:val="en-PK"/>
        </w:rPr>
        <w:t>GIL-DSAI-</w:t>
      </w:r>
      <w:r w:rsidR="00DC352B">
        <w:rPr>
          <w:rFonts w:ascii="Arial" w:hAnsi="Arial" w:cs="Arial"/>
          <w:sz w:val="20"/>
          <w:szCs w:val="20"/>
          <w:lang w:val="en-PK"/>
        </w:rPr>
        <w:t>061</w:t>
      </w:r>
    </w:p>
    <w:p w:rsidR="007A4BEC" w:rsidRDefault="007A4BEC" w:rsidP="001F6B7C">
      <w:pPr>
        <w:spacing w:after="150" w:line="240" w:lineRule="auto"/>
        <w:rPr>
          <w:rFonts w:ascii="Arial" w:hAnsi="Arial" w:cs="Arial"/>
          <w:sz w:val="20"/>
          <w:szCs w:val="20"/>
          <w:lang w:val="en-PK"/>
        </w:rPr>
      </w:pPr>
      <w:r>
        <w:rPr>
          <w:rFonts w:ascii="Arial" w:hAnsi="Arial" w:cs="Arial"/>
          <w:sz w:val="20"/>
          <w:szCs w:val="20"/>
          <w:lang w:val="en-PK"/>
        </w:rPr>
        <w:t xml:space="preserve">GitHub: </w:t>
      </w:r>
      <w:r w:rsidR="00000000">
        <w:fldChar w:fldCharType="begin"/>
      </w:r>
      <w:r w:rsidR="00DC352B">
        <w:instrText>HYPERLINK "https://github.com/ShakeelOfficial99"</w:instrText>
      </w:r>
      <w:r w:rsidR="00000000">
        <w:fldChar w:fldCharType="separate"/>
      </w:r>
      <w:r w:rsidR="00DC352B">
        <w:rPr>
          <w:rStyle w:val="Hyperlink"/>
          <w:rFonts w:ascii="Arial" w:hAnsi="Arial" w:cs="Arial"/>
          <w:sz w:val="20"/>
          <w:szCs w:val="20"/>
          <w:lang w:val="en-PK"/>
        </w:rPr>
        <w:t>https://github.com/ShakeelOfficial99</w:t>
      </w:r>
      <w:r w:rsidR="00000000">
        <w:rPr>
          <w:rStyle w:val="Hyperlink"/>
          <w:rFonts w:ascii="Arial" w:hAnsi="Arial" w:cs="Arial"/>
          <w:sz w:val="20"/>
          <w:szCs w:val="20"/>
          <w:lang w:val="en-PK"/>
        </w:rPr>
        <w:fldChar w:fldCharType="end"/>
      </w:r>
    </w:p>
    <w:p w:rsidR="001F6B7C" w:rsidRPr="001F6B7C" w:rsidRDefault="001F6B7C" w:rsidP="001F6B7C">
      <w:pPr>
        <w:spacing w:after="150" w:line="240" w:lineRule="auto"/>
        <w:rPr>
          <w:rFonts w:ascii="Arial" w:hAnsi="Arial" w:cs="Arial"/>
          <w:sz w:val="20"/>
          <w:szCs w:val="20"/>
          <w:lang w:val="en-PK"/>
        </w:rPr>
      </w:pPr>
      <w:r>
        <w:rPr>
          <w:rFonts w:ascii="Arial" w:hAnsi="Arial" w:cs="Arial"/>
          <w:sz w:val="20"/>
          <w:szCs w:val="20"/>
          <w:lang w:val="en-PK"/>
        </w:rPr>
        <w:t xml:space="preserve">Data Mining </w:t>
      </w:r>
      <w:r w:rsidR="00DC352B">
        <w:rPr>
          <w:rFonts w:ascii="Arial" w:hAnsi="Arial" w:cs="Arial"/>
          <w:sz w:val="20"/>
          <w:szCs w:val="20"/>
          <w:lang w:val="en-PK"/>
        </w:rPr>
        <w:t>Module</w:t>
      </w:r>
    </w:p>
    <w:p w:rsidR="001F6B7C" w:rsidRDefault="001F6B7C"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Online Retail Environment</w:t>
      </w:r>
      <w:r w:rsidR="00DC352B">
        <w:rPr>
          <w:rFonts w:cstheme="minorHAnsi"/>
          <w:b/>
          <w:bCs/>
          <w:sz w:val="24"/>
          <w:szCs w:val="24"/>
          <w:lang w:val="en-PK"/>
        </w:rPr>
        <w:t xml:space="preserve"> of Customer Behavior Analysis</w:t>
      </w:r>
    </w:p>
    <w:p w:rsidR="00F96A4C" w:rsidRDefault="00F96A4C"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Introduction</w:t>
      </w:r>
    </w:p>
    <w:p w:rsidR="00F96A4C" w:rsidRPr="00F96A4C" w:rsidRDefault="00F96A4C" w:rsidP="00F96A4C">
      <w:pPr>
        <w:pStyle w:val="ListParagraph"/>
        <w:numPr>
          <w:ilvl w:val="0"/>
          <w:numId w:val="10"/>
        </w:numPr>
        <w:spacing w:line="240" w:lineRule="auto"/>
        <w:rPr>
          <w:rFonts w:cstheme="minorHAnsi"/>
          <w:sz w:val="20"/>
          <w:szCs w:val="20"/>
          <w:lang w:val="en-PK"/>
        </w:rPr>
      </w:pPr>
      <w:r w:rsidRPr="00F96A4C">
        <w:rPr>
          <w:rFonts w:cstheme="minorHAnsi"/>
          <w:b/>
          <w:bCs/>
          <w:sz w:val="20"/>
          <w:szCs w:val="20"/>
          <w:lang w:val="en-PK"/>
        </w:rPr>
        <w:t>Objective:</w:t>
      </w:r>
      <w:r w:rsidRPr="00F96A4C">
        <w:rPr>
          <w:rFonts w:cstheme="minorHAnsi"/>
          <w:sz w:val="20"/>
          <w:szCs w:val="20"/>
          <w:lang w:val="en-PK"/>
        </w:rPr>
        <w:br/>
      </w:r>
      <w:r w:rsidR="00667CD0" w:rsidRPr="00667CD0">
        <w:rPr>
          <w:rFonts w:cstheme="minorHAnsi"/>
          <w:sz w:val="20"/>
          <w:szCs w:val="20"/>
        </w:rPr>
        <w:t>This project focuses on analyzing various aspects of customer behavior in an online retail environment. Our primary goals are to derive actionable insights through customer segmentation, assess order value distribution, understand product affinity, and identify monthly sales trends. By achieving these objectives, we aim to enhance customer targeting, optimize sales strategies, and improve overall business performance</w:t>
      </w:r>
      <w:r w:rsidRPr="00F96A4C">
        <w:rPr>
          <w:rFonts w:cstheme="minorHAnsi"/>
          <w:sz w:val="20"/>
          <w:szCs w:val="20"/>
          <w:lang w:val="en-PK"/>
        </w:rPr>
        <w:t>.</w:t>
      </w:r>
    </w:p>
    <w:p w:rsidR="00F96A4C" w:rsidRPr="00F96A4C" w:rsidRDefault="00F96A4C" w:rsidP="00F96A4C">
      <w:pPr>
        <w:pStyle w:val="ListParagraph"/>
        <w:spacing w:line="240" w:lineRule="auto"/>
        <w:rPr>
          <w:rFonts w:cstheme="minorHAnsi"/>
          <w:sz w:val="20"/>
          <w:szCs w:val="20"/>
          <w:lang w:val="en-PK"/>
        </w:rPr>
      </w:pPr>
    </w:p>
    <w:p w:rsidR="00F96A4C" w:rsidRPr="00F96A4C" w:rsidRDefault="00F96A4C" w:rsidP="00F96A4C">
      <w:pPr>
        <w:pStyle w:val="ListParagraph"/>
        <w:numPr>
          <w:ilvl w:val="0"/>
          <w:numId w:val="10"/>
        </w:numPr>
        <w:spacing w:line="240" w:lineRule="auto"/>
        <w:rPr>
          <w:rFonts w:cstheme="minorHAnsi"/>
          <w:sz w:val="20"/>
          <w:szCs w:val="20"/>
          <w:lang w:val="en-PK"/>
        </w:rPr>
      </w:pPr>
      <w:r w:rsidRPr="00F96A4C">
        <w:rPr>
          <w:rFonts w:cstheme="minorHAnsi"/>
          <w:b/>
          <w:bCs/>
          <w:sz w:val="20"/>
          <w:szCs w:val="20"/>
          <w:lang w:val="en-PK"/>
        </w:rPr>
        <w:t>Tools &amp; Techniques:</w:t>
      </w:r>
      <w:r w:rsidRPr="00F96A4C">
        <w:rPr>
          <w:rFonts w:cstheme="minorHAnsi"/>
          <w:sz w:val="20"/>
          <w:szCs w:val="20"/>
          <w:lang w:val="en-PK"/>
        </w:rPr>
        <w:br/>
      </w:r>
      <w:r w:rsidR="00667CD0" w:rsidRPr="00667CD0">
        <w:rPr>
          <w:rFonts w:cstheme="minorHAnsi"/>
          <w:sz w:val="20"/>
          <w:szCs w:val="20"/>
        </w:rPr>
        <w:t xml:space="preserve">The analysis was conducted using SQL queries within a MySQL environment, utilizing the </w:t>
      </w:r>
      <w:proofErr w:type="spellStart"/>
      <w:r w:rsidR="00667CD0" w:rsidRPr="00667CD0">
        <w:rPr>
          <w:rFonts w:cstheme="minorHAnsi"/>
          <w:sz w:val="20"/>
          <w:szCs w:val="20"/>
        </w:rPr>
        <w:t>online_retail</w:t>
      </w:r>
      <w:proofErr w:type="spellEnd"/>
      <w:r w:rsidR="00667CD0" w:rsidRPr="00667CD0">
        <w:rPr>
          <w:rFonts w:cstheme="minorHAnsi"/>
          <w:sz w:val="20"/>
          <w:szCs w:val="20"/>
        </w:rPr>
        <w:t xml:space="preserve"> schema. This schema provides comprehensive data on customer transactions, enabling detailed and insightful analysis.</w:t>
      </w:r>
    </w:p>
    <w:p w:rsidR="007E1555" w:rsidRDefault="007E1555" w:rsidP="00F96A4C">
      <w:pPr>
        <w:spacing w:line="240" w:lineRule="auto"/>
        <w:rPr>
          <w:rFonts w:cstheme="minorHAnsi"/>
          <w:b/>
          <w:bCs/>
          <w:sz w:val="24"/>
          <w:szCs w:val="24"/>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Data Structure and Preparation</w:t>
      </w:r>
    </w:p>
    <w:p w:rsidR="00F96A4C" w:rsidRPr="007E1555" w:rsidRDefault="00F96A4C" w:rsidP="007E1555">
      <w:pPr>
        <w:pStyle w:val="ListParagraph"/>
        <w:numPr>
          <w:ilvl w:val="0"/>
          <w:numId w:val="11"/>
        </w:numPr>
        <w:spacing w:line="240" w:lineRule="auto"/>
        <w:rPr>
          <w:rFonts w:cstheme="minorHAnsi"/>
          <w:sz w:val="20"/>
          <w:szCs w:val="20"/>
          <w:lang w:val="en-PK"/>
        </w:rPr>
      </w:pPr>
      <w:r w:rsidRPr="007E1555">
        <w:rPr>
          <w:rFonts w:cstheme="minorHAnsi"/>
          <w:b/>
          <w:bCs/>
          <w:sz w:val="20"/>
          <w:szCs w:val="20"/>
          <w:lang w:val="en-PK"/>
        </w:rPr>
        <w:t>Schema Overview:</w:t>
      </w:r>
      <w:r w:rsidRPr="007E1555">
        <w:rPr>
          <w:rFonts w:cstheme="minorHAnsi"/>
          <w:sz w:val="20"/>
          <w:szCs w:val="20"/>
          <w:lang w:val="en-PK"/>
        </w:rPr>
        <w:br/>
      </w:r>
      <w:r w:rsidR="00667CD0" w:rsidRPr="00667CD0">
        <w:rPr>
          <w:rFonts w:cstheme="minorHAnsi"/>
          <w:sz w:val="20"/>
          <w:szCs w:val="20"/>
        </w:rPr>
        <w:t xml:space="preserve">The </w:t>
      </w:r>
      <w:proofErr w:type="spellStart"/>
      <w:r w:rsidR="00667CD0" w:rsidRPr="00667CD0">
        <w:rPr>
          <w:rFonts w:cstheme="minorHAnsi"/>
          <w:sz w:val="20"/>
          <w:szCs w:val="20"/>
        </w:rPr>
        <w:t>online_retail</w:t>
      </w:r>
      <w:proofErr w:type="spellEnd"/>
      <w:r w:rsidR="00667CD0" w:rsidRPr="00667CD0">
        <w:rPr>
          <w:rFonts w:cstheme="minorHAnsi"/>
          <w:sz w:val="20"/>
          <w:szCs w:val="20"/>
        </w:rPr>
        <w:t xml:space="preserve"> table includes several key fields:</w:t>
      </w:r>
    </w:p>
    <w:p w:rsidR="00667CD0" w:rsidRPr="00667CD0"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InvoiceNo:</w:t>
      </w:r>
      <w:r w:rsidRPr="00667CD0">
        <w:rPr>
          <w:rFonts w:cstheme="minorHAnsi"/>
          <w:sz w:val="20"/>
          <w:szCs w:val="20"/>
          <w:lang w:val="en-PK"/>
        </w:rPr>
        <w:t xml:space="preserve"> Unique transaction identifier</w:t>
      </w:r>
    </w:p>
    <w:p w:rsidR="00667CD0" w:rsidRPr="00667CD0"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StockCode:</w:t>
      </w:r>
      <w:r w:rsidRPr="00667CD0">
        <w:rPr>
          <w:rFonts w:cstheme="minorHAnsi"/>
          <w:sz w:val="20"/>
          <w:szCs w:val="20"/>
          <w:lang w:val="en-PK"/>
        </w:rPr>
        <w:t xml:space="preserve"> Product identifier</w:t>
      </w:r>
    </w:p>
    <w:p w:rsidR="00667CD0" w:rsidRPr="00667CD0"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Quantity:</w:t>
      </w:r>
      <w:r w:rsidRPr="00667CD0">
        <w:rPr>
          <w:rFonts w:cstheme="minorHAnsi"/>
          <w:sz w:val="20"/>
          <w:szCs w:val="20"/>
          <w:lang w:val="en-PK"/>
        </w:rPr>
        <w:t xml:space="preserve"> Number of units purchased</w:t>
      </w:r>
    </w:p>
    <w:p w:rsidR="00667CD0" w:rsidRPr="00667CD0"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UnitPrice:</w:t>
      </w:r>
      <w:r w:rsidRPr="00667CD0">
        <w:rPr>
          <w:rFonts w:cstheme="minorHAnsi"/>
          <w:sz w:val="20"/>
          <w:szCs w:val="20"/>
          <w:lang w:val="en-PK"/>
        </w:rPr>
        <w:t xml:space="preserve"> Price per unit</w:t>
      </w:r>
    </w:p>
    <w:p w:rsidR="00667CD0" w:rsidRPr="00667CD0"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CustomerID:</w:t>
      </w:r>
      <w:r w:rsidRPr="00667CD0">
        <w:rPr>
          <w:rFonts w:cstheme="minorHAnsi"/>
          <w:sz w:val="20"/>
          <w:szCs w:val="20"/>
          <w:lang w:val="en-PK"/>
        </w:rPr>
        <w:t xml:space="preserve"> Unique customer identifier</w:t>
      </w:r>
    </w:p>
    <w:p w:rsidR="00F96A4C" w:rsidRDefault="00667CD0" w:rsidP="00667CD0">
      <w:pPr>
        <w:numPr>
          <w:ilvl w:val="0"/>
          <w:numId w:val="2"/>
        </w:numPr>
        <w:spacing w:line="240" w:lineRule="auto"/>
        <w:rPr>
          <w:rFonts w:cstheme="minorHAnsi"/>
          <w:sz w:val="20"/>
          <w:szCs w:val="20"/>
          <w:lang w:val="en-PK"/>
        </w:rPr>
      </w:pPr>
      <w:r w:rsidRPr="00667CD0">
        <w:rPr>
          <w:rFonts w:cstheme="minorHAnsi"/>
          <w:b/>
          <w:bCs/>
          <w:sz w:val="20"/>
          <w:szCs w:val="20"/>
          <w:lang w:val="en-PK"/>
        </w:rPr>
        <w:t>InvoiceDate:</w:t>
      </w:r>
      <w:r w:rsidRPr="00667CD0">
        <w:rPr>
          <w:rFonts w:cstheme="minorHAnsi"/>
          <w:sz w:val="20"/>
          <w:szCs w:val="20"/>
          <w:lang w:val="en-PK"/>
        </w:rPr>
        <w:t xml:space="preserve"> Date of transaction</w:t>
      </w:r>
      <w:r w:rsidR="00F96A4C" w:rsidRPr="00F96A4C">
        <w:rPr>
          <w:rFonts w:cstheme="minorHAnsi"/>
          <w:sz w:val="20"/>
          <w:szCs w:val="20"/>
          <w:lang w:val="en-PK"/>
        </w:rPr>
        <w:t>.</w:t>
      </w:r>
    </w:p>
    <w:p w:rsidR="00667CD0" w:rsidRPr="00F96A4C" w:rsidRDefault="00667CD0" w:rsidP="00667CD0">
      <w:pPr>
        <w:spacing w:line="240" w:lineRule="auto"/>
        <w:ind w:left="1440"/>
        <w:rPr>
          <w:rFonts w:cstheme="minorHAnsi"/>
          <w:sz w:val="20"/>
          <w:szCs w:val="20"/>
          <w:lang w:val="en-PK"/>
        </w:rPr>
      </w:pPr>
    </w:p>
    <w:p w:rsidR="00F96A4C" w:rsidRPr="007E1555" w:rsidRDefault="00F96A4C" w:rsidP="007E1555">
      <w:pPr>
        <w:pStyle w:val="ListParagraph"/>
        <w:numPr>
          <w:ilvl w:val="0"/>
          <w:numId w:val="12"/>
        </w:numPr>
        <w:spacing w:line="240" w:lineRule="auto"/>
        <w:rPr>
          <w:rFonts w:cstheme="minorHAnsi"/>
          <w:sz w:val="20"/>
          <w:szCs w:val="20"/>
          <w:lang w:val="en-PK"/>
        </w:rPr>
      </w:pPr>
      <w:r w:rsidRPr="007E1555">
        <w:rPr>
          <w:rFonts w:cstheme="minorHAnsi"/>
          <w:b/>
          <w:bCs/>
          <w:sz w:val="20"/>
          <w:szCs w:val="20"/>
          <w:lang w:val="en-PK"/>
        </w:rPr>
        <w:lastRenderedPageBreak/>
        <w:t>Data Transformation:</w:t>
      </w:r>
      <w:r w:rsidRPr="007E1555">
        <w:rPr>
          <w:rFonts w:cstheme="minorHAnsi"/>
          <w:sz w:val="20"/>
          <w:szCs w:val="20"/>
          <w:lang w:val="en-PK"/>
        </w:rPr>
        <w:br/>
      </w:r>
      <w:r w:rsidR="00667CD0" w:rsidRPr="00667CD0">
        <w:rPr>
          <w:rFonts w:cstheme="minorHAnsi"/>
          <w:sz w:val="20"/>
          <w:szCs w:val="20"/>
        </w:rPr>
        <w:t>To ensure analysis accuracy:</w:t>
      </w:r>
    </w:p>
    <w:p w:rsidR="00667CD0" w:rsidRDefault="00667CD0" w:rsidP="00F96A4C">
      <w:pPr>
        <w:numPr>
          <w:ilvl w:val="0"/>
          <w:numId w:val="3"/>
        </w:numPr>
        <w:tabs>
          <w:tab w:val="num" w:pos="720"/>
        </w:tabs>
        <w:spacing w:line="240" w:lineRule="auto"/>
        <w:rPr>
          <w:rFonts w:cstheme="minorHAnsi"/>
          <w:sz w:val="20"/>
          <w:szCs w:val="20"/>
          <w:lang w:val="en-PK"/>
        </w:rPr>
      </w:pPr>
      <w:r w:rsidRPr="00667CD0">
        <w:rPr>
          <w:rFonts w:cstheme="minorHAnsi"/>
          <w:sz w:val="20"/>
          <w:szCs w:val="20"/>
        </w:rPr>
        <w:t xml:space="preserve">The </w:t>
      </w:r>
      <w:proofErr w:type="spellStart"/>
      <w:r w:rsidRPr="00667CD0">
        <w:rPr>
          <w:rFonts w:cstheme="minorHAnsi"/>
          <w:color w:val="7F7F7F" w:themeColor="text1" w:themeTint="80"/>
          <w:sz w:val="20"/>
          <w:szCs w:val="20"/>
        </w:rPr>
        <w:t>InvoiceDate</w:t>
      </w:r>
      <w:proofErr w:type="spellEnd"/>
      <w:r w:rsidRPr="00667CD0">
        <w:rPr>
          <w:rFonts w:cstheme="minorHAnsi"/>
          <w:color w:val="7F7F7F" w:themeColor="text1" w:themeTint="80"/>
          <w:sz w:val="20"/>
          <w:szCs w:val="20"/>
        </w:rPr>
        <w:t xml:space="preserve"> </w:t>
      </w:r>
      <w:r w:rsidRPr="00667CD0">
        <w:rPr>
          <w:rFonts w:cstheme="minorHAnsi"/>
          <w:sz w:val="20"/>
          <w:szCs w:val="20"/>
        </w:rPr>
        <w:t xml:space="preserve">column was converted to a proper DATETIME format to facilitate effective time-based analysis, enabling insights into sales trends and seasonal </w:t>
      </w:r>
      <w:proofErr w:type="gramStart"/>
      <w:r w:rsidRPr="00667CD0">
        <w:rPr>
          <w:rFonts w:cstheme="minorHAnsi"/>
          <w:sz w:val="20"/>
          <w:szCs w:val="20"/>
        </w:rPr>
        <w:t>variations.</w:t>
      </w:r>
      <w:r w:rsidR="00F96A4C" w:rsidRPr="00F96A4C">
        <w:rPr>
          <w:rFonts w:cstheme="minorHAnsi"/>
          <w:sz w:val="20"/>
          <w:szCs w:val="20"/>
          <w:lang w:val="en-PK"/>
        </w:rPr>
        <w:t>Calculations</w:t>
      </w:r>
      <w:proofErr w:type="gramEnd"/>
      <w:r w:rsidR="00F96A4C" w:rsidRPr="00F96A4C">
        <w:rPr>
          <w:rFonts w:cstheme="minorHAnsi"/>
          <w:sz w:val="20"/>
          <w:szCs w:val="20"/>
          <w:lang w:val="en-PK"/>
        </w:rPr>
        <w:t xml:space="preserve"> for order values and customer segmentation were verified for accuracy, ensuring the reliability of subsequent analyses.</w:t>
      </w:r>
    </w:p>
    <w:p w:rsidR="00F96A4C" w:rsidRPr="00F96A4C" w:rsidRDefault="00667CD0" w:rsidP="00F96A4C">
      <w:pPr>
        <w:numPr>
          <w:ilvl w:val="0"/>
          <w:numId w:val="3"/>
        </w:numPr>
        <w:tabs>
          <w:tab w:val="num" w:pos="720"/>
        </w:tabs>
        <w:spacing w:line="240" w:lineRule="auto"/>
        <w:rPr>
          <w:rFonts w:cstheme="minorHAnsi"/>
          <w:sz w:val="20"/>
          <w:szCs w:val="20"/>
          <w:lang w:val="en-PK"/>
        </w:rPr>
      </w:pPr>
      <w:r w:rsidRPr="00667CD0">
        <w:rPr>
          <w:rFonts w:cstheme="minorHAnsi"/>
          <w:sz w:val="20"/>
          <w:szCs w:val="20"/>
        </w:rPr>
        <w:t>Calculations for order values and customer segmentation were verified for accuracy to ensure the reliability of the analysis.</w:t>
      </w:r>
      <w:r>
        <w:rPr>
          <w:rFonts w:cstheme="minorHAnsi"/>
          <w:sz w:val="20"/>
          <w:szCs w:val="20"/>
          <w:lang w:val="en-PK"/>
        </w:rPr>
        <w:br/>
      </w: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Key Analysis and Insights</w:t>
      </w:r>
    </w:p>
    <w:p w:rsidR="00F96A4C" w:rsidRPr="007E1555" w:rsidRDefault="00667CD0" w:rsidP="007E1555">
      <w:pPr>
        <w:pStyle w:val="ListParagraph"/>
        <w:numPr>
          <w:ilvl w:val="0"/>
          <w:numId w:val="13"/>
        </w:numPr>
        <w:spacing w:line="240" w:lineRule="auto"/>
        <w:rPr>
          <w:rFonts w:cstheme="minorHAnsi"/>
          <w:sz w:val="20"/>
          <w:szCs w:val="20"/>
          <w:lang w:val="en-PK"/>
        </w:rPr>
      </w:pPr>
      <w:r w:rsidRPr="00667CD0">
        <w:rPr>
          <w:rFonts w:cstheme="minorHAnsi"/>
          <w:b/>
          <w:bCs/>
          <w:sz w:val="20"/>
          <w:szCs w:val="20"/>
        </w:rPr>
        <w:t>Customer Segmentation by Purchase Frequency:</w:t>
      </w:r>
      <w:r w:rsidR="00F96A4C" w:rsidRPr="007E1555">
        <w:rPr>
          <w:rFonts w:cstheme="minorHAnsi"/>
          <w:sz w:val="20"/>
          <w:szCs w:val="20"/>
          <w:lang w:val="en-PK"/>
        </w:rPr>
        <w:br/>
      </w:r>
      <w:r w:rsidRPr="00667CD0">
        <w:rPr>
          <w:rFonts w:cstheme="minorHAnsi"/>
          <w:sz w:val="20"/>
          <w:szCs w:val="20"/>
        </w:rPr>
        <w:t>Customers were segmented based on their purchase frequency into high, medium, and low frequency groups. This segmentation was determined by counting the number of invoices associated with each customer.</w:t>
      </w:r>
    </w:p>
    <w:p w:rsidR="001F6B7C" w:rsidRDefault="001F6B7C" w:rsidP="001F6B7C">
      <w:pPr>
        <w:spacing w:line="240" w:lineRule="auto"/>
        <w:ind w:left="720"/>
        <w:rPr>
          <w:rFonts w:cstheme="minorHAnsi"/>
          <w:sz w:val="20"/>
          <w:szCs w:val="20"/>
          <w:lang w:val="en-PK"/>
        </w:rPr>
      </w:pPr>
      <w:r w:rsidRPr="001F6B7C">
        <w:rPr>
          <w:rFonts w:cstheme="minorHAnsi"/>
          <w:noProof/>
          <w:sz w:val="20"/>
          <w:szCs w:val="20"/>
          <w:lang w:val="en-PK"/>
        </w:rPr>
        <w:drawing>
          <wp:inline distT="0" distB="0" distL="0" distR="0" wp14:anchorId="590B66A2" wp14:editId="6DF522DC">
            <wp:extent cx="4794250" cy="813896"/>
            <wp:effectExtent l="0" t="0" r="0" b="0"/>
            <wp:docPr id="17566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27978" name=""/>
                    <pic:cNvPicPr/>
                  </pic:nvPicPr>
                  <pic:blipFill>
                    <a:blip r:embed="rId8"/>
                    <a:stretch>
                      <a:fillRect/>
                    </a:stretch>
                  </pic:blipFill>
                  <pic:spPr>
                    <a:xfrm>
                      <a:off x="0" y="0"/>
                      <a:ext cx="4898571" cy="831606"/>
                    </a:xfrm>
                    <a:prstGeom prst="rect">
                      <a:avLst/>
                    </a:prstGeom>
                  </pic:spPr>
                </pic:pic>
              </a:graphicData>
            </a:graphic>
          </wp:inline>
        </w:drawing>
      </w:r>
    </w:p>
    <w:p w:rsidR="001F6B7C" w:rsidRDefault="001F6B7C" w:rsidP="001F6B7C">
      <w:pPr>
        <w:spacing w:line="240" w:lineRule="auto"/>
        <w:ind w:left="720"/>
        <w:rPr>
          <w:rFonts w:cstheme="minorHAnsi"/>
          <w:sz w:val="20"/>
          <w:szCs w:val="20"/>
          <w:lang w:val="en-PK"/>
        </w:rPr>
      </w:pPr>
    </w:p>
    <w:p w:rsidR="00F96A4C" w:rsidRPr="007E1555" w:rsidRDefault="00F96A4C" w:rsidP="007E1555">
      <w:pPr>
        <w:pStyle w:val="ListParagraph"/>
        <w:numPr>
          <w:ilvl w:val="0"/>
          <w:numId w:val="14"/>
        </w:numPr>
        <w:spacing w:line="240" w:lineRule="auto"/>
        <w:rPr>
          <w:rFonts w:cstheme="minorHAnsi"/>
          <w:b/>
          <w:bCs/>
          <w:sz w:val="20"/>
          <w:szCs w:val="20"/>
          <w:lang w:val="en-PK"/>
        </w:rPr>
      </w:pPr>
      <w:r w:rsidRPr="007E1555">
        <w:rPr>
          <w:rFonts w:cstheme="minorHAnsi"/>
          <w:b/>
          <w:bCs/>
          <w:sz w:val="20"/>
          <w:szCs w:val="20"/>
          <w:lang w:val="en-PK"/>
        </w:rPr>
        <w:t>This segmentation helps in identifying:</w:t>
      </w:r>
    </w:p>
    <w:p w:rsidR="00667CD0" w:rsidRPr="00667CD0" w:rsidRDefault="00F96A4C" w:rsidP="007E6C1C">
      <w:pPr>
        <w:numPr>
          <w:ilvl w:val="0"/>
          <w:numId w:val="4"/>
        </w:numPr>
        <w:tabs>
          <w:tab w:val="clear" w:pos="720"/>
          <w:tab w:val="num" w:pos="1440"/>
        </w:tabs>
        <w:spacing w:line="240" w:lineRule="auto"/>
        <w:ind w:left="1440"/>
        <w:rPr>
          <w:rFonts w:cstheme="minorHAnsi"/>
          <w:sz w:val="20"/>
          <w:szCs w:val="20"/>
          <w:lang w:val="en-PK"/>
        </w:rPr>
      </w:pPr>
      <w:r w:rsidRPr="00667CD0">
        <w:rPr>
          <w:rFonts w:cstheme="minorHAnsi"/>
          <w:sz w:val="20"/>
          <w:szCs w:val="20"/>
          <w:lang w:val="en-PK"/>
        </w:rPr>
        <w:t xml:space="preserve">High-Frequency Customers: </w:t>
      </w:r>
      <w:r w:rsidR="00667CD0" w:rsidRPr="00667CD0">
        <w:rPr>
          <w:rFonts w:cstheme="minorHAnsi"/>
          <w:sz w:val="20"/>
          <w:szCs w:val="20"/>
        </w:rPr>
        <w:t>Typically loyal customers who frequently engage with the brand.</w:t>
      </w:r>
    </w:p>
    <w:p w:rsidR="007E1555" w:rsidRPr="00667CD0" w:rsidRDefault="00F96A4C" w:rsidP="00704696">
      <w:pPr>
        <w:numPr>
          <w:ilvl w:val="0"/>
          <w:numId w:val="4"/>
        </w:numPr>
        <w:tabs>
          <w:tab w:val="clear" w:pos="720"/>
          <w:tab w:val="num" w:pos="1440"/>
        </w:tabs>
        <w:spacing w:line="240" w:lineRule="auto"/>
        <w:ind w:left="1440"/>
        <w:rPr>
          <w:rFonts w:cstheme="minorHAnsi"/>
          <w:b/>
          <w:bCs/>
          <w:sz w:val="24"/>
          <w:szCs w:val="24"/>
          <w:lang w:val="en-PK"/>
        </w:rPr>
      </w:pPr>
      <w:r w:rsidRPr="00667CD0">
        <w:rPr>
          <w:rFonts w:cstheme="minorHAnsi"/>
          <w:sz w:val="20"/>
          <w:szCs w:val="20"/>
          <w:lang w:val="en-PK"/>
        </w:rPr>
        <w:t xml:space="preserve">Low-Frequency Customers: </w:t>
      </w:r>
      <w:r w:rsidR="00667CD0" w:rsidRPr="00667CD0">
        <w:rPr>
          <w:rFonts w:cstheme="minorHAnsi"/>
          <w:sz w:val="20"/>
          <w:szCs w:val="20"/>
        </w:rPr>
        <w:t>Individuals who may need targeted strategies to increase their purchase frequency.</w:t>
      </w:r>
    </w:p>
    <w:p w:rsidR="00667CD0" w:rsidRDefault="00F96A4C" w:rsidP="00667CD0">
      <w:pPr>
        <w:spacing w:line="240" w:lineRule="auto"/>
        <w:rPr>
          <w:rFonts w:cstheme="minorHAnsi"/>
          <w:sz w:val="20"/>
          <w:szCs w:val="20"/>
        </w:rPr>
      </w:pPr>
      <w:r w:rsidRPr="00F96A4C">
        <w:rPr>
          <w:rFonts w:cstheme="minorHAnsi"/>
          <w:b/>
          <w:bCs/>
          <w:sz w:val="24"/>
          <w:szCs w:val="24"/>
          <w:lang w:val="en-PK"/>
        </w:rPr>
        <w:t>Order Value Distribution:</w:t>
      </w:r>
      <w:r w:rsidRPr="00F96A4C">
        <w:rPr>
          <w:rFonts w:cstheme="minorHAnsi"/>
          <w:sz w:val="20"/>
          <w:szCs w:val="20"/>
          <w:lang w:val="en-PK"/>
        </w:rPr>
        <w:br/>
      </w:r>
      <w:r w:rsidR="00667CD0" w:rsidRPr="00667CD0">
        <w:rPr>
          <w:rFonts w:cstheme="minorHAnsi"/>
          <w:sz w:val="20"/>
          <w:szCs w:val="20"/>
        </w:rPr>
        <w:t>To understand order value distribution, the total order value for each customer was calculated by multiplying the quantity of items purchased by their unit price.</w:t>
      </w:r>
    </w:p>
    <w:p w:rsidR="00F96A4C" w:rsidRDefault="001F6B7C" w:rsidP="00667CD0">
      <w:pPr>
        <w:spacing w:line="240" w:lineRule="auto"/>
        <w:rPr>
          <w:rFonts w:cstheme="minorHAnsi"/>
          <w:sz w:val="20"/>
          <w:szCs w:val="20"/>
          <w:lang w:val="en-PK"/>
        </w:rPr>
      </w:pPr>
      <w:r w:rsidRPr="001F6B7C">
        <w:rPr>
          <w:rFonts w:cstheme="minorHAnsi"/>
          <w:noProof/>
          <w:sz w:val="20"/>
          <w:szCs w:val="20"/>
          <w:lang w:val="en-PK"/>
        </w:rPr>
        <w:drawing>
          <wp:inline distT="0" distB="0" distL="0" distR="0" wp14:anchorId="013F7A5D" wp14:editId="7B45F6FB">
            <wp:extent cx="4794250" cy="666892"/>
            <wp:effectExtent l="0" t="0" r="0" b="6350"/>
            <wp:docPr id="150198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9184" name=""/>
                    <pic:cNvPicPr/>
                  </pic:nvPicPr>
                  <pic:blipFill>
                    <a:blip r:embed="rId9"/>
                    <a:stretch>
                      <a:fillRect/>
                    </a:stretch>
                  </pic:blipFill>
                  <pic:spPr>
                    <a:xfrm>
                      <a:off x="0" y="0"/>
                      <a:ext cx="4861898" cy="676302"/>
                    </a:xfrm>
                    <a:prstGeom prst="rect">
                      <a:avLst/>
                    </a:prstGeom>
                  </pic:spPr>
                </pic:pic>
              </a:graphicData>
            </a:graphic>
          </wp:inline>
        </w:drawing>
      </w:r>
    </w:p>
    <w:p w:rsidR="00F020F2" w:rsidRPr="00F96A4C" w:rsidRDefault="00F020F2" w:rsidP="001F6B7C">
      <w:pPr>
        <w:spacing w:line="240" w:lineRule="auto"/>
        <w:ind w:left="720"/>
        <w:rPr>
          <w:rFonts w:cstheme="minorHAnsi"/>
          <w:sz w:val="20"/>
          <w:szCs w:val="20"/>
          <w:lang w:val="en-PK"/>
        </w:rPr>
      </w:pPr>
    </w:p>
    <w:p w:rsidR="001F6B7C" w:rsidRDefault="001F6B7C"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helps in:</w:t>
      </w:r>
    </w:p>
    <w:p w:rsidR="00F96A4C" w:rsidRPr="00F96A4C" w:rsidRDefault="00F96A4C" w:rsidP="00F96A4C">
      <w:pPr>
        <w:numPr>
          <w:ilvl w:val="0"/>
          <w:numId w:val="5"/>
        </w:numPr>
        <w:spacing w:line="240" w:lineRule="auto"/>
        <w:rPr>
          <w:rFonts w:cstheme="minorHAnsi"/>
          <w:sz w:val="20"/>
          <w:szCs w:val="20"/>
          <w:lang w:val="en-PK"/>
        </w:rPr>
      </w:pPr>
      <w:r w:rsidRPr="00F96A4C">
        <w:rPr>
          <w:rFonts w:cstheme="minorHAnsi"/>
          <w:sz w:val="20"/>
          <w:szCs w:val="20"/>
          <w:lang w:val="en-PK"/>
        </w:rPr>
        <w:t>Identifying high-value customers who contribute significantly to overall revenue.</w:t>
      </w:r>
    </w:p>
    <w:p w:rsidR="00F96A4C" w:rsidRPr="00F96A4C" w:rsidRDefault="00F96A4C" w:rsidP="00F96A4C">
      <w:pPr>
        <w:numPr>
          <w:ilvl w:val="0"/>
          <w:numId w:val="5"/>
        </w:numPr>
        <w:spacing w:line="240" w:lineRule="auto"/>
        <w:rPr>
          <w:rFonts w:cstheme="minorHAnsi"/>
          <w:sz w:val="20"/>
          <w:szCs w:val="20"/>
          <w:lang w:val="en-PK"/>
        </w:rPr>
      </w:pPr>
      <w:r w:rsidRPr="00F96A4C">
        <w:rPr>
          <w:rFonts w:cstheme="minorHAnsi"/>
          <w:sz w:val="20"/>
          <w:szCs w:val="20"/>
          <w:lang w:val="en-PK"/>
        </w:rPr>
        <w:t>Targeting these customers for loyalty programs or special offers.</w:t>
      </w:r>
    </w:p>
    <w:p w:rsidR="007E1555" w:rsidRDefault="007E1555" w:rsidP="00F96A4C">
      <w:pPr>
        <w:spacing w:line="240" w:lineRule="auto"/>
        <w:rPr>
          <w:rFonts w:cstheme="minorHAnsi"/>
          <w:sz w:val="20"/>
          <w:szCs w:val="20"/>
          <w:lang w:val="en-PK"/>
        </w:rPr>
      </w:pPr>
    </w:p>
    <w:p w:rsidR="00F96A4C" w:rsidRDefault="00F96A4C" w:rsidP="00F020F2">
      <w:pPr>
        <w:spacing w:line="240" w:lineRule="auto"/>
        <w:rPr>
          <w:rFonts w:cstheme="minorHAnsi"/>
          <w:sz w:val="20"/>
          <w:szCs w:val="20"/>
          <w:lang w:val="en-PK"/>
        </w:rPr>
      </w:pPr>
      <w:r w:rsidRPr="00F96A4C">
        <w:rPr>
          <w:rFonts w:cstheme="minorHAnsi"/>
          <w:b/>
          <w:bCs/>
          <w:sz w:val="24"/>
          <w:szCs w:val="24"/>
          <w:lang w:val="en-PK"/>
        </w:rPr>
        <w:t>Product Affinity Analysis:</w:t>
      </w:r>
      <w:r w:rsidRPr="00F96A4C">
        <w:rPr>
          <w:rFonts w:cstheme="minorHAnsi"/>
          <w:sz w:val="20"/>
          <w:szCs w:val="20"/>
          <w:lang w:val="en-PK"/>
        </w:rPr>
        <w:br/>
        <w:t>Product affinity was analyzed to identify products frequently purchased together. This provides insights into potential cross-selling and bundling opportunities.</w:t>
      </w:r>
    </w:p>
    <w:p w:rsidR="00F020F2" w:rsidRDefault="00F020F2" w:rsidP="00F020F2">
      <w:pPr>
        <w:spacing w:line="240" w:lineRule="auto"/>
        <w:ind w:left="720"/>
        <w:rPr>
          <w:rFonts w:cstheme="minorHAnsi"/>
          <w:sz w:val="20"/>
          <w:szCs w:val="20"/>
          <w:lang w:val="en-PK"/>
        </w:rPr>
      </w:pPr>
      <w:r w:rsidRPr="00F020F2">
        <w:rPr>
          <w:rFonts w:cstheme="minorHAnsi"/>
          <w:noProof/>
          <w:sz w:val="20"/>
          <w:szCs w:val="20"/>
          <w:lang w:val="en-PK"/>
        </w:rPr>
        <w:lastRenderedPageBreak/>
        <w:drawing>
          <wp:inline distT="0" distB="0" distL="0" distR="0" wp14:anchorId="728C3C2C" wp14:editId="208E0387">
            <wp:extent cx="4794250" cy="880482"/>
            <wp:effectExtent l="0" t="0" r="0" b="0"/>
            <wp:docPr id="91014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41772" name=""/>
                    <pic:cNvPicPr/>
                  </pic:nvPicPr>
                  <pic:blipFill>
                    <a:blip r:embed="rId10"/>
                    <a:stretch>
                      <a:fillRect/>
                    </a:stretch>
                  </pic:blipFill>
                  <pic:spPr>
                    <a:xfrm>
                      <a:off x="0" y="0"/>
                      <a:ext cx="4886185" cy="897366"/>
                    </a:xfrm>
                    <a:prstGeom prst="rect">
                      <a:avLst/>
                    </a:prstGeom>
                  </pic:spPr>
                </pic:pic>
              </a:graphicData>
            </a:graphic>
          </wp:inline>
        </w:drawing>
      </w:r>
    </w:p>
    <w:p w:rsidR="00F020F2" w:rsidRPr="00F96A4C" w:rsidRDefault="00F020F2" w:rsidP="00F020F2">
      <w:pPr>
        <w:spacing w:line="240" w:lineRule="auto"/>
        <w:ind w:left="720"/>
        <w:rPr>
          <w:rFonts w:cstheme="minorHAnsi"/>
          <w:sz w:val="20"/>
          <w:szCs w:val="20"/>
          <w:lang w:val="en-PK"/>
        </w:rPr>
      </w:pPr>
    </w:p>
    <w:p w:rsidR="00F020F2" w:rsidRDefault="00F020F2"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reveals:</w:t>
      </w:r>
    </w:p>
    <w:p w:rsidR="00F96A4C" w:rsidRPr="00F96A4C" w:rsidRDefault="00F96A4C" w:rsidP="00F96A4C">
      <w:pPr>
        <w:numPr>
          <w:ilvl w:val="0"/>
          <w:numId w:val="6"/>
        </w:numPr>
        <w:spacing w:line="240" w:lineRule="auto"/>
        <w:rPr>
          <w:rFonts w:cstheme="minorHAnsi"/>
          <w:sz w:val="20"/>
          <w:szCs w:val="20"/>
          <w:lang w:val="en-PK"/>
        </w:rPr>
      </w:pPr>
      <w:r w:rsidRPr="00F96A4C">
        <w:rPr>
          <w:rFonts w:cstheme="minorHAnsi"/>
          <w:sz w:val="20"/>
          <w:szCs w:val="20"/>
          <w:lang w:val="en-PK"/>
        </w:rPr>
        <w:t>Common product pairs that could be bundled for promotions.</w:t>
      </w:r>
    </w:p>
    <w:p w:rsidR="00F96A4C" w:rsidRPr="00F96A4C" w:rsidRDefault="00F96A4C" w:rsidP="00F96A4C">
      <w:pPr>
        <w:numPr>
          <w:ilvl w:val="0"/>
          <w:numId w:val="6"/>
        </w:numPr>
        <w:spacing w:line="240" w:lineRule="auto"/>
        <w:rPr>
          <w:rFonts w:cstheme="minorHAnsi"/>
          <w:sz w:val="20"/>
          <w:szCs w:val="20"/>
          <w:lang w:val="en-PK"/>
        </w:rPr>
      </w:pPr>
      <w:r w:rsidRPr="00F96A4C">
        <w:rPr>
          <w:rFonts w:cstheme="minorHAnsi"/>
          <w:sz w:val="20"/>
          <w:szCs w:val="20"/>
          <w:lang w:val="en-PK"/>
        </w:rPr>
        <w:t>Opportunities to enhance sales through targeted marketing efforts.</w:t>
      </w:r>
    </w:p>
    <w:p w:rsidR="007E1555" w:rsidRDefault="007E1555" w:rsidP="00F96A4C">
      <w:pPr>
        <w:spacing w:line="240" w:lineRule="auto"/>
        <w:rPr>
          <w:rFonts w:cstheme="minorHAnsi"/>
          <w:sz w:val="20"/>
          <w:szCs w:val="20"/>
          <w:lang w:val="en-PK"/>
        </w:rPr>
      </w:pPr>
    </w:p>
    <w:p w:rsidR="00F96A4C" w:rsidRPr="00F96A4C" w:rsidRDefault="00F96A4C" w:rsidP="00F96A4C">
      <w:pPr>
        <w:spacing w:line="240" w:lineRule="auto"/>
        <w:rPr>
          <w:rFonts w:cstheme="minorHAnsi"/>
          <w:sz w:val="20"/>
          <w:szCs w:val="20"/>
          <w:lang w:val="en-PK"/>
        </w:rPr>
      </w:pPr>
      <w:r w:rsidRPr="00F96A4C">
        <w:rPr>
          <w:rFonts w:cstheme="minorHAnsi"/>
          <w:b/>
          <w:bCs/>
          <w:sz w:val="24"/>
          <w:szCs w:val="24"/>
          <w:lang w:val="en-PK"/>
        </w:rPr>
        <w:t>Monthly Sales Analysis:</w:t>
      </w:r>
      <w:r w:rsidRPr="00F96A4C">
        <w:rPr>
          <w:rFonts w:cstheme="minorHAnsi"/>
          <w:sz w:val="20"/>
          <w:szCs w:val="20"/>
          <w:lang w:val="en-PK"/>
        </w:rPr>
        <w:br/>
        <w:t>Total sales were computed on a monthly basis to identify trends and seasonal patterns.</w:t>
      </w:r>
    </w:p>
    <w:p w:rsidR="00F96A4C" w:rsidRPr="00F96A4C" w:rsidRDefault="00F020F2" w:rsidP="00F020F2">
      <w:pPr>
        <w:spacing w:line="240" w:lineRule="auto"/>
        <w:ind w:left="720"/>
        <w:rPr>
          <w:rFonts w:cstheme="minorHAnsi"/>
          <w:sz w:val="20"/>
          <w:szCs w:val="20"/>
          <w:lang w:val="en-PK"/>
        </w:rPr>
      </w:pPr>
      <w:r w:rsidRPr="00F020F2">
        <w:rPr>
          <w:rFonts w:cstheme="minorHAnsi"/>
          <w:noProof/>
          <w:sz w:val="20"/>
          <w:szCs w:val="20"/>
          <w:lang w:val="en-PK"/>
        </w:rPr>
        <w:drawing>
          <wp:inline distT="0" distB="0" distL="0" distR="0" wp14:anchorId="69613CD5" wp14:editId="5267B7E1">
            <wp:extent cx="4794250" cy="2023214"/>
            <wp:effectExtent l="0" t="0" r="0" b="0"/>
            <wp:docPr id="73574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47374" name=""/>
                    <pic:cNvPicPr/>
                  </pic:nvPicPr>
                  <pic:blipFill>
                    <a:blip r:embed="rId11"/>
                    <a:stretch>
                      <a:fillRect/>
                    </a:stretch>
                  </pic:blipFill>
                  <pic:spPr>
                    <a:xfrm>
                      <a:off x="0" y="0"/>
                      <a:ext cx="4813997" cy="2031547"/>
                    </a:xfrm>
                    <a:prstGeom prst="rect">
                      <a:avLst/>
                    </a:prstGeom>
                  </pic:spPr>
                </pic:pic>
              </a:graphicData>
            </a:graphic>
          </wp:inline>
        </w:drawing>
      </w:r>
    </w:p>
    <w:p w:rsidR="00F020F2" w:rsidRDefault="00F020F2"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This analysis provides insights into:</w:t>
      </w:r>
    </w:p>
    <w:p w:rsidR="00F96A4C" w:rsidRPr="00F96A4C" w:rsidRDefault="00F96A4C" w:rsidP="00F96A4C">
      <w:pPr>
        <w:numPr>
          <w:ilvl w:val="0"/>
          <w:numId w:val="7"/>
        </w:numPr>
        <w:spacing w:line="240" w:lineRule="auto"/>
        <w:rPr>
          <w:rFonts w:cstheme="minorHAnsi"/>
          <w:sz w:val="20"/>
          <w:szCs w:val="20"/>
          <w:lang w:val="en-PK"/>
        </w:rPr>
      </w:pPr>
      <w:r w:rsidRPr="00F96A4C">
        <w:rPr>
          <w:rFonts w:cstheme="minorHAnsi"/>
          <w:sz w:val="20"/>
          <w:szCs w:val="20"/>
          <w:lang w:val="en-PK"/>
        </w:rPr>
        <w:t>Seasonal trends that influence sales.</w:t>
      </w:r>
    </w:p>
    <w:p w:rsidR="00F96A4C" w:rsidRPr="00F96A4C" w:rsidRDefault="00F96A4C" w:rsidP="00F96A4C">
      <w:pPr>
        <w:numPr>
          <w:ilvl w:val="0"/>
          <w:numId w:val="7"/>
        </w:numPr>
        <w:spacing w:line="240" w:lineRule="auto"/>
        <w:rPr>
          <w:rFonts w:cstheme="minorHAnsi"/>
          <w:sz w:val="20"/>
          <w:szCs w:val="20"/>
          <w:lang w:val="en-PK"/>
        </w:rPr>
      </w:pPr>
      <w:r w:rsidRPr="00F96A4C">
        <w:rPr>
          <w:rFonts w:cstheme="minorHAnsi"/>
          <w:sz w:val="20"/>
          <w:szCs w:val="20"/>
          <w:lang w:val="en-PK"/>
        </w:rPr>
        <w:t>Peak periods where marketing efforts and inventory management should be intensified.</w:t>
      </w:r>
    </w:p>
    <w:p w:rsidR="007E1555" w:rsidRDefault="007E1555" w:rsidP="00F96A4C">
      <w:pPr>
        <w:spacing w:line="240" w:lineRule="auto"/>
        <w:rPr>
          <w:rFonts w:cstheme="minorHAnsi"/>
          <w:sz w:val="20"/>
          <w:szCs w:val="20"/>
          <w:lang w:val="en-PK"/>
        </w:rPr>
      </w:pPr>
    </w:p>
    <w:p w:rsidR="007E1555" w:rsidRDefault="007E1555" w:rsidP="00F96A4C">
      <w:pPr>
        <w:spacing w:line="240" w:lineRule="auto"/>
        <w:rPr>
          <w:rFonts w:cstheme="minorHAnsi"/>
          <w:sz w:val="20"/>
          <w:szCs w:val="20"/>
          <w:lang w:val="en-PK"/>
        </w:rPr>
      </w:pPr>
    </w:p>
    <w:p w:rsidR="00F96A4C" w:rsidRPr="00F96A4C" w:rsidRDefault="00F96A4C" w:rsidP="00F96A4C">
      <w:pPr>
        <w:spacing w:line="240" w:lineRule="auto"/>
        <w:rPr>
          <w:rFonts w:cstheme="minorHAnsi"/>
          <w:b/>
          <w:bCs/>
          <w:sz w:val="24"/>
          <w:szCs w:val="24"/>
          <w:lang w:val="en-PK"/>
        </w:rPr>
      </w:pPr>
      <w:r w:rsidRPr="00F96A4C">
        <w:rPr>
          <w:rFonts w:cstheme="minorHAnsi"/>
          <w:b/>
          <w:bCs/>
          <w:sz w:val="24"/>
          <w:szCs w:val="24"/>
          <w:lang w:val="en-PK"/>
        </w:rPr>
        <w:t>Conclusion and Future Recommendations</w:t>
      </w: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Key Insights: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t>High-Frequency Customers: They are the primary contributors to overall sales, indicating the importance of nurturing these relationships.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t>Product Affinity: Certain products have a high propensity to be purchased together, suggesting opportunities for effective bundling and promotional strategies.</w:t>
      </w:r>
    </w:p>
    <w:p w:rsidR="00F96A4C" w:rsidRPr="00F96A4C" w:rsidRDefault="00F96A4C" w:rsidP="00F96A4C">
      <w:pPr>
        <w:numPr>
          <w:ilvl w:val="0"/>
          <w:numId w:val="8"/>
        </w:numPr>
        <w:spacing w:line="240" w:lineRule="auto"/>
        <w:rPr>
          <w:rFonts w:cstheme="minorHAnsi"/>
          <w:sz w:val="20"/>
          <w:szCs w:val="20"/>
          <w:lang w:val="en-PK"/>
        </w:rPr>
      </w:pPr>
      <w:r w:rsidRPr="00F96A4C">
        <w:rPr>
          <w:rFonts w:cstheme="minorHAnsi"/>
          <w:sz w:val="20"/>
          <w:szCs w:val="20"/>
          <w:lang w:val="en-PK"/>
        </w:rPr>
        <w:lastRenderedPageBreak/>
        <w:t>Monthly Sales Trends: Understanding these trends assists in optimizing inventory levels and marketing strategies to align with peak sales periods.</w:t>
      </w:r>
    </w:p>
    <w:p w:rsidR="00F96A4C" w:rsidRPr="00F96A4C" w:rsidRDefault="00F96A4C" w:rsidP="00F96A4C">
      <w:pPr>
        <w:spacing w:line="240" w:lineRule="auto"/>
        <w:rPr>
          <w:rFonts w:cstheme="minorHAnsi"/>
          <w:b/>
          <w:bCs/>
          <w:sz w:val="20"/>
          <w:szCs w:val="20"/>
          <w:lang w:val="en-PK"/>
        </w:rPr>
      </w:pPr>
      <w:r w:rsidRPr="00F96A4C">
        <w:rPr>
          <w:rFonts w:cstheme="minorHAnsi"/>
          <w:b/>
          <w:bCs/>
          <w:sz w:val="20"/>
          <w:szCs w:val="20"/>
          <w:lang w:val="en-PK"/>
        </w:rPr>
        <w:t>Future Recommendations:</w:t>
      </w:r>
    </w:p>
    <w:p w:rsidR="00F96A4C" w:rsidRPr="00F96A4C" w:rsidRDefault="00F96A4C" w:rsidP="00F96A4C">
      <w:pPr>
        <w:numPr>
          <w:ilvl w:val="0"/>
          <w:numId w:val="9"/>
        </w:numPr>
        <w:spacing w:line="240" w:lineRule="auto"/>
        <w:rPr>
          <w:rFonts w:cstheme="minorHAnsi"/>
          <w:sz w:val="20"/>
          <w:szCs w:val="20"/>
          <w:lang w:val="en-PK"/>
        </w:rPr>
      </w:pPr>
      <w:r w:rsidRPr="00F96A4C">
        <w:rPr>
          <w:rFonts w:cstheme="minorHAnsi"/>
          <w:sz w:val="20"/>
          <w:szCs w:val="20"/>
          <w:lang w:val="en-PK"/>
        </w:rPr>
        <w:t>Customer Churn Analysis: Conduct a detailed analysis of customer churn, focusing on those who have not made purchases in the last six months. This will help in understanding the reasons behind customer disengagement and formulating re-engagement strategies.</w:t>
      </w:r>
    </w:p>
    <w:p w:rsidR="00F96A4C" w:rsidRPr="00F96A4C" w:rsidRDefault="00F96A4C" w:rsidP="00F96A4C">
      <w:pPr>
        <w:numPr>
          <w:ilvl w:val="0"/>
          <w:numId w:val="9"/>
        </w:numPr>
        <w:spacing w:line="240" w:lineRule="auto"/>
        <w:rPr>
          <w:rFonts w:cstheme="minorHAnsi"/>
          <w:sz w:val="20"/>
          <w:szCs w:val="20"/>
          <w:lang w:val="en-PK"/>
        </w:rPr>
      </w:pPr>
      <w:r w:rsidRPr="00F96A4C">
        <w:rPr>
          <w:rFonts w:cstheme="minorHAnsi"/>
          <w:sz w:val="20"/>
          <w:szCs w:val="20"/>
          <w:lang w:val="en-PK"/>
        </w:rPr>
        <w:t>Targeted Marketing Campaigns: Implement targeted marketing campaigns aimed at high-value customers. Personalizing offers and promotions for these individuals can drive further sales and enhance customer loyalty.</w:t>
      </w:r>
    </w:p>
    <w:p w:rsidR="0070627A" w:rsidRPr="007E1555" w:rsidRDefault="00667CD0" w:rsidP="00667CD0">
      <w:pPr>
        <w:spacing w:line="240" w:lineRule="auto"/>
        <w:rPr>
          <w:rFonts w:cstheme="minorHAnsi"/>
          <w:sz w:val="20"/>
          <w:szCs w:val="20"/>
          <w:lang w:val="en-PK"/>
        </w:rPr>
      </w:pPr>
      <w:r w:rsidRPr="00667CD0">
        <w:rPr>
          <w:rFonts w:cstheme="minorHAnsi"/>
          <w:sz w:val="20"/>
          <w:szCs w:val="20"/>
        </w:rPr>
        <w:t>By following these recommendations, the online retail business can better serve its customers, improve sales performance, and develop more effective marketing and inventory strategies.</w:t>
      </w:r>
    </w:p>
    <w:sectPr w:rsidR="0070627A" w:rsidRPr="007E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40144"/>
    <w:multiLevelType w:val="hybridMultilevel"/>
    <w:tmpl w:val="9A509CC4"/>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E0409A"/>
    <w:multiLevelType w:val="multilevel"/>
    <w:tmpl w:val="16F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34F0D"/>
    <w:multiLevelType w:val="multilevel"/>
    <w:tmpl w:val="BC2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00F50"/>
    <w:multiLevelType w:val="multilevel"/>
    <w:tmpl w:val="4556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37639"/>
    <w:multiLevelType w:val="multilevel"/>
    <w:tmpl w:val="8E9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07EF9"/>
    <w:multiLevelType w:val="hybridMultilevel"/>
    <w:tmpl w:val="D20CA80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CE3EC0"/>
    <w:multiLevelType w:val="multilevel"/>
    <w:tmpl w:val="068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838CE"/>
    <w:multiLevelType w:val="multilevel"/>
    <w:tmpl w:val="FC4A2D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4FC1428"/>
    <w:multiLevelType w:val="hybridMultilevel"/>
    <w:tmpl w:val="0CA2187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0922F1"/>
    <w:multiLevelType w:val="multilevel"/>
    <w:tmpl w:val="3CB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549F5"/>
    <w:multiLevelType w:val="multilevel"/>
    <w:tmpl w:val="00B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60505"/>
    <w:multiLevelType w:val="multilevel"/>
    <w:tmpl w:val="6BBEE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12E5DF4"/>
    <w:multiLevelType w:val="hybridMultilevel"/>
    <w:tmpl w:val="E2F42BC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1E1BCD"/>
    <w:multiLevelType w:val="hybridMultilevel"/>
    <w:tmpl w:val="55FE61C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79705">
    <w:abstractNumId w:val="3"/>
  </w:num>
  <w:num w:numId="2" w16cid:durableId="29956286">
    <w:abstractNumId w:val="7"/>
  </w:num>
  <w:num w:numId="3" w16cid:durableId="1376927257">
    <w:abstractNumId w:val="11"/>
  </w:num>
  <w:num w:numId="4" w16cid:durableId="344206860">
    <w:abstractNumId w:val="4"/>
  </w:num>
  <w:num w:numId="5" w16cid:durableId="802767274">
    <w:abstractNumId w:val="1"/>
  </w:num>
  <w:num w:numId="6" w16cid:durableId="276183776">
    <w:abstractNumId w:val="2"/>
  </w:num>
  <w:num w:numId="7" w16cid:durableId="1168716150">
    <w:abstractNumId w:val="10"/>
  </w:num>
  <w:num w:numId="8" w16cid:durableId="773405755">
    <w:abstractNumId w:val="6"/>
  </w:num>
  <w:num w:numId="9" w16cid:durableId="954289517">
    <w:abstractNumId w:val="9"/>
  </w:num>
  <w:num w:numId="10" w16cid:durableId="142284142">
    <w:abstractNumId w:val="12"/>
  </w:num>
  <w:num w:numId="11" w16cid:durableId="939606662">
    <w:abstractNumId w:val="8"/>
  </w:num>
  <w:num w:numId="12" w16cid:durableId="925967321">
    <w:abstractNumId w:val="13"/>
  </w:num>
  <w:num w:numId="13" w16cid:durableId="1578588250">
    <w:abstractNumId w:val="5"/>
  </w:num>
  <w:num w:numId="14" w16cid:durableId="9479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7B"/>
    <w:rsid w:val="001F6B7C"/>
    <w:rsid w:val="002207D1"/>
    <w:rsid w:val="00667CD0"/>
    <w:rsid w:val="006D155A"/>
    <w:rsid w:val="0070627A"/>
    <w:rsid w:val="007A4BEC"/>
    <w:rsid w:val="007E1555"/>
    <w:rsid w:val="00833988"/>
    <w:rsid w:val="00977594"/>
    <w:rsid w:val="00A12999"/>
    <w:rsid w:val="00C75B7B"/>
    <w:rsid w:val="00D82767"/>
    <w:rsid w:val="00DC352B"/>
    <w:rsid w:val="00F020F2"/>
    <w:rsid w:val="00F16705"/>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B6C0"/>
  <w15:chartTrackingRefBased/>
  <w15:docId w15:val="{691F75FA-ADE7-44FF-858E-1815470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B7B"/>
    <w:rPr>
      <w:b/>
      <w:bCs/>
    </w:rPr>
  </w:style>
  <w:style w:type="character" w:styleId="Hyperlink">
    <w:name w:val="Hyperlink"/>
    <w:basedOn w:val="DefaultParagraphFont"/>
    <w:uiPriority w:val="99"/>
    <w:unhideWhenUsed/>
    <w:rsid w:val="0070627A"/>
    <w:rPr>
      <w:color w:val="0563C1" w:themeColor="hyperlink"/>
      <w:u w:val="single"/>
    </w:rPr>
  </w:style>
  <w:style w:type="character" w:customStyle="1" w:styleId="Heading1Char">
    <w:name w:val="Heading 1 Char"/>
    <w:basedOn w:val="DefaultParagraphFont"/>
    <w:link w:val="Heading1"/>
    <w:uiPriority w:val="9"/>
    <w:rsid w:val="00F16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705"/>
    <w:rPr>
      <w:rFonts w:ascii="Times New Roman" w:eastAsia="Times New Roman" w:hAnsi="Times New Roman" w:cs="Times New Roman"/>
      <w:b/>
      <w:bCs/>
      <w:sz w:val="36"/>
      <w:szCs w:val="36"/>
    </w:rPr>
  </w:style>
  <w:style w:type="paragraph" w:styleId="ListParagraph">
    <w:name w:val="List Paragraph"/>
    <w:basedOn w:val="Normal"/>
    <w:uiPriority w:val="34"/>
    <w:qFormat/>
    <w:rsid w:val="00F96A4C"/>
    <w:pPr>
      <w:ind w:left="720"/>
      <w:contextualSpacing/>
    </w:pPr>
  </w:style>
  <w:style w:type="character" w:styleId="UnresolvedMention">
    <w:name w:val="Unresolved Mention"/>
    <w:basedOn w:val="DefaultParagraphFont"/>
    <w:uiPriority w:val="99"/>
    <w:semiHidden/>
    <w:unhideWhenUsed/>
    <w:rsid w:val="007A4BEC"/>
    <w:rPr>
      <w:color w:val="605E5C"/>
      <w:shd w:val="clear" w:color="auto" w:fill="E1DFDD"/>
    </w:rPr>
  </w:style>
  <w:style w:type="character" w:styleId="FollowedHyperlink">
    <w:name w:val="FollowedHyperlink"/>
    <w:basedOn w:val="DefaultParagraphFont"/>
    <w:uiPriority w:val="99"/>
    <w:semiHidden/>
    <w:unhideWhenUsed/>
    <w:rsid w:val="00DC3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64644">
      <w:bodyDiv w:val="1"/>
      <w:marLeft w:val="0"/>
      <w:marRight w:val="0"/>
      <w:marTop w:val="0"/>
      <w:marBottom w:val="0"/>
      <w:divBdr>
        <w:top w:val="none" w:sz="0" w:space="0" w:color="auto"/>
        <w:left w:val="none" w:sz="0" w:space="0" w:color="auto"/>
        <w:bottom w:val="none" w:sz="0" w:space="0" w:color="auto"/>
        <w:right w:val="none" w:sz="0" w:space="0" w:color="auto"/>
      </w:divBdr>
    </w:div>
    <w:div w:id="214440312">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5">
          <w:marLeft w:val="0"/>
          <w:marRight w:val="0"/>
          <w:marTop w:val="0"/>
          <w:marBottom w:val="0"/>
          <w:divBdr>
            <w:top w:val="none" w:sz="0" w:space="0" w:color="auto"/>
            <w:left w:val="none" w:sz="0" w:space="0" w:color="auto"/>
            <w:bottom w:val="none" w:sz="0" w:space="0" w:color="auto"/>
            <w:right w:val="none" w:sz="0" w:space="0" w:color="auto"/>
          </w:divBdr>
          <w:divsChild>
            <w:div w:id="2094468329">
              <w:marLeft w:val="0"/>
              <w:marRight w:val="0"/>
              <w:marTop w:val="0"/>
              <w:marBottom w:val="0"/>
              <w:divBdr>
                <w:top w:val="none" w:sz="0" w:space="0" w:color="auto"/>
                <w:left w:val="none" w:sz="0" w:space="0" w:color="auto"/>
                <w:bottom w:val="none" w:sz="0" w:space="0" w:color="auto"/>
                <w:right w:val="none" w:sz="0" w:space="0" w:color="auto"/>
              </w:divBdr>
              <w:divsChild>
                <w:div w:id="1718971583">
                  <w:marLeft w:val="0"/>
                  <w:marRight w:val="0"/>
                  <w:marTop w:val="0"/>
                  <w:marBottom w:val="0"/>
                  <w:divBdr>
                    <w:top w:val="none" w:sz="0" w:space="0" w:color="auto"/>
                    <w:left w:val="none" w:sz="0" w:space="0" w:color="auto"/>
                    <w:bottom w:val="none" w:sz="0" w:space="0" w:color="auto"/>
                    <w:right w:val="none" w:sz="0" w:space="0" w:color="auto"/>
                  </w:divBdr>
                  <w:divsChild>
                    <w:div w:id="1812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88687">
      <w:bodyDiv w:val="1"/>
      <w:marLeft w:val="0"/>
      <w:marRight w:val="0"/>
      <w:marTop w:val="0"/>
      <w:marBottom w:val="0"/>
      <w:divBdr>
        <w:top w:val="none" w:sz="0" w:space="0" w:color="auto"/>
        <w:left w:val="none" w:sz="0" w:space="0" w:color="auto"/>
        <w:bottom w:val="none" w:sz="0" w:space="0" w:color="auto"/>
        <w:right w:val="none" w:sz="0" w:space="0" w:color="auto"/>
      </w:divBdr>
    </w:div>
    <w:div w:id="300231734">
      <w:bodyDiv w:val="1"/>
      <w:marLeft w:val="0"/>
      <w:marRight w:val="0"/>
      <w:marTop w:val="0"/>
      <w:marBottom w:val="0"/>
      <w:divBdr>
        <w:top w:val="none" w:sz="0" w:space="0" w:color="auto"/>
        <w:left w:val="none" w:sz="0" w:space="0" w:color="auto"/>
        <w:bottom w:val="none" w:sz="0" w:space="0" w:color="auto"/>
        <w:right w:val="none" w:sz="0" w:space="0" w:color="auto"/>
      </w:divBdr>
      <w:divsChild>
        <w:div w:id="1059549889">
          <w:marLeft w:val="0"/>
          <w:marRight w:val="0"/>
          <w:marTop w:val="0"/>
          <w:marBottom w:val="0"/>
          <w:divBdr>
            <w:top w:val="none" w:sz="0" w:space="0" w:color="auto"/>
            <w:left w:val="none" w:sz="0" w:space="0" w:color="auto"/>
            <w:bottom w:val="none" w:sz="0" w:space="0" w:color="auto"/>
            <w:right w:val="none" w:sz="0" w:space="0" w:color="auto"/>
          </w:divBdr>
          <w:divsChild>
            <w:div w:id="703020678">
              <w:marLeft w:val="0"/>
              <w:marRight w:val="0"/>
              <w:marTop w:val="0"/>
              <w:marBottom w:val="0"/>
              <w:divBdr>
                <w:top w:val="none" w:sz="0" w:space="0" w:color="auto"/>
                <w:left w:val="none" w:sz="0" w:space="0" w:color="auto"/>
                <w:bottom w:val="none" w:sz="0" w:space="0" w:color="auto"/>
                <w:right w:val="none" w:sz="0" w:space="0" w:color="auto"/>
              </w:divBdr>
              <w:divsChild>
                <w:div w:id="137958783">
                  <w:marLeft w:val="0"/>
                  <w:marRight w:val="0"/>
                  <w:marTop w:val="0"/>
                  <w:marBottom w:val="0"/>
                  <w:divBdr>
                    <w:top w:val="none" w:sz="0" w:space="0" w:color="auto"/>
                    <w:left w:val="none" w:sz="0" w:space="0" w:color="auto"/>
                    <w:bottom w:val="none" w:sz="0" w:space="0" w:color="auto"/>
                    <w:right w:val="none" w:sz="0" w:space="0" w:color="auto"/>
                  </w:divBdr>
                  <w:divsChild>
                    <w:div w:id="1768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39812">
      <w:bodyDiv w:val="1"/>
      <w:marLeft w:val="0"/>
      <w:marRight w:val="0"/>
      <w:marTop w:val="0"/>
      <w:marBottom w:val="0"/>
      <w:divBdr>
        <w:top w:val="none" w:sz="0" w:space="0" w:color="auto"/>
        <w:left w:val="none" w:sz="0" w:space="0" w:color="auto"/>
        <w:bottom w:val="none" w:sz="0" w:space="0" w:color="auto"/>
        <w:right w:val="none" w:sz="0" w:space="0" w:color="auto"/>
      </w:divBdr>
    </w:div>
    <w:div w:id="869689303">
      <w:bodyDiv w:val="1"/>
      <w:marLeft w:val="0"/>
      <w:marRight w:val="0"/>
      <w:marTop w:val="0"/>
      <w:marBottom w:val="0"/>
      <w:divBdr>
        <w:top w:val="none" w:sz="0" w:space="0" w:color="auto"/>
        <w:left w:val="none" w:sz="0" w:space="0" w:color="auto"/>
        <w:bottom w:val="none" w:sz="0" w:space="0" w:color="auto"/>
        <w:right w:val="none" w:sz="0" w:space="0" w:color="auto"/>
      </w:divBdr>
    </w:div>
    <w:div w:id="1050423437">
      <w:bodyDiv w:val="1"/>
      <w:marLeft w:val="0"/>
      <w:marRight w:val="0"/>
      <w:marTop w:val="0"/>
      <w:marBottom w:val="0"/>
      <w:divBdr>
        <w:top w:val="none" w:sz="0" w:space="0" w:color="auto"/>
        <w:left w:val="none" w:sz="0" w:space="0" w:color="auto"/>
        <w:bottom w:val="none" w:sz="0" w:space="0" w:color="auto"/>
        <w:right w:val="none" w:sz="0" w:space="0" w:color="auto"/>
      </w:divBdr>
    </w:div>
    <w:div w:id="1052969936">
      <w:bodyDiv w:val="1"/>
      <w:marLeft w:val="0"/>
      <w:marRight w:val="0"/>
      <w:marTop w:val="0"/>
      <w:marBottom w:val="0"/>
      <w:divBdr>
        <w:top w:val="none" w:sz="0" w:space="0" w:color="auto"/>
        <w:left w:val="none" w:sz="0" w:space="0" w:color="auto"/>
        <w:bottom w:val="none" w:sz="0" w:space="0" w:color="auto"/>
        <w:right w:val="none" w:sz="0" w:space="0" w:color="auto"/>
      </w:divBdr>
    </w:div>
    <w:div w:id="1080905008">
      <w:bodyDiv w:val="1"/>
      <w:marLeft w:val="0"/>
      <w:marRight w:val="0"/>
      <w:marTop w:val="0"/>
      <w:marBottom w:val="0"/>
      <w:divBdr>
        <w:top w:val="none" w:sz="0" w:space="0" w:color="auto"/>
        <w:left w:val="none" w:sz="0" w:space="0" w:color="auto"/>
        <w:bottom w:val="none" w:sz="0" w:space="0" w:color="auto"/>
        <w:right w:val="none" w:sz="0" w:space="0" w:color="auto"/>
      </w:divBdr>
    </w:div>
    <w:div w:id="1209761704">
      <w:bodyDiv w:val="1"/>
      <w:marLeft w:val="0"/>
      <w:marRight w:val="0"/>
      <w:marTop w:val="0"/>
      <w:marBottom w:val="0"/>
      <w:divBdr>
        <w:top w:val="none" w:sz="0" w:space="0" w:color="auto"/>
        <w:left w:val="none" w:sz="0" w:space="0" w:color="auto"/>
        <w:bottom w:val="none" w:sz="0" w:space="0" w:color="auto"/>
        <w:right w:val="none" w:sz="0" w:space="0" w:color="auto"/>
      </w:divBdr>
      <w:divsChild>
        <w:div w:id="582616133">
          <w:marLeft w:val="0"/>
          <w:marRight w:val="0"/>
          <w:marTop w:val="0"/>
          <w:marBottom w:val="0"/>
          <w:divBdr>
            <w:top w:val="none" w:sz="0" w:space="0" w:color="auto"/>
            <w:left w:val="none" w:sz="0" w:space="0" w:color="auto"/>
            <w:bottom w:val="none" w:sz="0" w:space="0" w:color="auto"/>
            <w:right w:val="none" w:sz="0" w:space="0" w:color="auto"/>
          </w:divBdr>
          <w:divsChild>
            <w:div w:id="2030796793">
              <w:marLeft w:val="0"/>
              <w:marRight w:val="0"/>
              <w:marTop w:val="0"/>
              <w:marBottom w:val="0"/>
              <w:divBdr>
                <w:top w:val="none" w:sz="0" w:space="0" w:color="auto"/>
                <w:left w:val="none" w:sz="0" w:space="0" w:color="auto"/>
                <w:bottom w:val="none" w:sz="0" w:space="0" w:color="auto"/>
                <w:right w:val="none" w:sz="0" w:space="0" w:color="auto"/>
              </w:divBdr>
              <w:divsChild>
                <w:div w:id="1311523424">
                  <w:marLeft w:val="0"/>
                  <w:marRight w:val="0"/>
                  <w:marTop w:val="0"/>
                  <w:marBottom w:val="0"/>
                  <w:divBdr>
                    <w:top w:val="none" w:sz="0" w:space="0" w:color="auto"/>
                    <w:left w:val="none" w:sz="0" w:space="0" w:color="auto"/>
                    <w:bottom w:val="none" w:sz="0" w:space="0" w:color="auto"/>
                    <w:right w:val="none" w:sz="0" w:space="0" w:color="auto"/>
                  </w:divBdr>
                  <w:divsChild>
                    <w:div w:id="993486473">
                      <w:marLeft w:val="0"/>
                      <w:marRight w:val="0"/>
                      <w:marTop w:val="0"/>
                      <w:marBottom w:val="0"/>
                      <w:divBdr>
                        <w:top w:val="none" w:sz="0" w:space="0" w:color="auto"/>
                        <w:left w:val="none" w:sz="0" w:space="0" w:color="auto"/>
                        <w:bottom w:val="none" w:sz="0" w:space="0" w:color="auto"/>
                        <w:right w:val="none" w:sz="0" w:space="0" w:color="auto"/>
                      </w:divBdr>
                      <w:divsChild>
                        <w:div w:id="172302556">
                          <w:marLeft w:val="0"/>
                          <w:marRight w:val="0"/>
                          <w:marTop w:val="0"/>
                          <w:marBottom w:val="0"/>
                          <w:divBdr>
                            <w:top w:val="none" w:sz="0" w:space="0" w:color="auto"/>
                            <w:left w:val="none" w:sz="0" w:space="0" w:color="auto"/>
                            <w:bottom w:val="none" w:sz="0" w:space="0" w:color="auto"/>
                            <w:right w:val="none" w:sz="0" w:space="0" w:color="auto"/>
                          </w:divBdr>
                          <w:divsChild>
                            <w:div w:id="511454094">
                              <w:marLeft w:val="0"/>
                              <w:marRight w:val="0"/>
                              <w:marTop w:val="0"/>
                              <w:marBottom w:val="0"/>
                              <w:divBdr>
                                <w:top w:val="none" w:sz="0" w:space="0" w:color="auto"/>
                                <w:left w:val="none" w:sz="0" w:space="0" w:color="auto"/>
                                <w:bottom w:val="none" w:sz="0" w:space="0" w:color="auto"/>
                                <w:right w:val="none" w:sz="0" w:space="0" w:color="auto"/>
                              </w:divBdr>
                              <w:divsChild>
                                <w:div w:id="1608543544">
                                  <w:marLeft w:val="0"/>
                                  <w:marRight w:val="0"/>
                                  <w:marTop w:val="0"/>
                                  <w:marBottom w:val="0"/>
                                  <w:divBdr>
                                    <w:top w:val="none" w:sz="0" w:space="0" w:color="auto"/>
                                    <w:left w:val="none" w:sz="0" w:space="0" w:color="auto"/>
                                    <w:bottom w:val="none" w:sz="0" w:space="0" w:color="auto"/>
                                    <w:right w:val="none" w:sz="0" w:space="0" w:color="auto"/>
                                  </w:divBdr>
                                  <w:divsChild>
                                    <w:div w:id="1516379463">
                                      <w:marLeft w:val="0"/>
                                      <w:marRight w:val="0"/>
                                      <w:marTop w:val="0"/>
                                      <w:marBottom w:val="0"/>
                                      <w:divBdr>
                                        <w:top w:val="none" w:sz="0" w:space="0" w:color="auto"/>
                                        <w:left w:val="none" w:sz="0" w:space="0" w:color="auto"/>
                                        <w:bottom w:val="none" w:sz="0" w:space="0" w:color="auto"/>
                                        <w:right w:val="none" w:sz="0" w:space="0" w:color="auto"/>
                                      </w:divBdr>
                                    </w:div>
                                    <w:div w:id="2073698623">
                                      <w:marLeft w:val="0"/>
                                      <w:marRight w:val="0"/>
                                      <w:marTop w:val="0"/>
                                      <w:marBottom w:val="0"/>
                                      <w:divBdr>
                                        <w:top w:val="none" w:sz="0" w:space="0" w:color="auto"/>
                                        <w:left w:val="none" w:sz="0" w:space="0" w:color="auto"/>
                                        <w:bottom w:val="none" w:sz="0" w:space="0" w:color="auto"/>
                                        <w:right w:val="none" w:sz="0" w:space="0" w:color="auto"/>
                                      </w:divBdr>
                                      <w:divsChild>
                                        <w:div w:id="1262835421">
                                          <w:marLeft w:val="0"/>
                                          <w:marRight w:val="0"/>
                                          <w:marTop w:val="0"/>
                                          <w:marBottom w:val="0"/>
                                          <w:divBdr>
                                            <w:top w:val="none" w:sz="0" w:space="0" w:color="auto"/>
                                            <w:left w:val="none" w:sz="0" w:space="0" w:color="auto"/>
                                            <w:bottom w:val="none" w:sz="0" w:space="0" w:color="auto"/>
                                            <w:right w:val="none" w:sz="0" w:space="0" w:color="auto"/>
                                          </w:divBdr>
                                          <w:divsChild>
                                            <w:div w:id="12662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961">
                                      <w:marLeft w:val="0"/>
                                      <w:marRight w:val="0"/>
                                      <w:marTop w:val="0"/>
                                      <w:marBottom w:val="0"/>
                                      <w:divBdr>
                                        <w:top w:val="none" w:sz="0" w:space="0" w:color="auto"/>
                                        <w:left w:val="none" w:sz="0" w:space="0" w:color="auto"/>
                                        <w:bottom w:val="none" w:sz="0" w:space="0" w:color="auto"/>
                                        <w:right w:val="none" w:sz="0" w:space="0" w:color="auto"/>
                                      </w:divBdr>
                                    </w:div>
                                  </w:divsChild>
                                </w:div>
                                <w:div w:id="208108278">
                                  <w:marLeft w:val="0"/>
                                  <w:marRight w:val="0"/>
                                  <w:marTop w:val="0"/>
                                  <w:marBottom w:val="0"/>
                                  <w:divBdr>
                                    <w:top w:val="none" w:sz="0" w:space="0" w:color="auto"/>
                                    <w:left w:val="none" w:sz="0" w:space="0" w:color="auto"/>
                                    <w:bottom w:val="none" w:sz="0" w:space="0" w:color="auto"/>
                                    <w:right w:val="none" w:sz="0" w:space="0" w:color="auto"/>
                                  </w:divBdr>
                                  <w:divsChild>
                                    <w:div w:id="442192478">
                                      <w:marLeft w:val="0"/>
                                      <w:marRight w:val="0"/>
                                      <w:marTop w:val="0"/>
                                      <w:marBottom w:val="0"/>
                                      <w:divBdr>
                                        <w:top w:val="none" w:sz="0" w:space="0" w:color="auto"/>
                                        <w:left w:val="none" w:sz="0" w:space="0" w:color="auto"/>
                                        <w:bottom w:val="none" w:sz="0" w:space="0" w:color="auto"/>
                                        <w:right w:val="none" w:sz="0" w:space="0" w:color="auto"/>
                                      </w:divBdr>
                                    </w:div>
                                    <w:div w:id="1101681678">
                                      <w:marLeft w:val="0"/>
                                      <w:marRight w:val="0"/>
                                      <w:marTop w:val="0"/>
                                      <w:marBottom w:val="0"/>
                                      <w:divBdr>
                                        <w:top w:val="none" w:sz="0" w:space="0" w:color="auto"/>
                                        <w:left w:val="none" w:sz="0" w:space="0" w:color="auto"/>
                                        <w:bottom w:val="none" w:sz="0" w:space="0" w:color="auto"/>
                                        <w:right w:val="none" w:sz="0" w:space="0" w:color="auto"/>
                                      </w:divBdr>
                                      <w:divsChild>
                                        <w:div w:id="1422486217">
                                          <w:marLeft w:val="0"/>
                                          <w:marRight w:val="0"/>
                                          <w:marTop w:val="0"/>
                                          <w:marBottom w:val="0"/>
                                          <w:divBdr>
                                            <w:top w:val="none" w:sz="0" w:space="0" w:color="auto"/>
                                            <w:left w:val="none" w:sz="0" w:space="0" w:color="auto"/>
                                            <w:bottom w:val="none" w:sz="0" w:space="0" w:color="auto"/>
                                            <w:right w:val="none" w:sz="0" w:space="0" w:color="auto"/>
                                          </w:divBdr>
                                          <w:divsChild>
                                            <w:div w:id="3258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139">
                                      <w:marLeft w:val="0"/>
                                      <w:marRight w:val="0"/>
                                      <w:marTop w:val="0"/>
                                      <w:marBottom w:val="0"/>
                                      <w:divBdr>
                                        <w:top w:val="none" w:sz="0" w:space="0" w:color="auto"/>
                                        <w:left w:val="none" w:sz="0" w:space="0" w:color="auto"/>
                                        <w:bottom w:val="none" w:sz="0" w:space="0" w:color="auto"/>
                                        <w:right w:val="none" w:sz="0" w:space="0" w:color="auto"/>
                                      </w:divBdr>
                                    </w:div>
                                  </w:divsChild>
                                </w:div>
                                <w:div w:id="2043239348">
                                  <w:marLeft w:val="0"/>
                                  <w:marRight w:val="0"/>
                                  <w:marTop w:val="0"/>
                                  <w:marBottom w:val="0"/>
                                  <w:divBdr>
                                    <w:top w:val="none" w:sz="0" w:space="0" w:color="auto"/>
                                    <w:left w:val="none" w:sz="0" w:space="0" w:color="auto"/>
                                    <w:bottom w:val="none" w:sz="0" w:space="0" w:color="auto"/>
                                    <w:right w:val="none" w:sz="0" w:space="0" w:color="auto"/>
                                  </w:divBdr>
                                  <w:divsChild>
                                    <w:div w:id="174074407">
                                      <w:marLeft w:val="0"/>
                                      <w:marRight w:val="0"/>
                                      <w:marTop w:val="0"/>
                                      <w:marBottom w:val="0"/>
                                      <w:divBdr>
                                        <w:top w:val="none" w:sz="0" w:space="0" w:color="auto"/>
                                        <w:left w:val="none" w:sz="0" w:space="0" w:color="auto"/>
                                        <w:bottom w:val="none" w:sz="0" w:space="0" w:color="auto"/>
                                        <w:right w:val="none" w:sz="0" w:space="0" w:color="auto"/>
                                      </w:divBdr>
                                    </w:div>
                                    <w:div w:id="727612897">
                                      <w:marLeft w:val="0"/>
                                      <w:marRight w:val="0"/>
                                      <w:marTop w:val="0"/>
                                      <w:marBottom w:val="0"/>
                                      <w:divBdr>
                                        <w:top w:val="none" w:sz="0" w:space="0" w:color="auto"/>
                                        <w:left w:val="none" w:sz="0" w:space="0" w:color="auto"/>
                                        <w:bottom w:val="none" w:sz="0" w:space="0" w:color="auto"/>
                                        <w:right w:val="none" w:sz="0" w:space="0" w:color="auto"/>
                                      </w:divBdr>
                                      <w:divsChild>
                                        <w:div w:id="653413816">
                                          <w:marLeft w:val="0"/>
                                          <w:marRight w:val="0"/>
                                          <w:marTop w:val="0"/>
                                          <w:marBottom w:val="0"/>
                                          <w:divBdr>
                                            <w:top w:val="none" w:sz="0" w:space="0" w:color="auto"/>
                                            <w:left w:val="none" w:sz="0" w:space="0" w:color="auto"/>
                                            <w:bottom w:val="none" w:sz="0" w:space="0" w:color="auto"/>
                                            <w:right w:val="none" w:sz="0" w:space="0" w:color="auto"/>
                                          </w:divBdr>
                                          <w:divsChild>
                                            <w:div w:id="463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482">
                                      <w:marLeft w:val="0"/>
                                      <w:marRight w:val="0"/>
                                      <w:marTop w:val="0"/>
                                      <w:marBottom w:val="0"/>
                                      <w:divBdr>
                                        <w:top w:val="none" w:sz="0" w:space="0" w:color="auto"/>
                                        <w:left w:val="none" w:sz="0" w:space="0" w:color="auto"/>
                                        <w:bottom w:val="none" w:sz="0" w:space="0" w:color="auto"/>
                                        <w:right w:val="none" w:sz="0" w:space="0" w:color="auto"/>
                                      </w:divBdr>
                                    </w:div>
                                  </w:divsChild>
                                </w:div>
                                <w:div w:id="1473253506">
                                  <w:marLeft w:val="0"/>
                                  <w:marRight w:val="0"/>
                                  <w:marTop w:val="0"/>
                                  <w:marBottom w:val="0"/>
                                  <w:divBdr>
                                    <w:top w:val="none" w:sz="0" w:space="0" w:color="auto"/>
                                    <w:left w:val="none" w:sz="0" w:space="0" w:color="auto"/>
                                    <w:bottom w:val="none" w:sz="0" w:space="0" w:color="auto"/>
                                    <w:right w:val="none" w:sz="0" w:space="0" w:color="auto"/>
                                  </w:divBdr>
                                  <w:divsChild>
                                    <w:div w:id="313602787">
                                      <w:marLeft w:val="0"/>
                                      <w:marRight w:val="0"/>
                                      <w:marTop w:val="0"/>
                                      <w:marBottom w:val="0"/>
                                      <w:divBdr>
                                        <w:top w:val="none" w:sz="0" w:space="0" w:color="auto"/>
                                        <w:left w:val="none" w:sz="0" w:space="0" w:color="auto"/>
                                        <w:bottom w:val="none" w:sz="0" w:space="0" w:color="auto"/>
                                        <w:right w:val="none" w:sz="0" w:space="0" w:color="auto"/>
                                      </w:divBdr>
                                    </w:div>
                                    <w:div w:id="6569292">
                                      <w:marLeft w:val="0"/>
                                      <w:marRight w:val="0"/>
                                      <w:marTop w:val="0"/>
                                      <w:marBottom w:val="0"/>
                                      <w:divBdr>
                                        <w:top w:val="none" w:sz="0" w:space="0" w:color="auto"/>
                                        <w:left w:val="none" w:sz="0" w:space="0" w:color="auto"/>
                                        <w:bottom w:val="none" w:sz="0" w:space="0" w:color="auto"/>
                                        <w:right w:val="none" w:sz="0" w:space="0" w:color="auto"/>
                                      </w:divBdr>
                                      <w:divsChild>
                                        <w:div w:id="1889880119">
                                          <w:marLeft w:val="0"/>
                                          <w:marRight w:val="0"/>
                                          <w:marTop w:val="0"/>
                                          <w:marBottom w:val="0"/>
                                          <w:divBdr>
                                            <w:top w:val="none" w:sz="0" w:space="0" w:color="auto"/>
                                            <w:left w:val="none" w:sz="0" w:space="0" w:color="auto"/>
                                            <w:bottom w:val="none" w:sz="0" w:space="0" w:color="auto"/>
                                            <w:right w:val="none" w:sz="0" w:space="0" w:color="auto"/>
                                          </w:divBdr>
                                          <w:divsChild>
                                            <w:div w:id="8763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93658">
      <w:bodyDiv w:val="1"/>
      <w:marLeft w:val="0"/>
      <w:marRight w:val="0"/>
      <w:marTop w:val="0"/>
      <w:marBottom w:val="0"/>
      <w:divBdr>
        <w:top w:val="none" w:sz="0" w:space="0" w:color="auto"/>
        <w:left w:val="none" w:sz="0" w:space="0" w:color="auto"/>
        <w:bottom w:val="none" w:sz="0" w:space="0" w:color="auto"/>
        <w:right w:val="none" w:sz="0" w:space="0" w:color="auto"/>
      </w:divBdr>
    </w:div>
    <w:div w:id="1337418662">
      <w:bodyDiv w:val="1"/>
      <w:marLeft w:val="0"/>
      <w:marRight w:val="0"/>
      <w:marTop w:val="0"/>
      <w:marBottom w:val="0"/>
      <w:divBdr>
        <w:top w:val="none" w:sz="0" w:space="0" w:color="auto"/>
        <w:left w:val="none" w:sz="0" w:space="0" w:color="auto"/>
        <w:bottom w:val="none" w:sz="0" w:space="0" w:color="auto"/>
        <w:right w:val="none" w:sz="0" w:space="0" w:color="auto"/>
      </w:divBdr>
    </w:div>
    <w:div w:id="1378161700">
      <w:bodyDiv w:val="1"/>
      <w:marLeft w:val="0"/>
      <w:marRight w:val="0"/>
      <w:marTop w:val="0"/>
      <w:marBottom w:val="0"/>
      <w:divBdr>
        <w:top w:val="none" w:sz="0" w:space="0" w:color="auto"/>
        <w:left w:val="none" w:sz="0" w:space="0" w:color="auto"/>
        <w:bottom w:val="none" w:sz="0" w:space="0" w:color="auto"/>
        <w:right w:val="none" w:sz="0" w:space="0" w:color="auto"/>
      </w:divBdr>
    </w:div>
    <w:div w:id="1450785031">
      <w:bodyDiv w:val="1"/>
      <w:marLeft w:val="0"/>
      <w:marRight w:val="0"/>
      <w:marTop w:val="0"/>
      <w:marBottom w:val="0"/>
      <w:divBdr>
        <w:top w:val="none" w:sz="0" w:space="0" w:color="auto"/>
        <w:left w:val="none" w:sz="0" w:space="0" w:color="auto"/>
        <w:bottom w:val="none" w:sz="0" w:space="0" w:color="auto"/>
        <w:right w:val="none" w:sz="0" w:space="0" w:color="auto"/>
      </w:divBdr>
    </w:div>
    <w:div w:id="1664313064">
      <w:bodyDiv w:val="1"/>
      <w:marLeft w:val="0"/>
      <w:marRight w:val="0"/>
      <w:marTop w:val="0"/>
      <w:marBottom w:val="0"/>
      <w:divBdr>
        <w:top w:val="none" w:sz="0" w:space="0" w:color="auto"/>
        <w:left w:val="none" w:sz="0" w:space="0" w:color="auto"/>
        <w:bottom w:val="none" w:sz="0" w:space="0" w:color="auto"/>
        <w:right w:val="none" w:sz="0" w:space="0" w:color="auto"/>
      </w:divBdr>
      <w:divsChild>
        <w:div w:id="286393874">
          <w:marLeft w:val="0"/>
          <w:marRight w:val="0"/>
          <w:marTop w:val="0"/>
          <w:marBottom w:val="0"/>
          <w:divBdr>
            <w:top w:val="none" w:sz="0" w:space="0" w:color="auto"/>
            <w:left w:val="none" w:sz="0" w:space="0" w:color="auto"/>
            <w:bottom w:val="none" w:sz="0" w:space="0" w:color="auto"/>
            <w:right w:val="none" w:sz="0" w:space="0" w:color="auto"/>
          </w:divBdr>
          <w:divsChild>
            <w:div w:id="689643319">
              <w:marLeft w:val="0"/>
              <w:marRight w:val="0"/>
              <w:marTop w:val="0"/>
              <w:marBottom w:val="0"/>
              <w:divBdr>
                <w:top w:val="none" w:sz="0" w:space="0" w:color="auto"/>
                <w:left w:val="none" w:sz="0" w:space="0" w:color="auto"/>
                <w:bottom w:val="none" w:sz="0" w:space="0" w:color="auto"/>
                <w:right w:val="none" w:sz="0" w:space="0" w:color="auto"/>
              </w:divBdr>
              <w:divsChild>
                <w:div w:id="957948875">
                  <w:marLeft w:val="0"/>
                  <w:marRight w:val="0"/>
                  <w:marTop w:val="0"/>
                  <w:marBottom w:val="0"/>
                  <w:divBdr>
                    <w:top w:val="none" w:sz="0" w:space="0" w:color="auto"/>
                    <w:left w:val="none" w:sz="0" w:space="0" w:color="auto"/>
                    <w:bottom w:val="none" w:sz="0" w:space="0" w:color="auto"/>
                    <w:right w:val="none" w:sz="0" w:space="0" w:color="auto"/>
                  </w:divBdr>
                  <w:divsChild>
                    <w:div w:id="610162839">
                      <w:marLeft w:val="0"/>
                      <w:marRight w:val="0"/>
                      <w:marTop w:val="0"/>
                      <w:marBottom w:val="0"/>
                      <w:divBdr>
                        <w:top w:val="none" w:sz="0" w:space="0" w:color="auto"/>
                        <w:left w:val="none" w:sz="0" w:space="0" w:color="auto"/>
                        <w:bottom w:val="none" w:sz="0" w:space="0" w:color="auto"/>
                        <w:right w:val="none" w:sz="0" w:space="0" w:color="auto"/>
                      </w:divBdr>
                      <w:divsChild>
                        <w:div w:id="338393351">
                          <w:marLeft w:val="0"/>
                          <w:marRight w:val="0"/>
                          <w:marTop w:val="0"/>
                          <w:marBottom w:val="0"/>
                          <w:divBdr>
                            <w:top w:val="none" w:sz="0" w:space="0" w:color="auto"/>
                            <w:left w:val="none" w:sz="0" w:space="0" w:color="auto"/>
                            <w:bottom w:val="none" w:sz="0" w:space="0" w:color="auto"/>
                            <w:right w:val="none" w:sz="0" w:space="0" w:color="auto"/>
                          </w:divBdr>
                          <w:divsChild>
                            <w:div w:id="64953937">
                              <w:marLeft w:val="0"/>
                              <w:marRight w:val="0"/>
                              <w:marTop w:val="0"/>
                              <w:marBottom w:val="0"/>
                              <w:divBdr>
                                <w:top w:val="none" w:sz="0" w:space="0" w:color="auto"/>
                                <w:left w:val="none" w:sz="0" w:space="0" w:color="auto"/>
                                <w:bottom w:val="none" w:sz="0" w:space="0" w:color="auto"/>
                                <w:right w:val="none" w:sz="0" w:space="0" w:color="auto"/>
                              </w:divBdr>
                              <w:divsChild>
                                <w:div w:id="1278100296">
                                  <w:marLeft w:val="0"/>
                                  <w:marRight w:val="0"/>
                                  <w:marTop w:val="0"/>
                                  <w:marBottom w:val="0"/>
                                  <w:divBdr>
                                    <w:top w:val="none" w:sz="0" w:space="0" w:color="auto"/>
                                    <w:left w:val="none" w:sz="0" w:space="0" w:color="auto"/>
                                    <w:bottom w:val="none" w:sz="0" w:space="0" w:color="auto"/>
                                    <w:right w:val="none" w:sz="0" w:space="0" w:color="auto"/>
                                  </w:divBdr>
                                  <w:divsChild>
                                    <w:div w:id="243805161">
                                      <w:marLeft w:val="0"/>
                                      <w:marRight w:val="0"/>
                                      <w:marTop w:val="0"/>
                                      <w:marBottom w:val="0"/>
                                      <w:divBdr>
                                        <w:top w:val="none" w:sz="0" w:space="0" w:color="auto"/>
                                        <w:left w:val="none" w:sz="0" w:space="0" w:color="auto"/>
                                        <w:bottom w:val="none" w:sz="0" w:space="0" w:color="auto"/>
                                        <w:right w:val="none" w:sz="0" w:space="0" w:color="auto"/>
                                      </w:divBdr>
                                    </w:div>
                                    <w:div w:id="847720128">
                                      <w:marLeft w:val="0"/>
                                      <w:marRight w:val="0"/>
                                      <w:marTop w:val="0"/>
                                      <w:marBottom w:val="0"/>
                                      <w:divBdr>
                                        <w:top w:val="none" w:sz="0" w:space="0" w:color="auto"/>
                                        <w:left w:val="none" w:sz="0" w:space="0" w:color="auto"/>
                                        <w:bottom w:val="none" w:sz="0" w:space="0" w:color="auto"/>
                                        <w:right w:val="none" w:sz="0" w:space="0" w:color="auto"/>
                                      </w:divBdr>
                                      <w:divsChild>
                                        <w:div w:id="1923295576">
                                          <w:marLeft w:val="0"/>
                                          <w:marRight w:val="0"/>
                                          <w:marTop w:val="0"/>
                                          <w:marBottom w:val="0"/>
                                          <w:divBdr>
                                            <w:top w:val="none" w:sz="0" w:space="0" w:color="auto"/>
                                            <w:left w:val="none" w:sz="0" w:space="0" w:color="auto"/>
                                            <w:bottom w:val="none" w:sz="0" w:space="0" w:color="auto"/>
                                            <w:right w:val="none" w:sz="0" w:space="0" w:color="auto"/>
                                          </w:divBdr>
                                          <w:divsChild>
                                            <w:div w:id="435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505">
                                      <w:marLeft w:val="0"/>
                                      <w:marRight w:val="0"/>
                                      <w:marTop w:val="0"/>
                                      <w:marBottom w:val="0"/>
                                      <w:divBdr>
                                        <w:top w:val="none" w:sz="0" w:space="0" w:color="auto"/>
                                        <w:left w:val="none" w:sz="0" w:space="0" w:color="auto"/>
                                        <w:bottom w:val="none" w:sz="0" w:space="0" w:color="auto"/>
                                        <w:right w:val="none" w:sz="0" w:space="0" w:color="auto"/>
                                      </w:divBdr>
                                    </w:div>
                                  </w:divsChild>
                                </w:div>
                                <w:div w:id="1802730525">
                                  <w:marLeft w:val="0"/>
                                  <w:marRight w:val="0"/>
                                  <w:marTop w:val="0"/>
                                  <w:marBottom w:val="0"/>
                                  <w:divBdr>
                                    <w:top w:val="none" w:sz="0" w:space="0" w:color="auto"/>
                                    <w:left w:val="none" w:sz="0" w:space="0" w:color="auto"/>
                                    <w:bottom w:val="none" w:sz="0" w:space="0" w:color="auto"/>
                                    <w:right w:val="none" w:sz="0" w:space="0" w:color="auto"/>
                                  </w:divBdr>
                                  <w:divsChild>
                                    <w:div w:id="802384885">
                                      <w:marLeft w:val="0"/>
                                      <w:marRight w:val="0"/>
                                      <w:marTop w:val="0"/>
                                      <w:marBottom w:val="0"/>
                                      <w:divBdr>
                                        <w:top w:val="none" w:sz="0" w:space="0" w:color="auto"/>
                                        <w:left w:val="none" w:sz="0" w:space="0" w:color="auto"/>
                                        <w:bottom w:val="none" w:sz="0" w:space="0" w:color="auto"/>
                                        <w:right w:val="none" w:sz="0" w:space="0" w:color="auto"/>
                                      </w:divBdr>
                                    </w:div>
                                    <w:div w:id="362365733">
                                      <w:marLeft w:val="0"/>
                                      <w:marRight w:val="0"/>
                                      <w:marTop w:val="0"/>
                                      <w:marBottom w:val="0"/>
                                      <w:divBdr>
                                        <w:top w:val="none" w:sz="0" w:space="0" w:color="auto"/>
                                        <w:left w:val="none" w:sz="0" w:space="0" w:color="auto"/>
                                        <w:bottom w:val="none" w:sz="0" w:space="0" w:color="auto"/>
                                        <w:right w:val="none" w:sz="0" w:space="0" w:color="auto"/>
                                      </w:divBdr>
                                      <w:divsChild>
                                        <w:div w:id="114642126">
                                          <w:marLeft w:val="0"/>
                                          <w:marRight w:val="0"/>
                                          <w:marTop w:val="0"/>
                                          <w:marBottom w:val="0"/>
                                          <w:divBdr>
                                            <w:top w:val="none" w:sz="0" w:space="0" w:color="auto"/>
                                            <w:left w:val="none" w:sz="0" w:space="0" w:color="auto"/>
                                            <w:bottom w:val="none" w:sz="0" w:space="0" w:color="auto"/>
                                            <w:right w:val="none" w:sz="0" w:space="0" w:color="auto"/>
                                          </w:divBdr>
                                          <w:divsChild>
                                            <w:div w:id="1138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435">
                                      <w:marLeft w:val="0"/>
                                      <w:marRight w:val="0"/>
                                      <w:marTop w:val="0"/>
                                      <w:marBottom w:val="0"/>
                                      <w:divBdr>
                                        <w:top w:val="none" w:sz="0" w:space="0" w:color="auto"/>
                                        <w:left w:val="none" w:sz="0" w:space="0" w:color="auto"/>
                                        <w:bottom w:val="none" w:sz="0" w:space="0" w:color="auto"/>
                                        <w:right w:val="none" w:sz="0" w:space="0" w:color="auto"/>
                                      </w:divBdr>
                                    </w:div>
                                  </w:divsChild>
                                </w:div>
                                <w:div w:id="1110590343">
                                  <w:marLeft w:val="0"/>
                                  <w:marRight w:val="0"/>
                                  <w:marTop w:val="0"/>
                                  <w:marBottom w:val="0"/>
                                  <w:divBdr>
                                    <w:top w:val="none" w:sz="0" w:space="0" w:color="auto"/>
                                    <w:left w:val="none" w:sz="0" w:space="0" w:color="auto"/>
                                    <w:bottom w:val="none" w:sz="0" w:space="0" w:color="auto"/>
                                    <w:right w:val="none" w:sz="0" w:space="0" w:color="auto"/>
                                  </w:divBdr>
                                  <w:divsChild>
                                    <w:div w:id="1654483984">
                                      <w:marLeft w:val="0"/>
                                      <w:marRight w:val="0"/>
                                      <w:marTop w:val="0"/>
                                      <w:marBottom w:val="0"/>
                                      <w:divBdr>
                                        <w:top w:val="none" w:sz="0" w:space="0" w:color="auto"/>
                                        <w:left w:val="none" w:sz="0" w:space="0" w:color="auto"/>
                                        <w:bottom w:val="none" w:sz="0" w:space="0" w:color="auto"/>
                                        <w:right w:val="none" w:sz="0" w:space="0" w:color="auto"/>
                                      </w:divBdr>
                                    </w:div>
                                    <w:div w:id="432701171">
                                      <w:marLeft w:val="0"/>
                                      <w:marRight w:val="0"/>
                                      <w:marTop w:val="0"/>
                                      <w:marBottom w:val="0"/>
                                      <w:divBdr>
                                        <w:top w:val="none" w:sz="0" w:space="0" w:color="auto"/>
                                        <w:left w:val="none" w:sz="0" w:space="0" w:color="auto"/>
                                        <w:bottom w:val="none" w:sz="0" w:space="0" w:color="auto"/>
                                        <w:right w:val="none" w:sz="0" w:space="0" w:color="auto"/>
                                      </w:divBdr>
                                      <w:divsChild>
                                        <w:div w:id="467090016">
                                          <w:marLeft w:val="0"/>
                                          <w:marRight w:val="0"/>
                                          <w:marTop w:val="0"/>
                                          <w:marBottom w:val="0"/>
                                          <w:divBdr>
                                            <w:top w:val="none" w:sz="0" w:space="0" w:color="auto"/>
                                            <w:left w:val="none" w:sz="0" w:space="0" w:color="auto"/>
                                            <w:bottom w:val="none" w:sz="0" w:space="0" w:color="auto"/>
                                            <w:right w:val="none" w:sz="0" w:space="0" w:color="auto"/>
                                          </w:divBdr>
                                          <w:divsChild>
                                            <w:div w:id="13389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304">
                                      <w:marLeft w:val="0"/>
                                      <w:marRight w:val="0"/>
                                      <w:marTop w:val="0"/>
                                      <w:marBottom w:val="0"/>
                                      <w:divBdr>
                                        <w:top w:val="none" w:sz="0" w:space="0" w:color="auto"/>
                                        <w:left w:val="none" w:sz="0" w:space="0" w:color="auto"/>
                                        <w:bottom w:val="none" w:sz="0" w:space="0" w:color="auto"/>
                                        <w:right w:val="none" w:sz="0" w:space="0" w:color="auto"/>
                                      </w:divBdr>
                                    </w:div>
                                  </w:divsChild>
                                </w:div>
                                <w:div w:id="1030372772">
                                  <w:marLeft w:val="0"/>
                                  <w:marRight w:val="0"/>
                                  <w:marTop w:val="0"/>
                                  <w:marBottom w:val="0"/>
                                  <w:divBdr>
                                    <w:top w:val="none" w:sz="0" w:space="0" w:color="auto"/>
                                    <w:left w:val="none" w:sz="0" w:space="0" w:color="auto"/>
                                    <w:bottom w:val="none" w:sz="0" w:space="0" w:color="auto"/>
                                    <w:right w:val="none" w:sz="0" w:space="0" w:color="auto"/>
                                  </w:divBdr>
                                  <w:divsChild>
                                    <w:div w:id="190227992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sChild>
                                        <w:div w:id="720638277">
                                          <w:marLeft w:val="0"/>
                                          <w:marRight w:val="0"/>
                                          <w:marTop w:val="0"/>
                                          <w:marBottom w:val="0"/>
                                          <w:divBdr>
                                            <w:top w:val="none" w:sz="0" w:space="0" w:color="auto"/>
                                            <w:left w:val="none" w:sz="0" w:space="0" w:color="auto"/>
                                            <w:bottom w:val="none" w:sz="0" w:space="0" w:color="auto"/>
                                            <w:right w:val="none" w:sz="0" w:space="0" w:color="auto"/>
                                          </w:divBdr>
                                          <w:divsChild>
                                            <w:div w:id="9270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32569">
      <w:bodyDiv w:val="1"/>
      <w:marLeft w:val="0"/>
      <w:marRight w:val="0"/>
      <w:marTop w:val="0"/>
      <w:marBottom w:val="0"/>
      <w:divBdr>
        <w:top w:val="none" w:sz="0" w:space="0" w:color="auto"/>
        <w:left w:val="none" w:sz="0" w:space="0" w:color="auto"/>
        <w:bottom w:val="none" w:sz="0" w:space="0" w:color="auto"/>
        <w:right w:val="none" w:sz="0" w:space="0" w:color="auto"/>
      </w:divBdr>
    </w:div>
    <w:div w:id="19653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31F7B-BECC-E64F-84BA-699CF708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ti.2</cp:lastModifiedBy>
  <cp:revision>2</cp:revision>
  <dcterms:created xsi:type="dcterms:W3CDTF">2024-09-11T11:41:00Z</dcterms:created>
  <dcterms:modified xsi:type="dcterms:W3CDTF">2024-09-11T11:41:00Z</dcterms:modified>
</cp:coreProperties>
</file>