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Layout w:type="fixed"/>
        <w:tblLook w:val="0600"/>
      </w:tblPr>
      <w:tblGrid>
        <w:gridCol w:w="6870"/>
        <w:gridCol w:w="3570"/>
        <w:tblGridChange w:id="0">
          <w:tblGrid>
            <w:gridCol w:w="6870"/>
            <w:gridCol w:w="357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d49255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spacing w:line="240" w:lineRule="auto"/>
              <w:rPr>
                <w:rFonts w:ascii="Arvo" w:cs="Arvo" w:eastAsia="Arvo" w:hAnsi="Arvo"/>
              </w:rPr>
            </w:pPr>
            <w:bookmarkStart w:colFirst="0" w:colLast="0" w:name="_1osxjmff4di0" w:id="0"/>
            <w:bookmarkEnd w:id="0"/>
            <w:r w:rsidDel="00000000" w:rsidR="00000000" w:rsidRPr="00000000">
              <w:rPr>
                <w:rFonts w:ascii="Arvo" w:cs="Arvo" w:eastAsia="Arvo" w:hAnsi="Arvo"/>
                <w:rtl w:val="0"/>
              </w:rPr>
              <w:t xml:space="preserve">Shaker Hamdi Ahmed</w:t>
            </w:r>
          </w:p>
          <w:p w:rsidR="00000000" w:rsidDel="00000000" w:rsidP="00000000" w:rsidRDefault="00000000" w:rsidRPr="00000000" w14:paraId="00000003">
            <w:pPr>
              <w:pageBreakBefore w:val="0"/>
              <w:spacing w:after="0" w:before="0" w:line="240" w:lineRule="auto"/>
              <w:ind w:left="0" w:firstLine="0"/>
              <w:rPr>
                <w:rFonts w:ascii="Arvo" w:cs="Arvo" w:eastAsia="Arvo" w:hAnsi="Arvo"/>
                <w:color w:val="646a82"/>
                <w:sz w:val="28"/>
                <w:szCs w:val="28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8"/>
                <w:szCs w:val="28"/>
                <w:rtl w:val="0"/>
              </w:rPr>
              <w:t xml:space="preserve">Senior Front-End Developer / Designer</w:t>
            </w:r>
          </w:p>
        </w:tc>
        <w:tc>
          <w:tcPr>
            <w:tcBorders>
              <w:left w:color="000000" w:space="0" w:sz="0" w:val="nil"/>
              <w:bottom w:color="d4925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Ezz El-Din Omar, El-Haram.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Giza, Egypt.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(+20) 01027007024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color w:val="d492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General Information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shaker.hamdi.ahmed@gmail.com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Website &amp; Portfolio: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https://shaker.website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Married.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Military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Exempt.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April, 16, 1987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Educational Background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Faculty: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Commerce and Business Administration.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Helwan University.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Major: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Economy of Foreign 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Diploma</w:t>
      </w: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YAT Professional Diploma in Web Design (2009)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Design Skills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UI Design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Mobile App Design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Logo Design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Branding</w:t>
      </w:r>
    </w:p>
    <w:p w:rsidR="00000000" w:rsidDel="00000000" w:rsidP="00000000" w:rsidRDefault="00000000" w:rsidRPr="00000000" w14:paraId="0000001A">
      <w:pPr>
        <w:pageBreakBefore w:val="0"/>
        <w:rPr>
          <w:rFonts w:ascii="Arvo" w:cs="Arvo" w:eastAsia="Arvo" w:hAnsi="Ar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Coding Skills</w:t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CSS3, Tailwind, Sass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Next.js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Redux Toolkit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Reduxt Toolkit Query (RTK Query)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Gulp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Vim motions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Languages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Arabic (Native)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English (Very Good)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Employment History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Self Employment: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Worked as a freelancer on Themeforest marketplace (01/05/2010 - 01/12/2012).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Hindawi Publishing Corporation: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Junior Web/UI Designer (22/12/2012 - 31/05/2013).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Aqarmap: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Designer / Developer (01/05/2013 - 01/07/2014).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Adsia: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Creative Director / UI Developer (01/09/2014 - 31/12/2014).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Moselay Media Development (MMD):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Developer / Designer (01/03/2015 - 01/12/2016).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Nagwa Limited (UK based company):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Web/UI Designer (01/12/2016 - 01/11/2018).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Nagwa Limited (UK based company):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UI/UX Team Leader (01/11/2018 - 01/05/2022).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Pelcro (Canadian based company):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Front-End Engineer (23/05/2022 - Present)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left="720" w:firstLine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