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b/>
          <w:sz w:val="21"/>
          <w:szCs w:val="21"/>
          <w:lang w:eastAsia="zh-CN"/>
        </w:rPr>
        <w:t xml:space="preserve"> Structure Practice 12</w:t>
      </w: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b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1. In the textile industry, the term “gunny” refers to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burlap that is not of the best quality.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expensive a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expensive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>, not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an expensive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an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inexpensive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定语间序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短语</w:t>
      </w:r>
      <w:r w:rsidRPr="00A71D5B">
        <w:rPr>
          <w:rFonts w:asciiTheme="majorBidi" w:hAnsiTheme="majorBidi" w:cstheme="majorBidi"/>
          <w:sz w:val="21"/>
        </w:rPr>
        <w:t>refer to</w:t>
      </w:r>
      <w:r w:rsidRPr="00A71D5B">
        <w:rPr>
          <w:rFonts w:asciiTheme="majorBidi" w:cstheme="majorBidi"/>
          <w:sz w:val="21"/>
        </w:rPr>
        <w:t>后面应接名词宾语</w:t>
      </w:r>
      <w:r w:rsidRPr="00A71D5B">
        <w:rPr>
          <w:rFonts w:asciiTheme="majorBidi" w:hAnsiTheme="majorBidi" w:cstheme="majorBidi"/>
          <w:sz w:val="21"/>
        </w:rPr>
        <w:t>(burlap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麻布</w:t>
      </w:r>
      <w:r w:rsidRPr="00A71D5B">
        <w:rPr>
          <w:rFonts w:asciiTheme="majorBidi" w:hAnsiTheme="majorBidi" w:cstheme="majorBidi"/>
          <w:sz w:val="21"/>
        </w:rPr>
        <w:t>)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此名词前缺冠词及形容词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 xml:space="preserve"> (A)</w:t>
      </w:r>
      <w:r w:rsidRPr="00A71D5B">
        <w:rPr>
          <w:rFonts w:asciiTheme="majorBidi" w:cstheme="majorBidi"/>
          <w:sz w:val="21"/>
        </w:rPr>
        <w:t>及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否定词序是错误的。</w:t>
      </w:r>
      <w:r w:rsidRPr="00A71D5B">
        <w:rPr>
          <w:rFonts w:asciiTheme="majorBidi" w:hAnsiTheme="majorBidi" w:cstheme="majorBidi"/>
          <w:sz w:val="21"/>
        </w:rPr>
        <w:t>(B)expensive</w:t>
      </w:r>
      <w:r w:rsidRPr="00A71D5B">
        <w:rPr>
          <w:rFonts w:asciiTheme="majorBidi" w:cstheme="majorBidi"/>
          <w:sz w:val="21"/>
        </w:rPr>
        <w:t>为形容词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不能作宾语。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2. The skyscraper,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,is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an architectural form that originated in the United States.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 tall commercial structure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tall commercial structure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tall commercial structure which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of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which a tall commercial structure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同位语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位于主语和系动词之间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两边用逗号隔开的成份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一般是后置定语或同位语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答案中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是名词性结构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可作同位语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多了动词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(C)(D)</w:t>
      </w:r>
      <w:r w:rsidRPr="00A71D5B">
        <w:rPr>
          <w:rFonts w:asciiTheme="majorBidi" w:cstheme="majorBidi"/>
          <w:sz w:val="21"/>
        </w:rPr>
        <w:t>含从句成份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解题要点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这是典型的同位语考题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当主语与谓语之间有空格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且有逗号分隔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应首先考虑名词同位语结构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were stones piled at intervals.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The earliest road markers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The earliest road markers, which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Road markers were the earliest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Until the earliest road markers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本句有系动词而缺主语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应在答案中选名词性的词组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4. Some procedures used for laboratory analysis of archaeological specimens are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procedures conducted in crime laboratories.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resemble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similar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to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same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as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alike</w:t>
      </w:r>
      <w:proofErr w:type="gramEnd"/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习语</w:t>
      </w:r>
      <w:r w:rsidRPr="00A71D5B">
        <w:rPr>
          <w:rFonts w:asciiTheme="majorBidi" w:cstheme="majorBidi"/>
          <w:sz w:val="21"/>
          <w:lang w:val="en-CA"/>
        </w:rPr>
        <w:t>／</w:t>
      </w:r>
      <w:r w:rsidRPr="00A71D5B">
        <w:rPr>
          <w:rFonts w:asciiTheme="majorBidi" w:cstheme="majorBidi"/>
          <w:sz w:val="21"/>
        </w:rPr>
        <w:t>表语。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空格前为系动词</w:t>
      </w:r>
      <w:r w:rsidRPr="00A71D5B">
        <w:rPr>
          <w:rFonts w:asciiTheme="majorBidi" w:hAnsiTheme="majorBidi" w:cstheme="majorBidi"/>
          <w:sz w:val="21"/>
        </w:rPr>
        <w:t>are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所缺为表语。应在答案中选择形容词或名词性的成份。</w:t>
      </w:r>
      <w:r w:rsidRPr="00A71D5B">
        <w:rPr>
          <w:rFonts w:asciiTheme="majorBidi" w:hAnsiTheme="majorBidi" w:cstheme="majorBidi"/>
          <w:sz w:val="21"/>
        </w:rPr>
        <w:t xml:space="preserve"> (B)similar to</w:t>
      </w:r>
      <w:r w:rsidRPr="00A71D5B">
        <w:rPr>
          <w:rFonts w:asciiTheme="majorBidi" w:cstheme="majorBidi"/>
          <w:sz w:val="21"/>
        </w:rPr>
        <w:t>是形容词短语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可作表语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其后可带</w:t>
      </w:r>
      <w:r w:rsidRPr="00A71D5B">
        <w:rPr>
          <w:rFonts w:asciiTheme="majorBidi" w:hAnsiTheme="majorBidi" w:cstheme="majorBidi"/>
          <w:sz w:val="21"/>
        </w:rPr>
        <w:t>procedures</w:t>
      </w:r>
      <w:r w:rsidRPr="00A71D5B">
        <w:rPr>
          <w:rFonts w:asciiTheme="majorBidi" w:cstheme="majorBidi"/>
          <w:sz w:val="21"/>
        </w:rPr>
        <w:t>作介词宾语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是动词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前缺冠词</w:t>
      </w:r>
      <w:r w:rsidRPr="00A71D5B">
        <w:rPr>
          <w:rFonts w:asciiTheme="majorBidi" w:hAnsiTheme="majorBidi" w:cstheme="majorBidi"/>
          <w:sz w:val="21"/>
        </w:rPr>
        <w:t>the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(D)alike</w:t>
      </w:r>
      <w:r w:rsidRPr="00A71D5B">
        <w:rPr>
          <w:rFonts w:asciiTheme="majorBidi" w:cstheme="majorBidi"/>
          <w:sz w:val="21"/>
        </w:rPr>
        <w:t>是形容词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只能作表语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不能带宾语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5. The windmill, which has been used for hundreds of years to pump water and grind grains,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redesigned to produce electricity.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is now being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now can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is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now being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now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being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谓语</w:t>
      </w:r>
      <w:r w:rsidRPr="00A71D5B">
        <w:rPr>
          <w:rFonts w:asciiTheme="majorBidi" w:cstheme="majorBidi"/>
          <w:sz w:val="21"/>
          <w:lang w:val="en-CA"/>
        </w:rPr>
        <w:t>／</w:t>
      </w:r>
      <w:r w:rsidRPr="00A71D5B">
        <w:rPr>
          <w:rFonts w:asciiTheme="majorBidi" w:cstheme="majorBidi"/>
          <w:sz w:val="21"/>
        </w:rPr>
        <w:t>被动语态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本句有主语但谓语不完全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应选择能与</w:t>
      </w:r>
      <w:r w:rsidRPr="00A71D5B">
        <w:rPr>
          <w:rFonts w:asciiTheme="majorBidi" w:hAnsiTheme="majorBidi" w:cstheme="majorBidi"/>
          <w:sz w:val="21"/>
        </w:rPr>
        <w:t>redesigned</w:t>
      </w:r>
      <w:r w:rsidRPr="00A71D5B">
        <w:rPr>
          <w:rFonts w:asciiTheme="majorBidi" w:cstheme="majorBidi"/>
          <w:sz w:val="21"/>
        </w:rPr>
        <w:t>组成完整谓语的答案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</w:rPr>
        <w:t>可与</w:t>
      </w:r>
      <w:r w:rsidRPr="00A71D5B">
        <w:rPr>
          <w:rFonts w:asciiTheme="majorBidi" w:hAnsiTheme="majorBidi" w:cstheme="majorBidi"/>
          <w:sz w:val="21"/>
        </w:rPr>
        <w:t>redesigned</w:t>
      </w:r>
      <w:r w:rsidRPr="00A71D5B">
        <w:rPr>
          <w:rFonts w:asciiTheme="majorBidi" w:cstheme="majorBidi"/>
          <w:sz w:val="21"/>
        </w:rPr>
        <w:t>构成被动语态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cstheme="majorBidi"/>
          <w:sz w:val="21"/>
        </w:rPr>
        <w:t>重复主语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重复主语且</w:t>
      </w:r>
      <w:r w:rsidRPr="00A71D5B">
        <w:rPr>
          <w:rFonts w:asciiTheme="majorBidi" w:hAnsiTheme="majorBidi" w:cstheme="majorBidi"/>
          <w:sz w:val="21"/>
        </w:rPr>
        <w:t>can</w:t>
      </w:r>
      <w:r w:rsidRPr="00A71D5B">
        <w:rPr>
          <w:rFonts w:asciiTheme="majorBidi" w:cstheme="majorBidi"/>
          <w:sz w:val="21"/>
        </w:rPr>
        <w:t>后应接动词原形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cstheme="majorBidi"/>
          <w:sz w:val="21"/>
        </w:rPr>
        <w:t>不是谓语形式。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解题要点</w:t>
      </w:r>
      <w:r w:rsidRPr="00A71D5B">
        <w:rPr>
          <w:rFonts w:asciiTheme="majorBidi" w:cstheme="majorBidi"/>
          <w:sz w:val="21"/>
          <w:lang w:val="en-CA"/>
        </w:rPr>
        <w:t>；</w:t>
      </w:r>
      <w:r w:rsidRPr="00A71D5B">
        <w:rPr>
          <w:rFonts w:asciiTheme="majorBidi" w:cstheme="majorBidi"/>
          <w:sz w:val="21"/>
        </w:rPr>
        <w:t>此句含有一冗长的非限定性定语从句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可忽略不读。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6. In 1938, when Benny Goodman’s orchestra presented a concert at the prestigious Carnegie Hall,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was clear that jazz had at last been fully accepted.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There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Which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And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It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形式主语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句子所缺为主语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空格后为系动词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形容词</w:t>
      </w:r>
      <w:r w:rsidRPr="00A71D5B">
        <w:rPr>
          <w:rFonts w:asciiTheme="majorBidi" w:hAnsiTheme="majorBidi" w:cstheme="majorBidi"/>
          <w:sz w:val="21"/>
        </w:rPr>
        <w:t>+that</w:t>
      </w:r>
      <w:r w:rsidRPr="00A71D5B">
        <w:rPr>
          <w:rFonts w:asciiTheme="majorBidi" w:cstheme="majorBidi"/>
          <w:sz w:val="21"/>
        </w:rPr>
        <w:t>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说明</w:t>
      </w:r>
      <w:r w:rsidRPr="00A71D5B">
        <w:rPr>
          <w:rFonts w:asciiTheme="majorBidi" w:hAnsiTheme="majorBidi" w:cstheme="majorBidi"/>
          <w:sz w:val="21"/>
        </w:rPr>
        <w:t>that</w:t>
      </w:r>
      <w:r w:rsidRPr="00A71D5B">
        <w:rPr>
          <w:rFonts w:asciiTheme="majorBidi" w:cstheme="majorBidi"/>
          <w:sz w:val="21"/>
        </w:rPr>
        <w:t>从句不是宾语或定语从句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而是句子真正的主语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所缺为形式主语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(D)it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a continuous mass of water on the Earth’s surface, all continents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islands in the strictest sense of the word.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The form of the oceans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Since the oceans form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To form the oceans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That the oceans form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B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cstheme="majorBidi"/>
          <w:sz w:val="21"/>
        </w:rPr>
        <w:t>测试点</w:t>
      </w:r>
      <w:r w:rsidRPr="00A71D5B">
        <w:rPr>
          <w:rFonts w:asciiTheme="majorBidi" w:cstheme="majorBidi"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状语从句。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cstheme="majorBidi"/>
          <w:bCs/>
          <w:sz w:val="21"/>
        </w:rPr>
        <w:t>分析</w:t>
      </w:r>
      <w:r w:rsidRPr="00A71D5B">
        <w:rPr>
          <w:rFonts w:asciiTheme="majorBidi" w:eastAsia="NSimSun" w:cstheme="majorBidi"/>
          <w:bCs/>
          <w:sz w:val="21"/>
          <w:lang w:val="en-CA"/>
        </w:rPr>
        <w:t>：</w:t>
      </w:r>
      <w:r w:rsidRPr="00A71D5B">
        <w:rPr>
          <w:rFonts w:asciiTheme="majorBidi" w:cstheme="majorBidi"/>
          <w:sz w:val="21"/>
        </w:rPr>
        <w:t>逗号后为主句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逗号前为状语从句。从句连接词、主谓语均缺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应在答案中选择连接词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cstheme="majorBidi"/>
          <w:sz w:val="21"/>
        </w:rPr>
        <w:t>动词的形式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cstheme="majorBidi"/>
          <w:sz w:val="21"/>
        </w:rPr>
        <w:t>、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(D)That</w:t>
      </w:r>
      <w:r w:rsidRPr="00A71D5B">
        <w:rPr>
          <w:rFonts w:asciiTheme="majorBidi" w:cstheme="majorBidi"/>
          <w:sz w:val="21"/>
        </w:rPr>
        <w:t>在句首为主语从句的形式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而句中所缺为状语从句</w:t>
      </w:r>
      <w:r w:rsidRPr="00A71D5B">
        <w:rPr>
          <w:rFonts w:asciiTheme="majorBidi" w:cstheme="majorBidi"/>
          <w:sz w:val="21"/>
          <w:lang w:val="en-CA"/>
        </w:rPr>
        <w:t>，</w:t>
      </w:r>
      <w:r w:rsidRPr="00A71D5B">
        <w:rPr>
          <w:rFonts w:asci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hAnsiTheme="majorBidi" w:cstheme="majorBidi"/>
          <w:sz w:val="21"/>
        </w:rPr>
        <w:t>。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8. The spiral threads of a spider’s web have a sticky substance on them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insects.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traps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trap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traps</w:t>
      </w:r>
    </w:p>
    <w:p w:rsid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 traps</w:t>
      </w:r>
    </w:p>
    <w:p w:rsid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Default="00A71D5B" w:rsidP="00A71D5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空格前为完整的句子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后接为定语从句修饰</w:t>
      </w:r>
      <w:r w:rsidRPr="00A71D5B">
        <w:rPr>
          <w:rFonts w:asciiTheme="majorBidi" w:hAnsiTheme="majorBidi" w:cstheme="majorBidi"/>
          <w:sz w:val="21"/>
        </w:rPr>
        <w:t>substance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从句主、谓语均缺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(A)(B)</w:t>
      </w:r>
      <w:r w:rsidRPr="00A71D5B">
        <w:rPr>
          <w:rFonts w:asciiTheme="majorBidi" w:hAnsiTheme="majorBidi" w:cstheme="majorBidi"/>
          <w:sz w:val="21"/>
        </w:rPr>
        <w:t>缺主语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</w:rPr>
        <w:t>重复主语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 1635, the Boston Latin School is the oldest public school in the United States.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Founded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Founding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To found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Having founded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分词短语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逗号后为句子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逗号前应为短语或从句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答案中无从句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根据句意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应选择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过去分词短语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其逻辑上的主语仍是后面句子的主语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10. According to anthropologists, the earliest ancestors of humans that stood upright resembled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chimpanzees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, with sloping foreheads and protruding brows.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facially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their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faces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facial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they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had faces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状语。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修饰动词</w:t>
      </w:r>
      <w:r w:rsidRPr="00A71D5B">
        <w:rPr>
          <w:rFonts w:asciiTheme="majorBidi" w:hAnsiTheme="majorBidi" w:cstheme="majorBidi"/>
          <w:sz w:val="21"/>
        </w:rPr>
        <w:t>resembled</w:t>
      </w:r>
      <w:r w:rsidRPr="00A71D5B">
        <w:rPr>
          <w:rFonts w:asciiTheme="majorBidi" w:hAnsiTheme="majorBidi" w:cstheme="majorBidi"/>
          <w:sz w:val="21"/>
        </w:rPr>
        <w:t>需用副词作状语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是副词。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11. The kettledrum produces different tones depending on whether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with sticks that have felt or sponge heads.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strike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struck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It is struck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striking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it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C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whether</w:t>
      </w:r>
      <w:r w:rsidRPr="00A71D5B">
        <w:rPr>
          <w:rFonts w:asciiTheme="majorBidi" w:hAnsiTheme="majorBidi" w:cstheme="majorBidi"/>
          <w:sz w:val="21"/>
        </w:rPr>
        <w:t>引导的从句中主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谓语均缺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12.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in the latter part of the fifteenth century as a substitute for richly embroidered tapestries.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Wallpaper that originated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The origination of wallpaper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Originated the wallpaper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Wallpaper originated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主谓结构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本名主、谓均缺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应在答案中选择主语</w:t>
      </w:r>
      <w:r w:rsidRPr="00A71D5B">
        <w:rPr>
          <w:rFonts w:asciiTheme="majorBidi" w:hAnsiTheme="majorBidi" w:cstheme="majorBidi"/>
          <w:sz w:val="21"/>
        </w:rPr>
        <w:t>+</w:t>
      </w:r>
      <w:r w:rsidRPr="00A71D5B">
        <w:rPr>
          <w:rFonts w:asciiTheme="majorBidi" w:hAnsiTheme="majorBidi" w:cstheme="majorBidi"/>
          <w:sz w:val="21"/>
        </w:rPr>
        <w:t>动词的形式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(A)</w:t>
      </w:r>
      <w:r w:rsidRPr="00A71D5B">
        <w:rPr>
          <w:rFonts w:asciiTheme="majorBidi" w:hAnsiTheme="majorBidi" w:cstheme="majorBidi"/>
          <w:sz w:val="21"/>
        </w:rPr>
        <w:t>含从句成份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(B)</w:t>
      </w:r>
      <w:r w:rsidRPr="00A71D5B">
        <w:rPr>
          <w:rFonts w:asciiTheme="majorBidi" w:hAnsiTheme="majorBidi" w:cstheme="majorBidi"/>
          <w:sz w:val="21"/>
        </w:rPr>
        <w:t>无动词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(C)</w:t>
      </w:r>
      <w:r w:rsidRPr="00A71D5B">
        <w:rPr>
          <w:rFonts w:asciiTheme="majorBidi" w:hAnsiTheme="majorBidi" w:cstheme="majorBidi"/>
          <w:sz w:val="21"/>
        </w:rPr>
        <w:t>主谓颠倒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13.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was the first fully successful transatlantic cable finally laid.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(A) Not until 1866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(B) Until 1866, just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(C) Until 1866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>(D) In 1866, not until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A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倒装句。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本句主语位于助动词</w:t>
      </w:r>
      <w:r w:rsidRPr="00A71D5B">
        <w:rPr>
          <w:rFonts w:asciiTheme="majorBidi" w:hAnsiTheme="majorBidi" w:cstheme="majorBidi"/>
          <w:sz w:val="21"/>
        </w:rPr>
        <w:t>was</w:t>
      </w:r>
      <w:r w:rsidRPr="00A71D5B">
        <w:rPr>
          <w:rFonts w:asciiTheme="majorBidi" w:hAnsiTheme="majorBidi" w:cstheme="majorBidi"/>
          <w:sz w:val="21"/>
        </w:rPr>
        <w:t>与过去分词</w:t>
      </w:r>
      <w:r w:rsidRPr="00A71D5B">
        <w:rPr>
          <w:rFonts w:asciiTheme="majorBidi" w:hAnsiTheme="majorBidi" w:cstheme="majorBidi"/>
          <w:sz w:val="21"/>
        </w:rPr>
        <w:t>laid</w:t>
      </w:r>
      <w:r w:rsidRPr="00A71D5B">
        <w:rPr>
          <w:rFonts w:asciiTheme="majorBidi" w:hAnsiTheme="majorBidi" w:cstheme="majorBidi"/>
          <w:sz w:val="21"/>
        </w:rPr>
        <w:t>之间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句子用了倒装。应在答案中选择用于倒装句句首的副词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(A)Not until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解题要点</w:t>
      </w:r>
      <w:r w:rsidRPr="00A71D5B">
        <w:rPr>
          <w:rFonts w:asciiTheme="majorBidi" w:hAnsiTheme="majorBidi" w:cstheme="majorBidi"/>
          <w:sz w:val="21"/>
          <w:lang w:val="en-CA"/>
        </w:rPr>
        <w:t>；</w:t>
      </w:r>
      <w:r w:rsidRPr="00A71D5B">
        <w:rPr>
          <w:rFonts w:asciiTheme="majorBidi" w:hAnsiTheme="majorBidi" w:cstheme="majorBidi"/>
          <w:sz w:val="21"/>
        </w:rPr>
        <w:t>四个答案中如有</w:t>
      </w:r>
      <w:r w:rsidRPr="00A71D5B">
        <w:rPr>
          <w:rFonts w:asciiTheme="majorBidi" w:hAnsiTheme="majorBidi" w:cstheme="majorBidi"/>
          <w:sz w:val="21"/>
        </w:rPr>
        <w:t>Not until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应首先考虑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Not until+</w:t>
      </w:r>
      <w:r w:rsidRPr="00A71D5B">
        <w:rPr>
          <w:rFonts w:asciiTheme="majorBidi" w:hAnsiTheme="majorBidi" w:cstheme="majorBidi"/>
          <w:sz w:val="21"/>
        </w:rPr>
        <w:t>倒装句是</w:t>
      </w:r>
      <w:r w:rsidRPr="00A71D5B">
        <w:rPr>
          <w:rFonts w:asciiTheme="majorBidi" w:hAnsiTheme="majorBidi" w:cstheme="majorBidi"/>
          <w:sz w:val="21"/>
        </w:rPr>
        <w:t>TOEFL</w:t>
      </w:r>
      <w:r w:rsidRPr="00A71D5B">
        <w:rPr>
          <w:rFonts w:asciiTheme="majorBidi" w:hAnsiTheme="majorBidi" w:cstheme="majorBidi"/>
          <w:sz w:val="21"/>
        </w:rPr>
        <w:t>常考题型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14. Many of the Zuni people in the southwestern United States earn their livelihoods and achieve </w:t>
      </w:r>
      <w:r>
        <w:rPr>
          <w:rFonts w:asciiTheme="majorBidi" w:hAnsiTheme="majorBidi" w:cstheme="majorBidi"/>
          <w:sz w:val="21"/>
          <w:szCs w:val="21"/>
          <w:lang w:eastAsia="zh-CN"/>
        </w:rPr>
        <w:t>_____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as professional artists.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considered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them popular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considerably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popular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considering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their popularity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considerable</w:t>
      </w:r>
      <w:proofErr w:type="gramEnd"/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 popularity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宾语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及物动词</w:t>
      </w:r>
      <w:r w:rsidRPr="00A71D5B">
        <w:rPr>
          <w:rFonts w:asciiTheme="majorBidi" w:hAnsiTheme="majorBidi" w:cstheme="majorBidi"/>
          <w:sz w:val="21"/>
        </w:rPr>
        <w:t>achieve</w:t>
      </w:r>
      <w:r w:rsidRPr="00A71D5B">
        <w:rPr>
          <w:rFonts w:asciiTheme="majorBidi" w:hAnsiTheme="majorBidi" w:cstheme="majorBidi"/>
          <w:sz w:val="21"/>
        </w:rPr>
        <w:t>后应接宾语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应在答案中选择名词性的成分作宾语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即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tabs>
          <w:tab w:val="left" w:pos="16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15. The flatter a hair appears under a microscope, </w:t>
      </w:r>
      <w:r>
        <w:rPr>
          <w:rFonts w:asciiTheme="majorBidi" w:hAnsiTheme="majorBidi" w:cstheme="majorBidi"/>
          <w:sz w:val="21"/>
          <w:szCs w:val="21"/>
          <w:lang w:eastAsia="zh-CN"/>
        </w:rPr>
        <w:t xml:space="preserve">________ </w:t>
      </w:r>
      <w:r w:rsidRPr="00A71D5B">
        <w:rPr>
          <w:rFonts w:asciiTheme="majorBidi" w:hAnsiTheme="majorBidi" w:cstheme="majorBidi"/>
          <w:sz w:val="21"/>
          <w:szCs w:val="21"/>
          <w:lang w:eastAsia="zh-CN"/>
        </w:rPr>
        <w:t>wavier it is.</w:t>
      </w:r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although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</w:p>
    <w:p w:rsidR="00A71D5B" w:rsidRPr="00A71D5B" w:rsidRDefault="00A71D5B" w:rsidP="00A71D5B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A71D5B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A71D5B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eastAsia="NSimSun" w:hAnsiTheme="majorBidi" w:cstheme="majorBidi"/>
          <w:bCs/>
          <w:sz w:val="21"/>
        </w:rPr>
        <w:t>D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：：</w:t>
      </w:r>
      <w:r w:rsidRPr="00A71D5B">
        <w:rPr>
          <w:rFonts w:asciiTheme="majorBidi" w:hAnsiTheme="majorBidi" w:cstheme="majorBidi"/>
          <w:sz w:val="21"/>
        </w:rPr>
        <w:t>冠词</w:t>
      </w:r>
      <w:r w:rsidRPr="00A71D5B">
        <w:rPr>
          <w:rFonts w:asciiTheme="majorBidi" w:hAnsiTheme="majorBidi" w:cstheme="majorBidi"/>
          <w:sz w:val="21"/>
          <w:lang w:val="en-CA"/>
        </w:rPr>
        <w:t>／</w:t>
      </w:r>
      <w:r w:rsidRPr="00A71D5B">
        <w:rPr>
          <w:rFonts w:asciiTheme="majorBidi" w:hAnsiTheme="majorBidi" w:cstheme="majorBidi"/>
          <w:sz w:val="21"/>
          <w:lang w:val="en-CA"/>
        </w:rPr>
        <w:t>“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比较级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比较级</w:t>
      </w:r>
      <w:r w:rsidRPr="00A71D5B">
        <w:rPr>
          <w:rFonts w:asciiTheme="majorBidi" w:hAnsiTheme="majorBidi" w:cstheme="majorBidi"/>
          <w:sz w:val="21"/>
          <w:lang w:val="en-CA"/>
        </w:rPr>
        <w:t>”</w:t>
      </w:r>
      <w:r w:rsidRPr="00A71D5B">
        <w:rPr>
          <w:rFonts w:asciiTheme="majorBidi" w:hAnsiTheme="majorBidi" w:cstheme="majorBidi"/>
          <w:sz w:val="21"/>
        </w:rPr>
        <w:t>的结构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eastAsia="NSimSun" w:hAnsiTheme="majorBidi" w:cstheme="majorBidi"/>
          <w:bCs/>
          <w:sz w:val="21"/>
        </w:rPr>
        <w:t>分析</w:t>
      </w:r>
      <w:r w:rsidRPr="00A71D5B">
        <w:rPr>
          <w:rFonts w:asciiTheme="majorBidi" w:eastAsia="NSimSun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这是</w:t>
      </w:r>
      <w:r w:rsidRPr="00A71D5B">
        <w:rPr>
          <w:rFonts w:asciiTheme="majorBidi" w:hAnsiTheme="majorBidi" w:cstheme="majorBidi"/>
          <w:sz w:val="21"/>
        </w:rPr>
        <w:t>TOEFL</w:t>
      </w:r>
      <w:r w:rsidRPr="00A71D5B">
        <w:rPr>
          <w:rFonts w:asciiTheme="majorBidi" w:hAnsiTheme="majorBidi" w:cstheme="majorBidi"/>
          <w:sz w:val="21"/>
        </w:rPr>
        <w:t>题中常见的结构</w:t>
      </w:r>
      <w:r w:rsidRPr="00A71D5B">
        <w:rPr>
          <w:rFonts w:asciiTheme="majorBidi" w:hAnsiTheme="majorBidi" w:cstheme="majorBidi"/>
          <w:sz w:val="21"/>
          <w:lang w:val="en-CA"/>
        </w:rPr>
        <w:t>．</w:t>
      </w:r>
      <w:r w:rsidRPr="00A71D5B">
        <w:rPr>
          <w:rFonts w:asciiTheme="majorBidi" w:hAnsiTheme="majorBidi" w:cstheme="majorBidi"/>
          <w:sz w:val="21"/>
        </w:rPr>
        <w:t>看到句首的</w:t>
      </w:r>
      <w:r w:rsidRPr="00A71D5B">
        <w:rPr>
          <w:rFonts w:asciiTheme="majorBidi" w:hAnsiTheme="majorBidi" w:cstheme="majorBidi"/>
          <w:sz w:val="21"/>
        </w:rPr>
        <w:t>The flatter</w:t>
      </w:r>
      <w:r w:rsidRPr="00A71D5B">
        <w:rPr>
          <w:rFonts w:asciiTheme="majorBidi" w:hAnsiTheme="majorBidi" w:cstheme="majorBidi"/>
          <w:sz w:val="21"/>
          <w:lang w:val="en-CA"/>
        </w:rPr>
        <w:t>…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就应想到句中应存在另外一个</w:t>
      </w:r>
      <w:r w:rsidRPr="00A71D5B">
        <w:rPr>
          <w:rFonts w:asciiTheme="majorBidi" w:hAnsiTheme="majorBidi" w:cstheme="majorBidi"/>
          <w:sz w:val="21"/>
        </w:rPr>
        <w:t>the+</w:t>
      </w:r>
      <w:r w:rsidRPr="00A71D5B">
        <w:rPr>
          <w:rFonts w:asciiTheme="majorBidi" w:hAnsiTheme="majorBidi" w:cstheme="majorBidi"/>
          <w:sz w:val="21"/>
        </w:rPr>
        <w:t>形容词比较级的对称形式。空格后为比较级的</w:t>
      </w:r>
      <w:r w:rsidRPr="00A71D5B">
        <w:rPr>
          <w:rFonts w:asciiTheme="majorBidi" w:hAnsiTheme="majorBidi" w:cstheme="majorBidi"/>
          <w:sz w:val="21"/>
        </w:rPr>
        <w:t>waver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缺定冠词</w:t>
      </w:r>
      <w:r w:rsidRPr="00A71D5B">
        <w:rPr>
          <w:rFonts w:asciiTheme="majorBidi" w:hAnsiTheme="majorBidi" w:cstheme="majorBidi"/>
          <w:sz w:val="21"/>
        </w:rPr>
        <w:t>the,</w:t>
      </w:r>
      <w:r w:rsidRPr="00A71D5B">
        <w:rPr>
          <w:rFonts w:asciiTheme="majorBidi" w:hAnsiTheme="majorBidi" w:cstheme="majorBidi"/>
          <w:sz w:val="21"/>
        </w:rPr>
        <w:t>故选</w:t>
      </w:r>
      <w:r w:rsidRPr="00A71D5B">
        <w:rPr>
          <w:rFonts w:asciiTheme="majorBidi" w:hAnsiTheme="majorBidi" w:cstheme="majorBidi"/>
          <w:sz w:val="21"/>
        </w:rPr>
        <w:t>(D)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16. The word “shore”</w:t>
      </w:r>
      <w:r w:rsidRPr="00A71D5B">
        <w:rPr>
          <w:rFonts w:asciiTheme="majorBidi" w:hAnsiTheme="majorBidi" w:cstheme="majorBidi"/>
          <w:sz w:val="21"/>
          <w:u w:val="single"/>
        </w:rPr>
        <w:t xml:space="preserve"> can be</w:t>
      </w:r>
      <w:r w:rsidRPr="00A71D5B">
        <w:rPr>
          <w:rFonts w:asciiTheme="majorBidi" w:hAnsiTheme="majorBidi" w:cstheme="majorBidi"/>
          <w:sz w:val="21"/>
        </w:rPr>
        <w:t xml:space="preserve"> used </w:t>
      </w:r>
      <w:r w:rsidRPr="00A71D5B">
        <w:rPr>
          <w:rFonts w:asciiTheme="majorBidi" w:hAnsiTheme="majorBidi" w:cstheme="majorBidi"/>
          <w:sz w:val="21"/>
          <w:u w:val="single"/>
        </w:rPr>
        <w:t xml:space="preserve">rather </w:t>
      </w:r>
      <w:r w:rsidRPr="00A71D5B">
        <w:rPr>
          <w:rFonts w:asciiTheme="majorBidi" w:hAnsiTheme="majorBidi" w:cstheme="majorBidi"/>
          <w:sz w:val="21"/>
        </w:rPr>
        <w:t>of “coast”</w:t>
      </w:r>
      <w:r w:rsidRPr="00A71D5B">
        <w:rPr>
          <w:rFonts w:asciiTheme="majorBidi" w:hAnsiTheme="majorBidi" w:cstheme="majorBidi"/>
          <w:sz w:val="21"/>
          <w:u w:val="single"/>
        </w:rPr>
        <w:t>to mean</w:t>
      </w:r>
      <w:r w:rsidRPr="00A71D5B">
        <w:rPr>
          <w:rFonts w:asciiTheme="majorBidi" w:hAnsiTheme="majorBidi" w:cstheme="majorBidi"/>
          <w:sz w:val="21"/>
        </w:rPr>
        <w:t xml:space="preserve"> the land </w:t>
      </w:r>
      <w:r w:rsidRPr="00A71D5B">
        <w:rPr>
          <w:rFonts w:asciiTheme="majorBidi" w:hAnsiTheme="majorBidi" w:cstheme="majorBidi"/>
          <w:sz w:val="21"/>
          <w:u w:val="single"/>
        </w:rPr>
        <w:t>bordering</w:t>
      </w:r>
      <w:r w:rsidRPr="00A71D5B">
        <w:rPr>
          <w:rFonts w:asciiTheme="majorBidi" w:hAnsiTheme="majorBidi" w:cstheme="majorBidi"/>
          <w:sz w:val="21"/>
        </w:rPr>
        <w:t xml:space="preserve"> the sea 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</w:rPr>
      </w:pPr>
      <w:r w:rsidRPr="00A71D5B">
        <w:rPr>
          <w:rFonts w:asciiTheme="majorBidi" w:hAnsiTheme="majorBidi" w:cstheme="majorBidi"/>
          <w:sz w:val="21"/>
        </w:rPr>
        <w:t>答案：</w:t>
      </w:r>
      <w:r w:rsidRPr="00A71D5B">
        <w:rPr>
          <w:rFonts w:asciiTheme="majorBidi" w:hAnsiTheme="majorBidi" w:cstheme="majorBidi"/>
          <w:bCs/>
          <w:sz w:val="21"/>
        </w:rPr>
        <w:t>B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sz w:val="21"/>
        </w:rPr>
        <w:t>测试点</w:t>
      </w:r>
      <w:r w:rsidRPr="00A71D5B">
        <w:rPr>
          <w:rFonts w:asciiTheme="majorBidi" w:hAnsiTheme="majorBidi" w:cstheme="majorBidi"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习语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pStyle w:val="explaination"/>
        <w:rPr>
          <w:rFonts w:asciiTheme="majorBidi" w:hAnsiTheme="majorBidi" w:cstheme="majorBidi"/>
          <w:sz w:val="21"/>
          <w:lang w:val="en-CA"/>
        </w:rPr>
      </w:pPr>
      <w:r w:rsidRPr="00A71D5B">
        <w:rPr>
          <w:rFonts w:asciiTheme="majorBidi" w:hAnsiTheme="majorBidi" w:cstheme="majorBidi"/>
          <w:bCs/>
          <w:sz w:val="21"/>
        </w:rPr>
        <w:t>分析</w:t>
      </w:r>
      <w:r w:rsidRPr="00A71D5B">
        <w:rPr>
          <w:rFonts w:asciiTheme="majorBidi" w:hAnsiTheme="majorBidi" w:cstheme="majorBidi"/>
          <w:bCs/>
          <w:sz w:val="21"/>
          <w:lang w:val="en-CA"/>
        </w:rPr>
        <w:t>：</w:t>
      </w:r>
      <w:r w:rsidRPr="00A71D5B">
        <w:rPr>
          <w:rFonts w:asciiTheme="majorBidi" w:hAnsiTheme="majorBidi" w:cstheme="majorBidi"/>
          <w:sz w:val="21"/>
        </w:rPr>
        <w:t>In stead of</w:t>
      </w:r>
      <w:r w:rsidRPr="00A71D5B">
        <w:rPr>
          <w:rFonts w:asciiTheme="majorBidi" w:hAnsiTheme="majorBidi" w:cstheme="majorBidi"/>
          <w:sz w:val="21"/>
        </w:rPr>
        <w:t>是固定短语</w:t>
      </w:r>
      <w:r w:rsidRPr="00A71D5B">
        <w:rPr>
          <w:rFonts w:asciiTheme="majorBidi" w:hAnsiTheme="majorBidi" w:cstheme="majorBidi"/>
          <w:sz w:val="21"/>
          <w:lang w:val="en-CA"/>
        </w:rPr>
        <w:t>，</w:t>
      </w:r>
      <w:r w:rsidRPr="00A71D5B">
        <w:rPr>
          <w:rFonts w:asciiTheme="majorBidi" w:hAnsiTheme="majorBidi" w:cstheme="majorBidi"/>
          <w:sz w:val="21"/>
        </w:rPr>
        <w:t>不用</w:t>
      </w:r>
      <w:r w:rsidRPr="00A71D5B">
        <w:rPr>
          <w:rFonts w:asciiTheme="majorBidi" w:hAnsiTheme="majorBidi" w:cstheme="majorBidi"/>
          <w:sz w:val="21"/>
        </w:rPr>
        <w:t>rather</w:t>
      </w:r>
      <w:r w:rsidRPr="00A71D5B">
        <w:rPr>
          <w:rFonts w:asciiTheme="majorBidi" w:hAnsiTheme="majorBidi" w:cstheme="majorBidi"/>
          <w:sz w:val="21"/>
          <w:lang w:val="en-CA"/>
        </w:rPr>
        <w:t>.</w:t>
      </w:r>
    </w:p>
    <w:p w:rsidR="00A71D5B" w:rsidRPr="00A71D5B" w:rsidRDefault="00A71D5B" w:rsidP="00A71D5B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A71D5B" w:rsidRPr="00A71D5B" w:rsidRDefault="00A71D5B" w:rsidP="00A71D5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A71D5B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A71D5B" w:rsidSect="00A71D5B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71D5B"/>
    <w:rsid w:val="001129DF"/>
    <w:rsid w:val="00A71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D5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A71D5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2012-10-28T16:17:00Z</dcterms:created>
  <dcterms:modified xsi:type="dcterms:W3CDTF">2012-10-28T16:28:00Z</dcterms:modified>
</cp:coreProperties>
</file>