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b/>
          <w:bCs/>
          <w:sz w:val="21"/>
          <w:szCs w:val="21"/>
        </w:rPr>
      </w:pPr>
      <w:r w:rsidRPr="00F80856">
        <w:rPr>
          <w:rFonts w:asciiTheme="majorBidi" w:hAnsiTheme="majorBidi" w:cstheme="majorBidi"/>
          <w:b/>
          <w:bCs/>
          <w:sz w:val="21"/>
          <w:szCs w:val="21"/>
        </w:rPr>
        <w:t>Structure Practice 62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1. The ancestors of the horse lived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and were about half a meter tall.</w:t>
      </w:r>
    </w:p>
    <w:p w:rsidR="00F80856" w:rsidRPr="00F80856" w:rsidRDefault="00F80856" w:rsidP="00F80856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years ago 60 million</w:t>
      </w:r>
    </w:p>
    <w:p w:rsidR="00F80856" w:rsidRPr="00F80856" w:rsidRDefault="00F80856" w:rsidP="00F80856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60 million years ago</w:t>
      </w:r>
    </w:p>
    <w:p w:rsidR="00F80856" w:rsidRPr="00F80856" w:rsidRDefault="00F80856" w:rsidP="00F80856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ago 60 million years</w:t>
      </w:r>
    </w:p>
    <w:p w:rsidR="00F80856" w:rsidRPr="00F80856" w:rsidRDefault="00F80856" w:rsidP="00F80856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million years ago 60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分析：考点是词组顺序问题</w:t>
      </w:r>
      <w:r w:rsidRPr="00F80856">
        <w:rPr>
          <w:rFonts w:asciiTheme="majorBidi" w:hAnsiTheme="majorBidi" w:cstheme="majorBidi"/>
          <w:sz w:val="21"/>
        </w:rPr>
        <w:t>, ago</w:t>
      </w:r>
      <w:r w:rsidRPr="00F80856">
        <w:rPr>
          <w:rFonts w:asciiTheme="majorBidi" w:cstheme="majorBidi"/>
          <w:sz w:val="21"/>
        </w:rPr>
        <w:t>肯定放在时间后面。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参考译文：马的祖先生活在</w:t>
      </w:r>
      <w:r w:rsidRPr="00F80856">
        <w:rPr>
          <w:rFonts w:asciiTheme="majorBidi" w:hAnsiTheme="majorBidi" w:cstheme="majorBidi"/>
          <w:sz w:val="21"/>
        </w:rPr>
        <w:t>6</w:t>
      </w:r>
      <w:r w:rsidRPr="00F80856">
        <w:rPr>
          <w:rFonts w:asciiTheme="majorBidi" w:cstheme="majorBidi"/>
          <w:sz w:val="21"/>
        </w:rPr>
        <w:t>千万年前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半米高左右。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2. The museum on Ellis Island, a former immigration station, contains documents and artifacts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to four centuries of United States immigration.</w:t>
      </w:r>
    </w:p>
    <w:p w:rsidR="00F80856" w:rsidRPr="00F80856" w:rsidRDefault="00F80856" w:rsidP="00F80856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related them</w:t>
      </w:r>
    </w:p>
    <w:p w:rsidR="00F80856" w:rsidRPr="00F80856" w:rsidRDefault="00F80856" w:rsidP="00F80856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related</w:t>
      </w:r>
    </w:p>
    <w:p w:rsidR="00F80856" w:rsidRPr="00F80856" w:rsidRDefault="00F80856" w:rsidP="00F80856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related that</w:t>
      </w:r>
    </w:p>
    <w:p w:rsidR="00F80856" w:rsidRPr="00F80856" w:rsidRDefault="00F80856" w:rsidP="00F80856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 related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分析：考点是分词后置修饰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固定词组</w:t>
      </w:r>
      <w:r w:rsidRPr="00F80856">
        <w:rPr>
          <w:rFonts w:asciiTheme="majorBidi" w:hAnsiTheme="majorBidi" w:cstheme="majorBidi"/>
          <w:sz w:val="21"/>
        </w:rPr>
        <w:t>relate to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>Ellis</w:t>
      </w:r>
      <w:r w:rsidRPr="00F80856">
        <w:rPr>
          <w:rFonts w:asciiTheme="majorBidi" w:cstheme="majorBidi"/>
          <w:sz w:val="21"/>
        </w:rPr>
        <w:t>岛的博物馆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前身是移民局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藏有</w:t>
      </w:r>
      <w:r w:rsidRPr="00F80856">
        <w:rPr>
          <w:rFonts w:asciiTheme="majorBidi" w:hAnsiTheme="majorBidi" w:cstheme="majorBidi"/>
          <w:sz w:val="21"/>
        </w:rPr>
        <w:t>4</w:t>
      </w:r>
      <w:r w:rsidRPr="00F80856">
        <w:rPr>
          <w:rFonts w:asciiTheme="majorBidi" w:cstheme="majorBidi"/>
          <w:sz w:val="21"/>
        </w:rPr>
        <w:t>个世纪多来美国移民的档案和工艺品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3.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>, particularly the oxides of sulfur, greatly increases the rate at which rust forms.</w:t>
      </w:r>
    </w:p>
    <w:p w:rsidR="00F80856" w:rsidRPr="00F80856" w:rsidRDefault="00F80856" w:rsidP="00F80856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 presence of air pollutants</w:t>
      </w:r>
    </w:p>
    <w:p w:rsidR="00F80856" w:rsidRPr="00F80856" w:rsidRDefault="00F80856" w:rsidP="00F80856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Air pollutants are present</w:t>
      </w:r>
    </w:p>
    <w:p w:rsidR="00F80856" w:rsidRPr="00F80856" w:rsidRDefault="00F80856" w:rsidP="00F80856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Because the presence of air pollutants</w:t>
      </w:r>
    </w:p>
    <w:p w:rsidR="00F80856" w:rsidRPr="00F80856" w:rsidRDefault="00F80856" w:rsidP="00F80856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Air pollutants whose presence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A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分析：考点是结构上少主语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cstheme="majorBidi"/>
          <w:sz w:val="21"/>
        </w:rPr>
        <w:t>排除</w:t>
      </w:r>
      <w:r w:rsidRPr="00F80856">
        <w:rPr>
          <w:rFonts w:asciiTheme="majorBidi" w:hAnsiTheme="majorBidi" w:cstheme="majorBidi"/>
          <w:sz w:val="21"/>
        </w:rPr>
        <w:t xml:space="preserve">BC. D whose </w:t>
      </w:r>
      <w:r w:rsidRPr="00F80856">
        <w:rPr>
          <w:rFonts w:asciiTheme="majorBidi" w:cstheme="majorBidi"/>
          <w:sz w:val="21"/>
        </w:rPr>
        <w:t>从句和下文连不上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参考译文：气体污染物的出现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特别是</w:t>
      </w:r>
      <w:r w:rsidRPr="00F80856">
        <w:rPr>
          <w:rFonts w:asciiTheme="majorBidi" w:hAnsiTheme="majorBidi" w:cstheme="majorBidi"/>
          <w:sz w:val="21"/>
        </w:rPr>
        <w:t>oxides of sulfur</w:t>
      </w:r>
      <w:r w:rsidRPr="00F80856">
        <w:rPr>
          <w:rFonts w:asciiTheme="majorBidi" w:cstheme="majorBidi"/>
          <w:sz w:val="21"/>
        </w:rPr>
        <w:t>硫化物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很大程度上加速了锈的形成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4. The Sun, the Moon, and Earth have magnetic fields, and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evidence that the stellar that extend through vast regions galaxies have fields of space.</w:t>
      </w:r>
    </w:p>
    <w:p w:rsidR="00F80856" w:rsidRPr="00F80856" w:rsidRDefault="00F80856" w:rsidP="00F80856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which is</w:t>
      </w:r>
    </w:p>
    <w:p w:rsidR="00F80856" w:rsidRPr="00F80856" w:rsidRDefault="00F80856" w:rsidP="00F80856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is</w:t>
      </w:r>
    </w:p>
    <w:p w:rsidR="00F80856" w:rsidRPr="00F80856" w:rsidRDefault="00F80856" w:rsidP="00F80856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because</w:t>
      </w:r>
    </w:p>
    <w:p w:rsidR="00F80856" w:rsidRPr="00F80856" w:rsidRDefault="00F80856" w:rsidP="00F80856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There is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D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and </w:t>
      </w:r>
      <w:r w:rsidRPr="00F80856">
        <w:rPr>
          <w:rFonts w:asciiTheme="majorBidi" w:cstheme="majorBidi"/>
          <w:sz w:val="21"/>
        </w:rPr>
        <w:t>链接一个完整的句子</w:t>
      </w:r>
      <w:r w:rsidRPr="00F80856">
        <w:rPr>
          <w:rFonts w:asciiTheme="majorBidi" w:hAnsiTheme="majorBidi" w:cstheme="majorBidi"/>
          <w:sz w:val="21"/>
        </w:rPr>
        <w:t xml:space="preserve">.B </w:t>
      </w:r>
      <w:r w:rsidRPr="00F80856">
        <w:rPr>
          <w:rFonts w:asciiTheme="majorBidi" w:cstheme="majorBidi"/>
          <w:sz w:val="21"/>
        </w:rPr>
        <w:t>中</w:t>
      </w:r>
      <w:r w:rsidRPr="00F80856">
        <w:rPr>
          <w:rFonts w:asciiTheme="majorBidi" w:hAnsiTheme="majorBidi" w:cstheme="majorBidi"/>
          <w:sz w:val="21"/>
        </w:rPr>
        <w:t xml:space="preserve"> sun , earth , moon </w:t>
      </w:r>
      <w:r w:rsidRPr="00F80856">
        <w:rPr>
          <w:rFonts w:asciiTheme="majorBidi" w:cstheme="majorBidi"/>
          <w:sz w:val="21"/>
        </w:rPr>
        <w:t>本身不能是证明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参考译文：太阳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月亮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地球均有磁极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cstheme="majorBidi"/>
          <w:sz w:val="21"/>
        </w:rPr>
        <w:t>有证明表示那些在星系中延伸空间很多的星座都具有天空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5. The “confederation school” poets of nineteenth-century Canada were primarily nature poets,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a wealth of eulogies to Canadian rural life.</w:t>
      </w:r>
    </w:p>
    <w:p w:rsidR="00F80856" w:rsidRPr="00F80856" w:rsidRDefault="00F80856" w:rsidP="00F80856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and producing</w:t>
      </w:r>
    </w:p>
    <w:p w:rsidR="00F80856" w:rsidRPr="00F80856" w:rsidRDefault="00F80856" w:rsidP="00F80856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who they produced</w:t>
      </w:r>
    </w:p>
    <w:p w:rsidR="00F80856" w:rsidRPr="00F80856" w:rsidRDefault="00F80856" w:rsidP="00F80856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producing</w:t>
      </w:r>
    </w:p>
    <w:p w:rsidR="00F80856" w:rsidRPr="00F80856" w:rsidRDefault="00F80856" w:rsidP="00F80856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whose production of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A producing </w:t>
      </w:r>
      <w:r w:rsidRPr="00F80856">
        <w:rPr>
          <w:rFonts w:asciiTheme="majorBidi" w:cstheme="majorBidi"/>
          <w:sz w:val="21"/>
        </w:rPr>
        <w:t>连不上</w:t>
      </w:r>
      <w:r w:rsidRPr="00F80856">
        <w:rPr>
          <w:rFonts w:asciiTheme="majorBidi" w:hAnsiTheme="majorBidi" w:cstheme="majorBidi"/>
          <w:sz w:val="21"/>
        </w:rPr>
        <w:t>.B</w:t>
      </w:r>
      <w:r w:rsidRPr="00F80856">
        <w:rPr>
          <w:rFonts w:asciiTheme="majorBidi" w:cstheme="majorBidi"/>
          <w:sz w:val="21"/>
        </w:rPr>
        <w:t>中应该去掉</w:t>
      </w:r>
      <w:r w:rsidRPr="00F80856">
        <w:rPr>
          <w:rFonts w:asciiTheme="majorBidi" w:hAnsiTheme="majorBidi" w:cstheme="majorBidi"/>
          <w:sz w:val="21"/>
        </w:rPr>
        <w:t xml:space="preserve">they, D </w:t>
      </w:r>
      <w:r w:rsidRPr="00F80856">
        <w:rPr>
          <w:rFonts w:asciiTheme="majorBidi" w:cstheme="majorBidi"/>
          <w:sz w:val="21"/>
        </w:rPr>
        <w:t>不是完整的从句，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cstheme="majorBidi"/>
          <w:sz w:val="21"/>
        </w:rPr>
        <w:t>缺少谓语动词</w:t>
      </w:r>
      <w:r w:rsidRPr="00F80856">
        <w:rPr>
          <w:rFonts w:asciiTheme="majorBidi" w:hAnsiTheme="majorBidi" w:cstheme="majorBidi"/>
          <w:sz w:val="21"/>
        </w:rPr>
        <w:t>. C</w:t>
      </w:r>
      <w:r w:rsidRPr="00F80856">
        <w:rPr>
          <w:rFonts w:asciiTheme="majorBidi" w:cstheme="majorBidi"/>
          <w:sz w:val="21"/>
        </w:rPr>
        <w:t>其实是</w:t>
      </w:r>
      <w:r w:rsidRPr="00F80856">
        <w:rPr>
          <w:rFonts w:asciiTheme="majorBidi" w:hAnsiTheme="majorBidi" w:cstheme="majorBidi"/>
          <w:sz w:val="21"/>
        </w:rPr>
        <w:t xml:space="preserve">who produced </w:t>
      </w:r>
      <w:r w:rsidRPr="00F80856">
        <w:rPr>
          <w:rFonts w:asciiTheme="majorBidi" w:cstheme="majorBidi"/>
          <w:sz w:val="21"/>
        </w:rPr>
        <w:t>的分词修饰形式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cstheme="majorBidi"/>
          <w:sz w:val="21"/>
        </w:rPr>
        <w:t>现在分词作句子的状语。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>: 19</w:t>
      </w:r>
      <w:r w:rsidRPr="00F80856">
        <w:rPr>
          <w:rFonts w:asciiTheme="majorBidi" w:cstheme="majorBidi"/>
          <w:sz w:val="21"/>
        </w:rPr>
        <w:t>世纪加拿大的</w:t>
      </w:r>
      <w:r w:rsidRPr="00F80856">
        <w:rPr>
          <w:rFonts w:asciiTheme="majorBidi" w:hAnsiTheme="majorBidi" w:cstheme="majorBidi"/>
          <w:sz w:val="21"/>
        </w:rPr>
        <w:t xml:space="preserve"> confederation </w:t>
      </w:r>
      <w:r w:rsidRPr="00F80856">
        <w:rPr>
          <w:rFonts w:asciiTheme="majorBidi" w:cstheme="majorBidi"/>
          <w:sz w:val="21"/>
        </w:rPr>
        <w:t>派诗人主要为田园派诗人</w:t>
      </w:r>
      <w:r w:rsidRPr="00F80856">
        <w:rPr>
          <w:rFonts w:asciiTheme="majorBidi" w:hAnsiTheme="majorBidi" w:cstheme="majorBidi"/>
          <w:sz w:val="21"/>
        </w:rPr>
        <w:t>—</w:t>
      </w:r>
      <w:r w:rsidRPr="00F80856">
        <w:rPr>
          <w:rFonts w:asciiTheme="majorBidi" w:cstheme="majorBidi"/>
          <w:sz w:val="21"/>
        </w:rPr>
        <w:t>其主题多为歌颂加拿大的乡村生活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6. Since prehistoric people first applied natural pigments to cave walls,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 xml:space="preserve">have painted to express </w:t>
      </w:r>
      <w:proofErr w:type="gramStart"/>
      <w:r w:rsidRPr="00F80856">
        <w:rPr>
          <w:rFonts w:asciiTheme="majorBidi" w:hAnsiTheme="majorBidi" w:cstheme="majorBidi"/>
          <w:sz w:val="21"/>
          <w:szCs w:val="21"/>
        </w:rPr>
        <w:t>themselves</w:t>
      </w:r>
      <w:proofErr w:type="gramEnd"/>
      <w:r w:rsidRPr="00F80856">
        <w:rPr>
          <w:rFonts w:asciiTheme="majorBidi" w:hAnsiTheme="majorBidi" w:cstheme="majorBidi"/>
          <w:sz w:val="21"/>
          <w:szCs w:val="21"/>
        </w:rPr>
        <w:t>.</w:t>
      </w:r>
    </w:p>
    <w:p w:rsidR="00F80856" w:rsidRPr="00F80856" w:rsidRDefault="00F80856" w:rsidP="00F80856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when artists</w:t>
      </w:r>
    </w:p>
    <w:p w:rsidR="00F80856" w:rsidRPr="00F80856" w:rsidRDefault="00F80856" w:rsidP="00F80856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artists</w:t>
      </w:r>
    </w:p>
    <w:p w:rsidR="00F80856" w:rsidRPr="00F80856" w:rsidRDefault="00F80856" w:rsidP="00F80856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artists who</w:t>
      </w:r>
    </w:p>
    <w:p w:rsidR="00F80856" w:rsidRPr="00F80856" w:rsidRDefault="00F80856" w:rsidP="00F80856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artists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cstheme="majorBidi"/>
          <w:sz w:val="21"/>
        </w:rPr>
        <w:t>少主语</w:t>
      </w:r>
      <w:r w:rsidRPr="00F80856">
        <w:rPr>
          <w:rFonts w:asciiTheme="majorBidi" w:hAnsiTheme="majorBidi" w:cstheme="majorBidi"/>
          <w:sz w:val="21"/>
        </w:rPr>
        <w:t>. ACD</w:t>
      </w:r>
      <w:r w:rsidRPr="00F80856">
        <w:rPr>
          <w:rFonts w:asciiTheme="majorBidi" w:cstheme="majorBidi"/>
          <w:sz w:val="21"/>
        </w:rPr>
        <w:t>都造成句子没有主句，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cstheme="majorBidi"/>
          <w:sz w:val="21"/>
        </w:rPr>
        <w:t>只有从句。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; </w:t>
      </w:r>
      <w:r w:rsidRPr="00F80856">
        <w:rPr>
          <w:rFonts w:asciiTheme="majorBidi" w:cstheme="majorBidi"/>
          <w:sz w:val="21"/>
        </w:rPr>
        <w:t>自从人类第一次开始将自然色素使用在岩洞壁上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艺术家们就开始用绘画表达情感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7. About 42 million bushels of oats are used annually </w:t>
      </w:r>
      <w:r>
        <w:rPr>
          <w:rFonts w:asciiTheme="majorBidi" w:hAnsiTheme="majorBidi" w:cstheme="majorBidi"/>
          <w:bCs/>
          <w:sz w:val="21"/>
          <w:szCs w:val="21"/>
        </w:rPr>
        <w:t>_____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 </w:t>
      </w:r>
      <w:r w:rsidRPr="00F80856">
        <w:rPr>
          <w:rFonts w:asciiTheme="majorBidi" w:hAnsiTheme="majorBidi" w:cstheme="majorBidi"/>
          <w:sz w:val="21"/>
          <w:szCs w:val="21"/>
        </w:rPr>
        <w:t>manufacture of breakfast foods in die United States.</w:t>
      </w:r>
    </w:p>
    <w:p w:rsidR="00F80856" w:rsidRPr="00F80856" w:rsidRDefault="00F80856" w:rsidP="00F80856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</w:t>
      </w:r>
    </w:p>
    <w:p w:rsidR="00F80856" w:rsidRPr="00F80856" w:rsidRDefault="00F80856" w:rsidP="00F80856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is the</w:t>
      </w:r>
    </w:p>
    <w:p w:rsidR="00F80856" w:rsidRPr="00F80856" w:rsidRDefault="00F80856" w:rsidP="00F80856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in the</w:t>
      </w:r>
    </w:p>
    <w:p w:rsidR="00F80856" w:rsidRPr="00F80856" w:rsidRDefault="00F80856" w:rsidP="00F80856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to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 xml:space="preserve"> C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分析：除了</w:t>
      </w:r>
      <w:r w:rsidRPr="00F80856">
        <w:rPr>
          <w:rFonts w:asciiTheme="majorBidi" w:hAnsiTheme="majorBidi" w:cstheme="majorBidi"/>
          <w:sz w:val="21"/>
        </w:rPr>
        <w:t xml:space="preserve">be used to do , </w:t>
      </w:r>
      <w:r w:rsidRPr="00F80856">
        <w:rPr>
          <w:rFonts w:asciiTheme="majorBidi" w:hAnsiTheme="majorBidi" w:cstheme="majorBidi"/>
          <w:sz w:val="21"/>
        </w:rPr>
        <w:t>还有</w:t>
      </w:r>
      <w:r w:rsidRPr="00F80856">
        <w:rPr>
          <w:rFonts w:asciiTheme="majorBidi" w:hAnsiTheme="majorBidi" w:cstheme="majorBidi"/>
          <w:sz w:val="21"/>
        </w:rPr>
        <w:t>be used in sth</w:t>
      </w:r>
      <w:r w:rsidRPr="00F80856">
        <w:rPr>
          <w:rFonts w:asciiTheme="majorBidi" w:hAnsiTheme="majorBidi" w:cstheme="majorBidi"/>
          <w:sz w:val="21"/>
        </w:rPr>
        <w:t>，</w:t>
      </w:r>
      <w:r w:rsidRPr="00F80856">
        <w:rPr>
          <w:rFonts w:asciiTheme="majorBidi" w:hAnsiTheme="majorBidi" w:cstheme="majorBidi"/>
          <w:sz w:val="21"/>
        </w:rPr>
        <w:t xml:space="preserve"> be used for doing sth</w:t>
      </w:r>
      <w:r w:rsidRPr="00F80856">
        <w:rPr>
          <w:rFonts w:asciiTheme="majorBidi" w:hAnsiTheme="majorBidi" w:cstheme="majorBidi"/>
          <w:sz w:val="21"/>
        </w:rPr>
        <w:t>也可以；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注意</w:t>
      </w:r>
      <w:r w:rsidRPr="00F80856">
        <w:rPr>
          <w:rFonts w:asciiTheme="majorBidi" w:hAnsiTheme="majorBidi" w:cstheme="majorBidi"/>
          <w:sz w:val="21"/>
        </w:rPr>
        <w:t xml:space="preserve">manufacture of </w:t>
      </w:r>
      <w:r w:rsidRPr="00F80856">
        <w:rPr>
          <w:rFonts w:asciiTheme="majorBidi" w:hAnsiTheme="majorBidi" w:cstheme="majorBidi"/>
          <w:sz w:val="21"/>
        </w:rPr>
        <w:t>的</w:t>
      </w:r>
      <w:r w:rsidRPr="00F80856">
        <w:rPr>
          <w:rFonts w:asciiTheme="majorBidi" w:hAnsiTheme="majorBidi" w:cstheme="majorBidi"/>
          <w:sz w:val="21"/>
        </w:rPr>
        <w:t xml:space="preserve">Of </w:t>
      </w:r>
      <w:r w:rsidRPr="00F80856">
        <w:rPr>
          <w:rFonts w:asciiTheme="majorBidi" w:hAnsiTheme="majorBidi" w:cstheme="majorBidi"/>
          <w:sz w:val="21"/>
        </w:rPr>
        <w:t>表明了</w:t>
      </w:r>
      <w:r w:rsidRPr="00F80856">
        <w:rPr>
          <w:rFonts w:asciiTheme="majorBidi" w:hAnsiTheme="majorBidi" w:cstheme="majorBidi"/>
          <w:sz w:val="21"/>
        </w:rPr>
        <w:t>manufacture</w:t>
      </w:r>
      <w:r w:rsidRPr="00F80856">
        <w:rPr>
          <w:rFonts w:asciiTheme="majorBidi" w:hAnsiTheme="majorBidi" w:cstheme="majorBidi"/>
          <w:sz w:val="21"/>
        </w:rPr>
        <w:t>的词性，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是名词，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不是动词。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在美国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每年大约有</w:t>
      </w:r>
      <w:r w:rsidRPr="00F80856">
        <w:rPr>
          <w:rFonts w:asciiTheme="majorBidi" w:hAnsiTheme="majorBidi" w:cstheme="majorBidi"/>
          <w:sz w:val="21"/>
        </w:rPr>
        <w:t>4200</w:t>
      </w:r>
      <w:r w:rsidRPr="00F80856">
        <w:rPr>
          <w:rFonts w:asciiTheme="majorBidi" w:hAnsiTheme="majorBidi" w:cstheme="majorBidi"/>
          <w:sz w:val="21"/>
        </w:rPr>
        <w:t>万普尔的燕麦用于生产早餐食品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8. Any acid can, in principle, neutralize any base, although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between some of the more reactive compounds.</w:t>
      </w:r>
    </w:p>
    <w:p w:rsidR="00F80856" w:rsidRPr="00F80856" w:rsidRDefault="00F80856" w:rsidP="00F80856">
      <w:pPr>
        <w:pStyle w:val="ListParagraph"/>
        <w:numPr>
          <w:ilvl w:val="0"/>
          <w:numId w:val="1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side reactions can occur</w:t>
      </w:r>
    </w:p>
    <w:p w:rsidR="00F80856" w:rsidRPr="00F80856" w:rsidRDefault="00F80856" w:rsidP="00F80856">
      <w:pPr>
        <w:pStyle w:val="ListParagraph"/>
        <w:numPr>
          <w:ilvl w:val="0"/>
          <w:numId w:val="1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 occurrence of side reactions can</w:t>
      </w:r>
    </w:p>
    <w:p w:rsidR="00F80856" w:rsidRPr="00F80856" w:rsidRDefault="00F80856" w:rsidP="00F80856">
      <w:pPr>
        <w:pStyle w:val="ListParagraph"/>
        <w:numPr>
          <w:ilvl w:val="0"/>
          <w:numId w:val="1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can side reactions occur</w:t>
      </w:r>
    </w:p>
    <w:p w:rsidR="00F80856" w:rsidRPr="00F80856" w:rsidRDefault="00F80856" w:rsidP="00F80856">
      <w:pPr>
        <w:pStyle w:val="ListParagraph"/>
        <w:numPr>
          <w:ilvl w:val="0"/>
          <w:numId w:val="1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side reactions that can occur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A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 although </w:t>
      </w:r>
      <w:r w:rsidRPr="00F80856">
        <w:rPr>
          <w:rFonts w:asciiTheme="majorBidi" w:hAnsiTheme="majorBidi" w:cstheme="majorBidi"/>
          <w:sz w:val="21"/>
        </w:rPr>
        <w:t>从句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其他顺序都很乱，</w:t>
      </w:r>
      <w:r w:rsidRPr="00F80856">
        <w:rPr>
          <w:rFonts w:asciiTheme="majorBidi" w:hAnsiTheme="majorBidi" w:cstheme="majorBidi"/>
          <w:sz w:val="21"/>
        </w:rPr>
        <w:t xml:space="preserve"> B</w:t>
      </w:r>
      <w:r w:rsidRPr="00F80856">
        <w:rPr>
          <w:rFonts w:asciiTheme="majorBidi" w:hAnsiTheme="majorBidi" w:cstheme="majorBidi"/>
          <w:sz w:val="21"/>
        </w:rPr>
        <w:t>的情态动词</w:t>
      </w:r>
      <w:r w:rsidRPr="00F80856">
        <w:rPr>
          <w:rFonts w:asciiTheme="majorBidi" w:hAnsiTheme="majorBidi" w:cstheme="majorBidi"/>
          <w:sz w:val="21"/>
        </w:rPr>
        <w:t>can</w:t>
      </w:r>
      <w:r w:rsidRPr="00F80856">
        <w:rPr>
          <w:rFonts w:asciiTheme="majorBidi" w:hAnsiTheme="majorBidi" w:cstheme="majorBidi"/>
          <w:sz w:val="21"/>
        </w:rPr>
        <w:t>单独用，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错，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必须是</w:t>
      </w:r>
      <w:r w:rsidRPr="00F80856">
        <w:rPr>
          <w:rFonts w:asciiTheme="majorBidi" w:hAnsiTheme="majorBidi" w:cstheme="majorBidi"/>
          <w:sz w:val="21"/>
        </w:rPr>
        <w:t>can do sth/ can be</w:t>
      </w:r>
      <w:r w:rsidRPr="00F80856">
        <w:rPr>
          <w:rFonts w:asciiTheme="majorBidi" w:hAnsiTheme="majorBidi" w:cstheme="majorBidi"/>
          <w:sz w:val="21"/>
        </w:rPr>
        <w:t>；</w:t>
      </w:r>
      <w:r w:rsidRPr="00F80856">
        <w:rPr>
          <w:rFonts w:asciiTheme="majorBidi" w:hAnsiTheme="majorBidi" w:cstheme="majorBidi"/>
          <w:sz w:val="21"/>
        </w:rPr>
        <w:t xml:space="preserve"> C</w:t>
      </w:r>
      <w:r w:rsidRPr="00F80856">
        <w:rPr>
          <w:rFonts w:asciiTheme="majorBidi" w:hAnsiTheme="majorBidi" w:cstheme="majorBidi"/>
          <w:sz w:val="21"/>
        </w:rPr>
        <w:t>倒装错，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没有倒装的环境；</w:t>
      </w:r>
      <w:r w:rsidRPr="00F80856">
        <w:rPr>
          <w:rFonts w:asciiTheme="majorBidi" w:hAnsiTheme="majorBidi" w:cstheme="majorBidi"/>
          <w:sz w:val="21"/>
        </w:rPr>
        <w:t xml:space="preserve"> D</w:t>
      </w:r>
      <w:r w:rsidRPr="00F80856">
        <w:rPr>
          <w:rFonts w:asciiTheme="majorBidi" w:hAnsiTheme="majorBidi" w:cstheme="majorBidi"/>
          <w:sz w:val="21"/>
        </w:rPr>
        <w:t>的</w:t>
      </w:r>
      <w:r w:rsidRPr="00F80856">
        <w:rPr>
          <w:rFonts w:asciiTheme="majorBidi" w:hAnsiTheme="majorBidi" w:cstheme="majorBidi"/>
          <w:sz w:val="21"/>
        </w:rPr>
        <w:t>although</w:t>
      </w:r>
      <w:r w:rsidRPr="00F80856">
        <w:rPr>
          <w:rFonts w:asciiTheme="majorBidi" w:hAnsiTheme="majorBidi" w:cstheme="majorBidi"/>
          <w:sz w:val="21"/>
        </w:rPr>
        <w:t>从句缺少谓语动词。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理论上说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任何一种酸都可以中和任何一种主要物质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虽然某些活跃的混合物会产生付反应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  <w:lang w:eastAsia="zh-CN"/>
        </w:rPr>
      </w:pPr>
    </w:p>
    <w:p w:rsid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</w:p>
    <w:p w:rsid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</w:p>
    <w:p w:rsid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9. Just over two-thirds of Earth’s surface is covered by wafer,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more than 98 percent of this water is contained in the oceans.</w:t>
      </w:r>
    </w:p>
    <w:p w:rsidR="00F80856" w:rsidRPr="00F80856" w:rsidRDefault="00F80856" w:rsidP="00F80856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with</w:t>
      </w:r>
    </w:p>
    <w:p w:rsidR="00F80856" w:rsidRPr="00F80856" w:rsidRDefault="00F80856" w:rsidP="00F80856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which</w:t>
      </w:r>
    </w:p>
    <w:p w:rsidR="00F80856" w:rsidRPr="00F80856" w:rsidRDefault="00F80856" w:rsidP="00F80856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and</w:t>
      </w:r>
    </w:p>
    <w:p w:rsidR="00F80856" w:rsidRPr="00F80856" w:rsidRDefault="00F80856" w:rsidP="00F80856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resulting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分析：后面是一个完整的句子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故前面用</w:t>
      </w:r>
      <w:r w:rsidRPr="00F80856">
        <w:rPr>
          <w:rFonts w:asciiTheme="majorBidi" w:hAnsiTheme="majorBidi" w:cstheme="majorBidi"/>
          <w:sz w:val="21"/>
        </w:rPr>
        <w:t xml:space="preserve">and </w:t>
      </w:r>
      <w:r w:rsidRPr="00F80856">
        <w:rPr>
          <w:rFonts w:asciiTheme="majorBidi" w:hAnsiTheme="majorBidi" w:cstheme="majorBidi"/>
          <w:sz w:val="21"/>
        </w:rPr>
        <w:t>连词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超过</w:t>
      </w:r>
      <w:r w:rsidRPr="00F80856">
        <w:rPr>
          <w:rFonts w:asciiTheme="majorBidi" w:hAnsiTheme="majorBidi" w:cstheme="majorBidi"/>
          <w:sz w:val="21"/>
        </w:rPr>
        <w:t>2/3</w:t>
      </w:r>
      <w:r w:rsidRPr="00F80856">
        <w:rPr>
          <w:rFonts w:asciiTheme="majorBidi" w:hAnsiTheme="majorBidi" w:cstheme="majorBidi"/>
          <w:sz w:val="21"/>
        </w:rPr>
        <w:t>的地表被水覆盖着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其中超过</w:t>
      </w:r>
      <w:r w:rsidRPr="00F80856">
        <w:rPr>
          <w:rFonts w:asciiTheme="majorBidi" w:hAnsiTheme="majorBidi" w:cstheme="majorBidi"/>
          <w:sz w:val="21"/>
        </w:rPr>
        <w:t>98%</w:t>
      </w:r>
      <w:r w:rsidRPr="00F80856">
        <w:rPr>
          <w:rFonts w:asciiTheme="majorBidi" w:hAnsiTheme="majorBidi" w:cstheme="majorBidi"/>
          <w:sz w:val="21"/>
        </w:rPr>
        <w:t>的是海洋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l0. Pleasing to look at and touch, beads come in shapes, colors, and materials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>.to handle and to sort them.</w:t>
      </w:r>
    </w:p>
    <w:p w:rsidR="00F80856" w:rsidRPr="00F80856" w:rsidRDefault="00F80856" w:rsidP="00F80856">
      <w:pPr>
        <w:pStyle w:val="ListParagraph"/>
        <w:numPr>
          <w:ilvl w:val="0"/>
          <w:numId w:val="2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almost compel one</w:t>
      </w:r>
    </w:p>
    <w:p w:rsidR="00F80856" w:rsidRPr="00F80856" w:rsidRDefault="00F80856" w:rsidP="00F80856">
      <w:pPr>
        <w:pStyle w:val="ListParagraph"/>
        <w:numPr>
          <w:ilvl w:val="0"/>
          <w:numId w:val="2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one compels</w:t>
      </w:r>
    </w:p>
    <w:p w:rsidR="00F80856" w:rsidRPr="00F80856" w:rsidRDefault="00F80856" w:rsidP="00F80856">
      <w:pPr>
        <w:pStyle w:val="ListParagraph"/>
        <w:numPr>
          <w:ilvl w:val="0"/>
          <w:numId w:val="2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compel almost</w:t>
      </w:r>
    </w:p>
    <w:p w:rsidR="00F80856" w:rsidRPr="00F80856" w:rsidRDefault="00F80856" w:rsidP="00F80856">
      <w:pPr>
        <w:pStyle w:val="ListParagraph"/>
        <w:numPr>
          <w:ilvl w:val="0"/>
          <w:numId w:val="2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one is almost compelled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A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分析：定义从句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先行词为前面的</w:t>
      </w:r>
      <w:r w:rsidRPr="00F80856">
        <w:rPr>
          <w:rFonts w:asciiTheme="majorBidi" w:hAnsiTheme="majorBidi" w:cstheme="majorBidi"/>
          <w:sz w:val="21"/>
        </w:rPr>
        <w:t>shapes, colors, and materials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: </w:t>
      </w:r>
      <w:r w:rsidRPr="00F80856">
        <w:rPr>
          <w:rFonts w:asciiTheme="majorBidi" w:hAnsiTheme="majorBidi" w:cstheme="majorBidi"/>
          <w:sz w:val="21"/>
        </w:rPr>
        <w:t>珠子看着赏心悦目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摸着圆润光滑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其形状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颜色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质地让人们不由得对其进行加工</w:t>
      </w:r>
      <w:r w:rsidRPr="00F80856">
        <w:rPr>
          <w:rFonts w:asciiTheme="majorBidi" w:hAnsiTheme="majorBidi" w:cstheme="majorBidi"/>
          <w:sz w:val="21"/>
        </w:rPr>
        <w:t>,</w:t>
      </w:r>
      <w:r w:rsidRPr="00F80856">
        <w:rPr>
          <w:rFonts w:asciiTheme="majorBidi" w:hAnsiTheme="majorBidi" w:cstheme="majorBidi"/>
          <w:sz w:val="21"/>
        </w:rPr>
        <w:t>分类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11. In 1978 the </w:t>
      </w:r>
      <w:proofErr w:type="gramStart"/>
      <w:r w:rsidRPr="00F80856">
        <w:rPr>
          <w:rFonts w:asciiTheme="majorBidi" w:hAnsiTheme="majorBidi" w:cstheme="majorBidi"/>
          <w:sz w:val="21"/>
          <w:szCs w:val="21"/>
        </w:rPr>
        <w:t>united</w:t>
      </w:r>
      <w:proofErr w:type="gramEnd"/>
      <w:r w:rsidRPr="00F80856">
        <w:rPr>
          <w:rFonts w:asciiTheme="majorBidi" w:hAnsiTheme="majorBidi" w:cstheme="majorBidi"/>
          <w:sz w:val="21"/>
          <w:szCs w:val="21"/>
        </w:rPr>
        <w:t xml:space="preserve"> States National Air and Space Administration selected Sally Ride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>.the first woman astronaut.</w:t>
      </w:r>
    </w:p>
    <w:p w:rsidR="00F80856" w:rsidRPr="00F80856" w:rsidRDefault="00F80856" w:rsidP="00F80856">
      <w:pPr>
        <w:pStyle w:val="ListParagraph"/>
        <w:numPr>
          <w:ilvl w:val="0"/>
          <w:numId w:val="2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who being</w:t>
      </w:r>
    </w:p>
    <w:p w:rsidR="00F80856" w:rsidRPr="00F80856" w:rsidRDefault="00F80856" w:rsidP="00F80856">
      <w:pPr>
        <w:pStyle w:val="ListParagraph"/>
        <w:numPr>
          <w:ilvl w:val="0"/>
          <w:numId w:val="2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to be</w:t>
      </w:r>
    </w:p>
    <w:p w:rsidR="00F80856" w:rsidRPr="00F80856" w:rsidRDefault="00F80856" w:rsidP="00F80856">
      <w:pPr>
        <w:pStyle w:val="ListParagraph"/>
        <w:numPr>
          <w:ilvl w:val="0"/>
          <w:numId w:val="2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and being</w:t>
      </w:r>
    </w:p>
    <w:p w:rsidR="00F80856" w:rsidRPr="00F80856" w:rsidRDefault="00F80856" w:rsidP="00F80856">
      <w:pPr>
        <w:pStyle w:val="ListParagraph"/>
        <w:numPr>
          <w:ilvl w:val="0"/>
          <w:numId w:val="2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was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select sb sth </w:t>
      </w:r>
      <w:r w:rsidRPr="00F80856">
        <w:rPr>
          <w:rFonts w:asciiTheme="majorBidi" w:hAnsiTheme="majorBidi" w:cstheme="majorBidi"/>
          <w:sz w:val="21"/>
        </w:rPr>
        <w:t>或者</w:t>
      </w:r>
      <w:r w:rsidRPr="00F80856">
        <w:rPr>
          <w:rFonts w:asciiTheme="majorBidi" w:hAnsiTheme="majorBidi" w:cstheme="majorBidi"/>
          <w:sz w:val="21"/>
        </w:rPr>
        <w:t xml:space="preserve">select sb to be sth </w:t>
      </w:r>
      <w:r w:rsidRPr="00F80856">
        <w:rPr>
          <w:rFonts w:asciiTheme="majorBidi" w:hAnsiTheme="majorBidi" w:cstheme="majorBidi"/>
          <w:sz w:val="21"/>
        </w:rPr>
        <w:t>的固定句型，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注意没有</w:t>
      </w:r>
      <w:r w:rsidRPr="00F80856">
        <w:rPr>
          <w:rFonts w:asciiTheme="majorBidi" w:hAnsiTheme="majorBidi" w:cstheme="majorBidi"/>
          <w:sz w:val="21"/>
        </w:rPr>
        <w:t>to be</w:t>
      </w:r>
      <w:r w:rsidRPr="00F80856">
        <w:rPr>
          <w:rFonts w:asciiTheme="majorBidi" w:hAnsiTheme="majorBidi" w:cstheme="majorBidi"/>
          <w:sz w:val="21"/>
        </w:rPr>
        <w:t>其实也不错的，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可以说</w:t>
      </w:r>
      <w:r w:rsidRPr="00F80856">
        <w:rPr>
          <w:rFonts w:asciiTheme="majorBidi" w:hAnsiTheme="majorBidi" w:cstheme="majorBidi"/>
          <w:sz w:val="21"/>
        </w:rPr>
        <w:t>select sb sth</w:t>
      </w:r>
      <w:r w:rsidRPr="00F80856">
        <w:rPr>
          <w:rFonts w:asciiTheme="majorBidi" w:hAnsiTheme="majorBidi" w:cstheme="majorBidi"/>
          <w:sz w:val="21"/>
        </w:rPr>
        <w:t>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类似的还有</w:t>
      </w:r>
      <w:r w:rsidRPr="00F80856">
        <w:rPr>
          <w:rFonts w:asciiTheme="majorBidi" w:hAnsiTheme="majorBidi" w:cstheme="majorBidi"/>
          <w:sz w:val="21"/>
        </w:rPr>
        <w:t>win, elect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>: 1978</w:t>
      </w:r>
      <w:r w:rsidRPr="00F80856">
        <w:rPr>
          <w:rFonts w:asciiTheme="majorBidi" w:hAnsiTheme="majorBidi" w:cstheme="majorBidi"/>
          <w:sz w:val="21"/>
        </w:rPr>
        <w:t>年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美国</w:t>
      </w:r>
      <w:r w:rsidRPr="00F80856">
        <w:rPr>
          <w:rFonts w:asciiTheme="majorBidi" w:hAnsiTheme="majorBidi" w:cstheme="majorBidi"/>
          <w:sz w:val="21"/>
        </w:rPr>
        <w:t xml:space="preserve">NASA </w:t>
      </w:r>
      <w:r w:rsidRPr="00F80856">
        <w:rPr>
          <w:rFonts w:asciiTheme="majorBidi" w:hAnsiTheme="majorBidi" w:cstheme="majorBidi"/>
          <w:sz w:val="21"/>
        </w:rPr>
        <w:t>选出</w:t>
      </w:r>
      <w:r w:rsidRPr="00F80856">
        <w:rPr>
          <w:rFonts w:asciiTheme="majorBidi" w:hAnsiTheme="majorBidi" w:cstheme="majorBidi"/>
          <w:sz w:val="21"/>
        </w:rPr>
        <w:t xml:space="preserve">Sally </w:t>
      </w:r>
      <w:r w:rsidRPr="00F80856">
        <w:rPr>
          <w:rFonts w:asciiTheme="majorBidi" w:hAnsiTheme="majorBidi" w:cstheme="majorBidi"/>
          <w:sz w:val="21"/>
        </w:rPr>
        <w:t>为美国的第一位女宇航员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12. Adhesions are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formed within the body in response to inflammation or injury.</w:t>
      </w:r>
    </w:p>
    <w:p w:rsidR="00F80856" w:rsidRPr="00F80856" w:rsidRDefault="00F80856" w:rsidP="00F80856">
      <w:pPr>
        <w:pStyle w:val="ListParagraph"/>
        <w:numPr>
          <w:ilvl w:val="0"/>
          <w:numId w:val="2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thin bands of scar tissue</w:t>
      </w:r>
    </w:p>
    <w:p w:rsidR="00F80856" w:rsidRPr="00F80856" w:rsidRDefault="00F80856" w:rsidP="00F80856">
      <w:pPr>
        <w:pStyle w:val="ListParagraph"/>
        <w:numPr>
          <w:ilvl w:val="0"/>
          <w:numId w:val="2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they thin bands of scar tissue when</w:t>
      </w:r>
    </w:p>
    <w:p w:rsidR="00F80856" w:rsidRPr="00F80856" w:rsidRDefault="00F80856" w:rsidP="00F80856">
      <w:pPr>
        <w:pStyle w:val="ListParagraph"/>
        <w:numPr>
          <w:ilvl w:val="0"/>
          <w:numId w:val="2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thin bands of scar tissue</w:t>
      </w:r>
    </w:p>
    <w:p w:rsidR="00F80856" w:rsidRPr="00F80856" w:rsidRDefault="00F80856" w:rsidP="00F80856">
      <w:pPr>
        <w:pStyle w:val="ListParagraph"/>
        <w:numPr>
          <w:ilvl w:val="0"/>
          <w:numId w:val="2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thin bands of scar tissue able to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分析：缺少宾语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因后面不是从句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排除</w:t>
      </w:r>
      <w:r w:rsidRPr="00F80856">
        <w:rPr>
          <w:rFonts w:asciiTheme="majorBidi" w:hAnsiTheme="majorBidi" w:cstheme="majorBidi"/>
          <w:sz w:val="21"/>
        </w:rPr>
        <w:t xml:space="preserve">A. B, D </w:t>
      </w:r>
      <w:r w:rsidRPr="00F80856">
        <w:rPr>
          <w:rFonts w:asciiTheme="majorBidi" w:hAnsiTheme="majorBidi" w:cstheme="majorBidi"/>
          <w:sz w:val="21"/>
        </w:rPr>
        <w:t>后面的</w:t>
      </w:r>
      <w:r w:rsidRPr="00F80856">
        <w:rPr>
          <w:rFonts w:asciiTheme="majorBidi" w:hAnsiTheme="majorBidi" w:cstheme="majorBidi"/>
          <w:sz w:val="21"/>
        </w:rPr>
        <w:t xml:space="preserve">when </w:t>
      </w:r>
      <w:r w:rsidRPr="00F80856">
        <w:rPr>
          <w:rFonts w:asciiTheme="majorBidi" w:hAnsiTheme="majorBidi" w:cstheme="majorBidi"/>
          <w:sz w:val="21"/>
        </w:rPr>
        <w:t>和</w:t>
      </w:r>
      <w:r w:rsidRPr="00F80856">
        <w:rPr>
          <w:rFonts w:asciiTheme="majorBidi" w:hAnsiTheme="majorBidi" w:cstheme="majorBidi"/>
          <w:sz w:val="21"/>
        </w:rPr>
        <w:t xml:space="preserve">able to </w:t>
      </w:r>
      <w:r w:rsidRPr="00F80856">
        <w:rPr>
          <w:rFonts w:asciiTheme="majorBidi" w:hAnsiTheme="majorBidi" w:cstheme="majorBidi"/>
          <w:sz w:val="21"/>
        </w:rPr>
        <w:t>都无法和</w:t>
      </w:r>
      <w:r w:rsidRPr="00F80856">
        <w:rPr>
          <w:rFonts w:asciiTheme="majorBidi" w:hAnsiTheme="majorBidi" w:cstheme="majorBidi"/>
          <w:sz w:val="21"/>
        </w:rPr>
        <w:t xml:space="preserve">formed </w:t>
      </w:r>
      <w:r w:rsidRPr="00F80856">
        <w:rPr>
          <w:rFonts w:asciiTheme="majorBidi" w:hAnsiTheme="majorBidi" w:cstheme="majorBidi"/>
          <w:sz w:val="21"/>
        </w:rPr>
        <w:t>连上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; Adhesions </w:t>
      </w:r>
      <w:r w:rsidRPr="00F80856">
        <w:rPr>
          <w:rFonts w:asciiTheme="majorBidi" w:hAnsiTheme="majorBidi" w:cstheme="majorBidi"/>
          <w:sz w:val="21"/>
        </w:rPr>
        <w:t>皮肤组织</w:t>
      </w:r>
      <w:r w:rsidRPr="00F80856">
        <w:rPr>
          <w:rFonts w:asciiTheme="majorBidi" w:hAnsiTheme="majorBidi" w:cstheme="majorBidi"/>
          <w:sz w:val="21"/>
        </w:rPr>
        <w:t>(</w:t>
      </w:r>
      <w:r w:rsidRPr="00F80856">
        <w:rPr>
          <w:rFonts w:asciiTheme="majorBidi" w:hAnsiTheme="majorBidi" w:cstheme="majorBidi"/>
          <w:sz w:val="21"/>
        </w:rPr>
        <w:t>实在不知道中文的专有名词叫什么</w:t>
      </w:r>
      <w:r w:rsidRPr="00F80856">
        <w:rPr>
          <w:rFonts w:asciiTheme="majorBidi" w:hAnsiTheme="majorBidi" w:cstheme="majorBidi"/>
          <w:sz w:val="21"/>
        </w:rPr>
        <w:t>)</w:t>
      </w:r>
      <w:r w:rsidRPr="00F80856">
        <w:rPr>
          <w:rFonts w:asciiTheme="majorBidi" w:hAnsiTheme="majorBidi" w:cstheme="majorBidi"/>
          <w:sz w:val="21"/>
        </w:rPr>
        <w:t>是因烧伤或其他受伤引起的一条薄薄的伤疤组织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13. The planet Neptune is about 30 times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from the Sun as Earth is.</w:t>
      </w:r>
    </w:p>
    <w:p w:rsidR="00F80856" w:rsidRPr="00F80856" w:rsidRDefault="00F80856" w:rsidP="00F80856">
      <w:pPr>
        <w:pStyle w:val="ListParagraph"/>
        <w:numPr>
          <w:ilvl w:val="0"/>
          <w:numId w:val="2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far</w:t>
      </w:r>
    </w:p>
    <w:p w:rsidR="00F80856" w:rsidRPr="00F80856" w:rsidRDefault="00F80856" w:rsidP="00F80856">
      <w:pPr>
        <w:pStyle w:val="ListParagraph"/>
        <w:numPr>
          <w:ilvl w:val="0"/>
          <w:numId w:val="2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as far</w:t>
      </w:r>
    </w:p>
    <w:p w:rsidR="00F80856" w:rsidRPr="00F80856" w:rsidRDefault="00F80856" w:rsidP="00F80856">
      <w:pPr>
        <w:pStyle w:val="ListParagraph"/>
        <w:numPr>
          <w:ilvl w:val="0"/>
          <w:numId w:val="2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more far</w:t>
      </w:r>
    </w:p>
    <w:p w:rsidR="00F80856" w:rsidRPr="00F80856" w:rsidRDefault="00F80856" w:rsidP="00F80856">
      <w:pPr>
        <w:pStyle w:val="ListParagraph"/>
        <w:numPr>
          <w:ilvl w:val="0"/>
          <w:numId w:val="2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far that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分析：比较结构的考点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下文出现了</w:t>
      </w:r>
      <w:r w:rsidRPr="00F80856">
        <w:rPr>
          <w:rFonts w:asciiTheme="majorBidi" w:hAnsiTheme="majorBidi" w:cstheme="majorBidi"/>
          <w:sz w:val="21"/>
        </w:rPr>
        <w:t xml:space="preserve"> as, </w:t>
      </w:r>
      <w:r w:rsidRPr="00F80856">
        <w:rPr>
          <w:rFonts w:asciiTheme="majorBidi" w:hAnsiTheme="majorBidi" w:cstheme="majorBidi"/>
          <w:sz w:val="21"/>
        </w:rPr>
        <w:t>提示上面应该用</w:t>
      </w:r>
      <w:r w:rsidRPr="00F80856">
        <w:rPr>
          <w:rFonts w:asciiTheme="majorBidi" w:hAnsiTheme="majorBidi" w:cstheme="majorBidi"/>
          <w:sz w:val="21"/>
        </w:rPr>
        <w:t xml:space="preserve"> as adj as.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; Neptune </w:t>
      </w:r>
      <w:r w:rsidRPr="00F80856">
        <w:rPr>
          <w:rFonts w:asciiTheme="majorBidi" w:hAnsiTheme="majorBidi" w:cstheme="majorBidi"/>
          <w:sz w:val="21"/>
        </w:rPr>
        <w:t>距离太阳是日地距离的</w:t>
      </w:r>
      <w:r w:rsidRPr="00F80856">
        <w:rPr>
          <w:rFonts w:asciiTheme="majorBidi" w:hAnsiTheme="majorBidi" w:cstheme="majorBidi"/>
          <w:sz w:val="21"/>
        </w:rPr>
        <w:t>30</w:t>
      </w:r>
      <w:r w:rsidRPr="00F80856">
        <w:rPr>
          <w:rFonts w:asciiTheme="majorBidi" w:hAnsiTheme="majorBidi" w:cstheme="majorBidi"/>
          <w:sz w:val="21"/>
        </w:rPr>
        <w:t>倍左右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14. Not until the 1850’s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a few public-spirited citizens and state legislatures seek to rescue historic buildings in the United States from destruction or alteration.</w:t>
      </w:r>
    </w:p>
    <w:p w:rsidR="00F80856" w:rsidRPr="00F80856" w:rsidRDefault="00F80856" w:rsidP="00F80856">
      <w:pPr>
        <w:pStyle w:val="ListParagraph"/>
        <w:numPr>
          <w:ilvl w:val="0"/>
          <w:numId w:val="2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both</w:t>
      </w:r>
    </w:p>
    <w:p w:rsidR="00F80856" w:rsidRPr="00F80856" w:rsidRDefault="00F80856" w:rsidP="00F80856">
      <w:pPr>
        <w:pStyle w:val="ListParagraph"/>
        <w:numPr>
          <w:ilvl w:val="0"/>
          <w:numId w:val="2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came</w:t>
      </w:r>
    </w:p>
    <w:p w:rsidR="00F80856" w:rsidRPr="00F80856" w:rsidRDefault="00F80856" w:rsidP="00F80856">
      <w:pPr>
        <w:pStyle w:val="ListParagraph"/>
        <w:numPr>
          <w:ilvl w:val="0"/>
          <w:numId w:val="2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did</w:t>
      </w:r>
    </w:p>
    <w:p w:rsidR="00F80856" w:rsidRPr="00F80856" w:rsidRDefault="00F80856" w:rsidP="00F80856">
      <w:pPr>
        <w:pStyle w:val="ListParagraph"/>
        <w:numPr>
          <w:ilvl w:val="0"/>
          <w:numId w:val="2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  <w:lang w:eastAsia="zh-CN"/>
        </w:rPr>
      </w:pPr>
      <w:r w:rsidRPr="00F80856">
        <w:rPr>
          <w:rFonts w:asciiTheme="majorBidi" w:hAnsiTheme="majorBidi" w:cstheme="majorBidi"/>
          <w:sz w:val="21"/>
          <w:szCs w:val="21"/>
          <w:lang w:eastAsia="zh-CN"/>
        </w:rPr>
        <w:t>when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not until </w:t>
      </w:r>
      <w:r w:rsidRPr="00F80856">
        <w:rPr>
          <w:rFonts w:asciiTheme="majorBidi" w:hAnsiTheme="majorBidi" w:cstheme="majorBidi"/>
          <w:sz w:val="21"/>
        </w:rPr>
        <w:t>在句首倒装句型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看到词汇立刻找助动词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直到十九世纪</w:t>
      </w:r>
      <w:r w:rsidRPr="00F80856">
        <w:rPr>
          <w:rFonts w:asciiTheme="majorBidi" w:hAnsiTheme="majorBidi" w:cstheme="majorBidi"/>
          <w:sz w:val="21"/>
        </w:rPr>
        <w:t>50</w:t>
      </w:r>
      <w:r w:rsidRPr="00F80856">
        <w:rPr>
          <w:rFonts w:asciiTheme="majorBidi" w:hAnsiTheme="majorBidi" w:cstheme="majorBidi"/>
          <w:sz w:val="21"/>
        </w:rPr>
        <w:t>年代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一些有公益精神的市民和州立法机构才着手拯救美国的历史建筑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以防其倒塌或被改建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Default="00F80856" w:rsidP="00F80856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  <w:lang w:eastAsia="zh-CN"/>
        </w:rPr>
      </w:pPr>
    </w:p>
    <w:p w:rsidR="00F80856" w:rsidRDefault="00F80856" w:rsidP="00F80856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15.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200 bones forming the framework, or skeleton, of the human body.</w:t>
      </w:r>
    </w:p>
    <w:p w:rsidR="00F80856" w:rsidRPr="00F80856" w:rsidRDefault="00F80856" w:rsidP="00F80856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</w:p>
    <w:p w:rsidR="00F80856" w:rsidRPr="00F80856" w:rsidRDefault="00F80856" w:rsidP="00F80856">
      <w:pPr>
        <w:pStyle w:val="ListParagraph"/>
        <w:numPr>
          <w:ilvl w:val="0"/>
          <w:numId w:val="3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Being over</w:t>
      </w:r>
    </w:p>
    <w:p w:rsidR="00F80856" w:rsidRPr="00F80856" w:rsidRDefault="00F80856" w:rsidP="00F80856">
      <w:pPr>
        <w:pStyle w:val="ListParagraph"/>
        <w:numPr>
          <w:ilvl w:val="0"/>
          <w:numId w:val="3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There are over</w:t>
      </w:r>
    </w:p>
    <w:p w:rsidR="00F80856" w:rsidRPr="00F80856" w:rsidRDefault="00F80856" w:rsidP="00F80856">
      <w:pPr>
        <w:pStyle w:val="ListParagraph"/>
        <w:numPr>
          <w:ilvl w:val="0"/>
          <w:numId w:val="3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Where over</w:t>
      </w:r>
    </w:p>
    <w:p w:rsidR="00F80856" w:rsidRPr="00F80856" w:rsidRDefault="00F80856" w:rsidP="00F80856">
      <w:pPr>
        <w:pStyle w:val="ListParagraph"/>
        <w:numPr>
          <w:ilvl w:val="0"/>
          <w:numId w:val="3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Over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There be </w:t>
      </w:r>
      <w:r w:rsidRPr="00F80856">
        <w:rPr>
          <w:rFonts w:asciiTheme="majorBidi" w:hAnsiTheme="majorBidi" w:cstheme="majorBidi"/>
          <w:sz w:val="21"/>
        </w:rPr>
        <w:t>句型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没什么花头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仔细就可以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200</w:t>
      </w:r>
      <w:r w:rsidRPr="00F80856">
        <w:rPr>
          <w:rFonts w:asciiTheme="majorBidi" w:hAnsiTheme="majorBidi" w:cstheme="majorBidi"/>
          <w:sz w:val="21"/>
        </w:rPr>
        <w:t>块骨头组成了人体的骨架</w:t>
      </w:r>
      <w:r w:rsidRPr="00F80856">
        <w:rPr>
          <w:rFonts w:asciiTheme="majorBidi" w:hAnsiTheme="majorBidi" w:cstheme="majorBidi"/>
          <w:sz w:val="21"/>
        </w:rPr>
        <w:t>.</w:t>
      </w:r>
    </w:p>
    <w:p w:rsidR="00F80856" w:rsidRPr="00F80856" w:rsidRDefault="00F80856" w:rsidP="00F80856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</w:p>
    <w:p w:rsidR="001129DF" w:rsidRPr="00F80856" w:rsidRDefault="001129DF" w:rsidP="00F80856">
      <w:pPr>
        <w:rPr>
          <w:rFonts w:asciiTheme="majorBidi" w:hAnsiTheme="majorBidi" w:cstheme="majorBidi"/>
          <w:sz w:val="21"/>
          <w:szCs w:val="21"/>
        </w:rPr>
      </w:pPr>
    </w:p>
    <w:sectPr w:rsidR="001129DF" w:rsidRPr="00F80856" w:rsidSect="00F80856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411A"/>
    <w:multiLevelType w:val="hybridMultilevel"/>
    <w:tmpl w:val="2316857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6372"/>
    <w:multiLevelType w:val="hybridMultilevel"/>
    <w:tmpl w:val="C282910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E2697"/>
    <w:multiLevelType w:val="hybridMultilevel"/>
    <w:tmpl w:val="5234138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A1D33"/>
    <w:multiLevelType w:val="hybridMultilevel"/>
    <w:tmpl w:val="E808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B4E88"/>
    <w:multiLevelType w:val="hybridMultilevel"/>
    <w:tmpl w:val="04B279E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92239"/>
    <w:multiLevelType w:val="hybridMultilevel"/>
    <w:tmpl w:val="F87C54F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25656"/>
    <w:multiLevelType w:val="hybridMultilevel"/>
    <w:tmpl w:val="DDAC9D8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04CD8"/>
    <w:multiLevelType w:val="hybridMultilevel"/>
    <w:tmpl w:val="9C92165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551C4"/>
    <w:multiLevelType w:val="hybridMultilevel"/>
    <w:tmpl w:val="046E43C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31BCB"/>
    <w:multiLevelType w:val="hybridMultilevel"/>
    <w:tmpl w:val="4F92F51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812ED"/>
    <w:multiLevelType w:val="hybridMultilevel"/>
    <w:tmpl w:val="99143F2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61F54"/>
    <w:multiLevelType w:val="hybridMultilevel"/>
    <w:tmpl w:val="75EEB39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D53BB"/>
    <w:multiLevelType w:val="hybridMultilevel"/>
    <w:tmpl w:val="DE6692B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D2B05"/>
    <w:multiLevelType w:val="hybridMultilevel"/>
    <w:tmpl w:val="90D48B0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42D0C"/>
    <w:multiLevelType w:val="hybridMultilevel"/>
    <w:tmpl w:val="BA2EFCF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B27DF"/>
    <w:multiLevelType w:val="hybridMultilevel"/>
    <w:tmpl w:val="9DF09538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34439"/>
    <w:multiLevelType w:val="hybridMultilevel"/>
    <w:tmpl w:val="F4C27E6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20B8C"/>
    <w:multiLevelType w:val="hybridMultilevel"/>
    <w:tmpl w:val="3664E5F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64156"/>
    <w:multiLevelType w:val="hybridMultilevel"/>
    <w:tmpl w:val="76E6E96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F72BE"/>
    <w:multiLevelType w:val="hybridMultilevel"/>
    <w:tmpl w:val="5A38841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576A1"/>
    <w:multiLevelType w:val="hybridMultilevel"/>
    <w:tmpl w:val="BF2EE01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90DFB"/>
    <w:multiLevelType w:val="hybridMultilevel"/>
    <w:tmpl w:val="74149C6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F23A5"/>
    <w:multiLevelType w:val="hybridMultilevel"/>
    <w:tmpl w:val="3BB0590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A57B7"/>
    <w:multiLevelType w:val="hybridMultilevel"/>
    <w:tmpl w:val="8D66166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F3A5C"/>
    <w:multiLevelType w:val="hybridMultilevel"/>
    <w:tmpl w:val="F99094D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B7356B"/>
    <w:multiLevelType w:val="hybridMultilevel"/>
    <w:tmpl w:val="5D66ADF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113DB"/>
    <w:multiLevelType w:val="hybridMultilevel"/>
    <w:tmpl w:val="0F8AA72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87DDE"/>
    <w:multiLevelType w:val="hybridMultilevel"/>
    <w:tmpl w:val="EC9C9C7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32D44"/>
    <w:multiLevelType w:val="hybridMultilevel"/>
    <w:tmpl w:val="9E9E871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D2756"/>
    <w:multiLevelType w:val="hybridMultilevel"/>
    <w:tmpl w:val="A8CE63B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21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22"/>
  </w:num>
  <w:num w:numId="10">
    <w:abstractNumId w:val="16"/>
  </w:num>
  <w:num w:numId="11">
    <w:abstractNumId w:val="10"/>
  </w:num>
  <w:num w:numId="12">
    <w:abstractNumId w:val="26"/>
  </w:num>
  <w:num w:numId="13">
    <w:abstractNumId w:val="17"/>
  </w:num>
  <w:num w:numId="14">
    <w:abstractNumId w:val="5"/>
  </w:num>
  <w:num w:numId="15">
    <w:abstractNumId w:val="20"/>
  </w:num>
  <w:num w:numId="16">
    <w:abstractNumId w:val="8"/>
  </w:num>
  <w:num w:numId="17">
    <w:abstractNumId w:val="23"/>
  </w:num>
  <w:num w:numId="18">
    <w:abstractNumId w:val="1"/>
  </w:num>
  <w:num w:numId="19">
    <w:abstractNumId w:val="7"/>
  </w:num>
  <w:num w:numId="20">
    <w:abstractNumId w:val="24"/>
  </w:num>
  <w:num w:numId="21">
    <w:abstractNumId w:val="14"/>
  </w:num>
  <w:num w:numId="22">
    <w:abstractNumId w:val="9"/>
  </w:num>
  <w:num w:numId="23">
    <w:abstractNumId w:val="2"/>
  </w:num>
  <w:num w:numId="24">
    <w:abstractNumId w:val="13"/>
  </w:num>
  <w:num w:numId="25">
    <w:abstractNumId w:val="15"/>
  </w:num>
  <w:num w:numId="26">
    <w:abstractNumId w:val="27"/>
  </w:num>
  <w:num w:numId="27">
    <w:abstractNumId w:val="29"/>
  </w:num>
  <w:num w:numId="28">
    <w:abstractNumId w:val="28"/>
  </w:num>
  <w:num w:numId="29">
    <w:abstractNumId w:val="18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80856"/>
    <w:rsid w:val="001129DF"/>
    <w:rsid w:val="00F8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5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80856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8085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80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2012-10-29T13:11:00Z</dcterms:created>
  <dcterms:modified xsi:type="dcterms:W3CDTF">2012-10-29T13:15:00Z</dcterms:modified>
</cp:coreProperties>
</file>