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C7" w:rsidRPr="001937C7" w:rsidRDefault="001937C7" w:rsidP="001937C7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1937C7">
        <w:rPr>
          <w:rFonts w:asciiTheme="majorBidi" w:hAnsiTheme="majorBidi" w:cstheme="majorBidi"/>
          <w:b/>
          <w:sz w:val="21"/>
          <w:szCs w:val="21"/>
        </w:rPr>
        <w:t>Written Expression Practice 1</w:t>
      </w:r>
    </w:p>
    <w:p w:rsid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16.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Not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woman held a presidential cabinet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position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in the United States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until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1933, when Frances Perkins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secretary of labor.</w:t>
      </w:r>
    </w:p>
    <w:p w:rsidR="001937C7" w:rsidRPr="001937C7" w:rsidRDefault="001937C7" w:rsidP="001937C7">
      <w:pPr>
        <w:pStyle w:val="q"/>
        <w:spacing w:line="240" w:lineRule="auto"/>
        <w:ind w:left="479" w:hangingChars="228" w:hanging="479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17. The human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body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relies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on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certainty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nutrients for its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survival.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Too much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electric current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may flow i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nto a circuit as a result either of a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fault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in the circuit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of an outside event such as lightning.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19. The Appalachian Trail,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extending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approximately 2,020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miles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from Maine to Georgia, is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longer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continuous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marked footpath in the world.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20. For years, elephants were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hunted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for food and ivory, and as a result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theirs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numbers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have been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greatly </w:t>
      </w:r>
      <w:r w:rsidRPr="001937C7">
        <w:rPr>
          <w:rFonts w:asciiTheme="majorBidi" w:hAnsiTheme="majorBidi" w:cstheme="majorBidi"/>
          <w:bCs/>
          <w:sz w:val="21"/>
          <w:szCs w:val="21"/>
        </w:rPr>
        <w:t>reduced.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21. Barges which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carrier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most of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heavy </w:t>
      </w:r>
      <w:r w:rsidRPr="001937C7">
        <w:rPr>
          <w:rFonts w:asciiTheme="majorBidi" w:hAnsiTheme="majorBidi" w:cstheme="majorBidi"/>
          <w:bCs/>
          <w:sz w:val="21"/>
          <w:szCs w:val="21"/>
        </w:rPr>
        <w:t>freight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on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rivers and canals are usually propelled by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towing.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afflicted by serious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eyesight problems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, Alicia Alonso was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one the principal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stars of the American Ballet Theater and later formed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her own </w:t>
      </w:r>
      <w:r w:rsidRPr="001937C7">
        <w:rPr>
          <w:rFonts w:asciiTheme="majorBidi" w:hAnsiTheme="majorBidi" w:cstheme="majorBidi"/>
          <w:bCs/>
          <w:sz w:val="21"/>
          <w:szCs w:val="21"/>
        </w:rPr>
        <w:t>dance company.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23.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ritual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combat of animals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1937C7">
        <w:rPr>
          <w:rFonts w:asciiTheme="majorBidi" w:hAnsiTheme="majorBidi" w:cstheme="majorBidi"/>
          <w:sz w:val="21"/>
          <w:szCs w:val="21"/>
          <w:u w:val="single"/>
        </w:rPr>
        <w:t>are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</w:rPr>
        <w:t xml:space="preserve"> triggered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by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precise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signals.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24. It is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more difficult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to write simply, directly, and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effective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than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to employ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flowery but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vague </w:t>
      </w:r>
      <w:r w:rsidRPr="001937C7">
        <w:rPr>
          <w:rFonts w:asciiTheme="majorBidi" w:hAnsiTheme="majorBidi" w:cstheme="majorBidi"/>
          <w:bCs/>
          <w:sz w:val="21"/>
          <w:szCs w:val="21"/>
        </w:rPr>
        <w:t>expressions that only obscure one’s meaning.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25. Different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species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of octopuses may measure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anywhere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from two inches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to over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thirty feet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in long.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26.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According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to some theories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derived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from psychoanalysis, life is supposedly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easier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and mo re pleasant when inhibitions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overcoming</w:t>
      </w:r>
      <w:r w:rsidRPr="001937C7">
        <w:rPr>
          <w:rFonts w:asciiTheme="majorBidi" w:hAnsiTheme="majorBidi" w:cstheme="majorBidi"/>
          <w:bCs/>
          <w:sz w:val="21"/>
          <w:szCs w:val="21"/>
        </w:rPr>
        <w:t>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27. When rainbows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appear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, they are always in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part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of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the sky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opposite directly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the Sun.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28. Benjamin Franklin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drew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political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cartoon that is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credited raising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10,000 volunteers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for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American Revolutionary War.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1937C7">
        <w:rPr>
          <w:rFonts w:asciiTheme="majorBidi" w:hAnsiTheme="majorBidi" w:cstheme="majorBidi"/>
          <w:bCs/>
          <w:sz w:val="21"/>
          <w:szCs w:val="21"/>
        </w:rPr>
        <w:t>29. The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begins</w:t>
      </w:r>
      <w:proofErr w:type="gramEnd"/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of the modern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chemistry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laboratory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go back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to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workrooms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of medieval </w:t>
      </w:r>
      <w:proofErr w:type="spellStart"/>
      <w:r w:rsidRPr="001937C7">
        <w:rPr>
          <w:rFonts w:asciiTheme="majorBidi" w:hAnsiTheme="majorBidi" w:cstheme="majorBidi"/>
          <w:bCs/>
          <w:sz w:val="21"/>
          <w:szCs w:val="21"/>
        </w:rPr>
        <w:t>lchemists</w:t>
      </w:r>
      <w:proofErr w:type="spellEnd"/>
      <w:r w:rsidRPr="001937C7">
        <w:rPr>
          <w:rFonts w:asciiTheme="majorBidi" w:hAnsiTheme="majorBidi" w:cstheme="majorBidi"/>
          <w:bCs/>
          <w:sz w:val="21"/>
          <w:szCs w:val="21"/>
        </w:rPr>
        <w:t>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30. In many pieces of music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there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is a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dominant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theme on which the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restful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the composition is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centered.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31. Luminescence refers to the emission of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light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by means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than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heat.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32</w:t>
      </w:r>
      <w:proofErr w:type="gramStart"/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.In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r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epresentative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democracy,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the people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election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delegates to an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assembly.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33</w:t>
      </w:r>
      <w:proofErr w:type="gramStart"/>
      <w:r w:rsidRPr="001937C7">
        <w:rPr>
          <w:rFonts w:asciiTheme="majorBidi" w:hAnsiTheme="majorBidi" w:cstheme="majorBidi"/>
          <w:bCs/>
          <w:sz w:val="21"/>
          <w:szCs w:val="21"/>
        </w:rPr>
        <w:t>.George</w:t>
      </w:r>
      <w:proofErr w:type="gramEnd"/>
      <w:r w:rsidRPr="001937C7">
        <w:rPr>
          <w:rFonts w:asciiTheme="majorBidi" w:hAnsiTheme="majorBidi" w:cstheme="majorBidi"/>
          <w:bCs/>
          <w:sz w:val="21"/>
          <w:szCs w:val="21"/>
        </w:rPr>
        <w:t xml:space="preserve"> Washington Carver found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hundred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of uses for the peanut, the sweet potato, and the soybean and thus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stimulated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cultivation </w:t>
      </w:r>
      <w:r w:rsidRPr="001937C7">
        <w:rPr>
          <w:rFonts w:asciiTheme="majorBidi" w:hAnsiTheme="majorBidi" w:cstheme="majorBidi"/>
          <w:bCs/>
          <w:sz w:val="21"/>
          <w:szCs w:val="21"/>
        </w:rPr>
        <w:t>of these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crops.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34. A citadel, a fortress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designed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for the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defense </w:t>
      </w:r>
      <w:r w:rsidRPr="001937C7">
        <w:rPr>
          <w:rFonts w:asciiTheme="majorBidi" w:hAnsiTheme="majorBidi" w:cstheme="majorBidi"/>
          <w:bCs/>
          <w:sz w:val="21"/>
          <w:szCs w:val="21"/>
        </w:rPr>
        <w:t>of a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city, </w:t>
      </w:r>
      <w:r w:rsidRPr="001937C7">
        <w:rPr>
          <w:rFonts w:asciiTheme="majorBidi" w:hAnsiTheme="majorBidi" w:cstheme="majorBidi"/>
          <w:bCs/>
          <w:sz w:val="21"/>
          <w:szCs w:val="21"/>
        </w:rPr>
        <w:t>usually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spellStart"/>
      <w:r w:rsidRPr="001937C7">
        <w:rPr>
          <w:rFonts w:asciiTheme="majorBidi" w:hAnsiTheme="majorBidi" w:cstheme="majorBidi"/>
          <w:sz w:val="21"/>
          <w:szCs w:val="21"/>
          <w:u w:val="single"/>
        </w:rPr>
        <w:t>standed</w:t>
      </w:r>
      <w:proofErr w:type="spellEnd"/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on top of a hill.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 xml:space="preserve">35. Conservative philosophers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argue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that the very structure of society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is threatening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by civil disobedience,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humanists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stress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the primacy of the individual conscience.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36.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Since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1971 the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regional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corporations set up in Alaska by Congress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managing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everything from fishing to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banking.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937C7">
        <w:rPr>
          <w:rFonts w:asciiTheme="majorBidi" w:hAnsiTheme="majorBidi" w:cstheme="majorBidi"/>
          <w:bCs/>
          <w:sz w:val="21"/>
          <w:szCs w:val="21"/>
        </w:rPr>
        <w:t>37. A rocket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 burns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propellant rapidly and most rockets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 xml:space="preserve">carry 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a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supply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1937C7">
        <w:rPr>
          <w:rFonts w:asciiTheme="majorBidi" w:hAnsiTheme="majorBidi" w:cstheme="majorBidi"/>
          <w:sz w:val="21"/>
          <w:szCs w:val="21"/>
          <w:u w:val="single"/>
        </w:rPr>
        <w:t>last</w:t>
      </w:r>
      <w:r w:rsidRPr="001937C7">
        <w:rPr>
          <w:rFonts w:asciiTheme="majorBidi" w:hAnsiTheme="majorBidi" w:cstheme="majorBidi"/>
          <w:bCs/>
          <w:sz w:val="21"/>
          <w:szCs w:val="21"/>
        </w:rPr>
        <w:t xml:space="preserve"> just a few seconds.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sz w:val="21"/>
          <w:szCs w:val="21"/>
          <w:u w:val="single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38.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Textile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art is known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for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both its tactile and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vision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qualities.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39.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The metal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aluminum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has been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first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isolated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early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 the nineteenth century. </w:t>
      </w:r>
    </w:p>
    <w:p w:rsidR="001937C7" w:rsidRPr="001937C7" w:rsidRDefault="001937C7" w:rsidP="001937C7">
      <w:pPr>
        <w:pStyle w:val="q"/>
        <w:spacing w:line="240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>40. Gulls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can often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be </w:t>
      </w:r>
      <w:proofErr w:type="gramStart"/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see</w:t>
      </w:r>
      <w:proofErr w:type="gramEnd"/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swooping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over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large </w:t>
      </w:r>
      <w:r w:rsidRPr="001937C7">
        <w:rPr>
          <w:rFonts w:asciiTheme="majorBidi" w:hAnsiTheme="majorBidi" w:cstheme="majorBidi"/>
          <w:sz w:val="21"/>
          <w:szCs w:val="21"/>
          <w:u w:val="single"/>
          <w:lang w:eastAsia="zh-CN"/>
        </w:rPr>
        <w:t>bodies</w:t>
      </w:r>
      <w:r w:rsidRPr="001937C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of water. </w:t>
      </w:r>
    </w:p>
    <w:p w:rsidR="001937C7" w:rsidRPr="001937C7" w:rsidRDefault="001937C7" w:rsidP="001937C7">
      <w:pPr>
        <w:pStyle w:val="explaination"/>
        <w:rPr>
          <w:rFonts w:asciiTheme="majorBidi" w:hAnsiTheme="majorBidi" w:cstheme="majorBidi"/>
          <w:sz w:val="21"/>
        </w:rPr>
      </w:pPr>
    </w:p>
    <w:p w:rsidR="001129DF" w:rsidRPr="001937C7" w:rsidRDefault="001937C7" w:rsidP="001937C7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 </w:t>
      </w:r>
    </w:p>
    <w:sectPr w:rsidR="001129DF" w:rsidRPr="001937C7" w:rsidSect="001937C7">
      <w:pgSz w:w="12240" w:h="15840"/>
      <w:pgMar w:top="567" w:right="425" w:bottom="567" w:left="42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937C7"/>
    <w:rsid w:val="001129DF"/>
    <w:rsid w:val="0019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7C7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1937C7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1937C7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2012-10-29T16:43:00Z</dcterms:created>
  <dcterms:modified xsi:type="dcterms:W3CDTF">2012-10-29T16:53:00Z</dcterms:modified>
</cp:coreProperties>
</file>