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13" w:rsidRPr="0088603A" w:rsidRDefault="00553013" w:rsidP="00553013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sz w:val="21"/>
          <w:szCs w:val="21"/>
        </w:rPr>
      </w:pPr>
      <w:r w:rsidRPr="0088603A">
        <w:rPr>
          <w:rFonts w:asciiTheme="majorBidi" w:hAnsiTheme="majorBidi" w:cstheme="majorBidi"/>
          <w:b/>
          <w:sz w:val="21"/>
          <w:szCs w:val="21"/>
        </w:rPr>
        <w:t>Written Expressions Practice 2</w:t>
      </w:r>
    </w:p>
    <w:p w:rsidR="00553013" w:rsidRDefault="00553013" w:rsidP="00553013">
      <w:pPr>
        <w:pStyle w:val="q"/>
        <w:spacing w:before="120" w:after="120" w:line="240" w:lineRule="auto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16. The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boiled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boiling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point of any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liquid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by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pressure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the surrounding gases.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17. The Ranger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spacecraft it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provided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17,000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pictures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moon.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18. Many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people who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live in New York City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thinks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think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a large city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offers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special advantages.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19.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scientific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revolution of the early 1900’s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education by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change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changing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nature of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technology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20. Meadowlarks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same size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than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spellStart"/>
      <w:r>
        <w:rPr>
          <w:rFonts w:asciiTheme="majorBidi" w:hAnsiTheme="majorBidi" w:cstheme="majorBidi"/>
          <w:b/>
          <w:sz w:val="21"/>
          <w:szCs w:val="21"/>
        </w:rPr>
        <w:t>as</w:t>
      </w:r>
      <w:r w:rsidRPr="0088603A">
        <w:rPr>
          <w:rFonts w:asciiTheme="majorBidi" w:hAnsiTheme="majorBidi" w:cstheme="majorBidi"/>
          <w:bCs/>
          <w:sz w:val="21"/>
          <w:szCs w:val="21"/>
        </w:rPr>
        <w:t>robins</w:t>
      </w:r>
      <w:proofErr w:type="spell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, but they have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heavier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bodies, shorter tails, and longer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bills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May 20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,1932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, Amelia Earhart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first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woman fly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woman to fly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solo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across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Atlantic Ocean.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Translated into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terms of psychological theory, association has been thought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 as the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basis of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to learn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learning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conditioning,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creative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thinking.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23. The Statue of Liberty was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originally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proposed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1865 to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commemoration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commemorate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alliance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France with the American colonies during the American Revolution.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24. Reptiles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widely distributed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all over the world, but are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much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more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abundant in warm regions and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virtually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absent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beyond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</w:t>
      </w:r>
      <w:proofErr w:type="spellStart"/>
      <w:r w:rsidRPr="0088603A">
        <w:rPr>
          <w:rFonts w:asciiTheme="majorBidi" w:hAnsiTheme="majorBidi" w:cstheme="majorBidi"/>
          <w:bCs/>
          <w:sz w:val="21"/>
          <w:szCs w:val="21"/>
        </w:rPr>
        <w:t>treeline</w:t>
      </w:r>
      <w:proofErr w:type="spell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in the Arctic.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>25.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Like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light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waves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microwaves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may be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reflected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concentrated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26. Industrial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buyers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responsible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supplying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goods and services that an organization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required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requires </w:t>
      </w:r>
      <w:r w:rsidRPr="0088603A">
        <w:rPr>
          <w:rFonts w:asciiTheme="majorBidi" w:hAnsiTheme="majorBidi" w:cstheme="majorBidi"/>
          <w:bCs/>
          <w:sz w:val="21"/>
          <w:szCs w:val="21"/>
        </w:rPr>
        <w:t>for its operations.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27. 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most easiest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process for mining gold is panning, which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involves using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circular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dish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with a small pocket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 the bottom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28. Farm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animals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have been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regardless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regarded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by nearly all societies as a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valuable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economic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resource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29. Although it is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any longer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no longer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the big business that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it was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the forties, radio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continues to be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medium of essential communication, especially at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local level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553013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30. The field of dynamics in physics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is concerned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with a particle’s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relation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to the forces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acting it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acting on-upon it.</w:t>
      </w:r>
    </w:p>
    <w:p w:rsidR="00553013" w:rsidRPr="00553013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31. In the United States,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federal and state governments have laws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to guard consumers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deceptive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advertise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advertisement.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32. Gore Vidal has steadily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pursue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pursued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a literary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career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remarkable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for its productivity, versatility,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unpredictability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33. When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overall exports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exceed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imports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a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country said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country is said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to have a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trade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surplus.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34. Instructors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school of American Ballet first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examine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young applicant’s instep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to see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whether it is pliant and shows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promising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promise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of a good arch.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35. Anthropologists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agree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that our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primitive ancestors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who inhabited the tropics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probably have</w:t>
      </w:r>
      <w:r>
        <w:rPr>
          <w:rFonts w:asciiTheme="majorBidi" w:hAnsiTheme="majorBidi" w:cstheme="majorBidi"/>
          <w:bCs/>
          <w:sz w:val="21"/>
          <w:szCs w:val="21"/>
        </w:rPr>
        <w:t>\</w:t>
      </w:r>
      <w:r>
        <w:rPr>
          <w:rFonts w:asciiTheme="majorBidi" w:hAnsiTheme="majorBidi" w:cstheme="majorBidi"/>
          <w:b/>
          <w:sz w:val="21"/>
          <w:szCs w:val="21"/>
        </w:rPr>
        <w:t xml:space="preserve">had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natural protection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sun.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36. Behavior modification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techniques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work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best </w:t>
      </w:r>
      <w:r w:rsidRPr="0088603A">
        <w:rPr>
          <w:rFonts w:asciiTheme="majorBidi" w:hAnsiTheme="majorBidi" w:cstheme="majorBidi"/>
          <w:bCs/>
          <w:sz w:val="21"/>
          <w:szCs w:val="21"/>
        </w:rPr>
        <w:t>with problems that manifest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itself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themselves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in overt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actions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37. Because they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generally </w:t>
      </w:r>
      <w:r w:rsidRPr="0088603A">
        <w:rPr>
          <w:rFonts w:asciiTheme="majorBidi" w:hAnsiTheme="majorBidi" w:cstheme="majorBidi"/>
          <w:bCs/>
          <w:sz w:val="21"/>
          <w:szCs w:val="21"/>
        </w:rPr>
        <w:t>taken simply to obtain a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recognizable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and relatively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clear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image, most nonprofessional photographs demand </w:t>
      </w:r>
      <w:r w:rsidRPr="00553013">
        <w:rPr>
          <w:rFonts w:asciiTheme="majorBidi" w:hAnsiTheme="majorBidi" w:cstheme="majorBidi"/>
          <w:b/>
          <w:bCs/>
          <w:sz w:val="21"/>
          <w:szCs w:val="21"/>
          <w:u w:val="single"/>
        </w:rPr>
        <w:t>few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553013">
        <w:rPr>
          <w:rFonts w:asciiTheme="majorBidi" w:hAnsiTheme="majorBidi" w:cstheme="majorBidi"/>
          <w:b/>
          <w:sz w:val="21"/>
          <w:szCs w:val="21"/>
        </w:rPr>
        <w:t>little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equipment.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u w:val="single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birth, an infant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exhibits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remarkable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number of motor </w:t>
      </w:r>
      <w:proofErr w:type="gramStart"/>
      <w:r w:rsidRPr="005523B1">
        <w:rPr>
          <w:rFonts w:asciiTheme="majorBidi" w:hAnsiTheme="majorBidi" w:cstheme="majorBidi"/>
          <w:b/>
          <w:bCs/>
          <w:sz w:val="21"/>
          <w:szCs w:val="21"/>
          <w:u w:val="single"/>
        </w:rPr>
        <w:t>response</w:t>
      </w:r>
      <w:proofErr w:type="gramEnd"/>
      <w:r w:rsidRPr="0088603A">
        <w:rPr>
          <w:rFonts w:asciiTheme="majorBidi" w:hAnsiTheme="majorBidi" w:cstheme="majorBidi"/>
          <w:sz w:val="21"/>
          <w:szCs w:val="21"/>
          <w:u w:val="single"/>
        </w:rPr>
        <w:t>.</w:t>
      </w:r>
      <w:r w:rsidR="005523B1">
        <w:rPr>
          <w:rFonts w:asciiTheme="majorBidi" w:hAnsiTheme="majorBidi" w:cstheme="majorBidi"/>
          <w:sz w:val="21"/>
          <w:szCs w:val="21"/>
          <w:u w:val="single"/>
        </w:rPr>
        <w:t xml:space="preserve"> \ </w:t>
      </w:r>
      <w:proofErr w:type="gramStart"/>
      <w:r w:rsidR="005523B1">
        <w:rPr>
          <w:rFonts w:asciiTheme="majorBidi" w:hAnsiTheme="majorBidi" w:cstheme="majorBidi"/>
          <w:b/>
          <w:bCs/>
          <w:sz w:val="21"/>
          <w:szCs w:val="21"/>
          <w:u w:val="single"/>
        </w:rPr>
        <w:t>responses</w:t>
      </w:r>
      <w:proofErr w:type="gramEnd"/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Common 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North America, </w:t>
      </w:r>
      <w:proofErr w:type="gramStart"/>
      <w:r w:rsidRPr="005523B1">
        <w:rPr>
          <w:rFonts w:asciiTheme="majorBidi" w:hAnsiTheme="majorBidi" w:cstheme="majorBidi"/>
          <w:b/>
          <w:bCs/>
          <w:sz w:val="21"/>
          <w:szCs w:val="21"/>
          <w:u w:val="single"/>
        </w:rPr>
        <w:t>those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5523B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523B1">
        <w:rPr>
          <w:rFonts w:asciiTheme="majorBidi" w:hAnsiTheme="majorBidi" w:cstheme="majorBidi"/>
          <w:b/>
          <w:sz w:val="21"/>
          <w:szCs w:val="21"/>
        </w:rPr>
        <w:t xml:space="preserve">the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cinnamon fern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is found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in wet places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553013" w:rsidRPr="0088603A" w:rsidRDefault="00553013" w:rsidP="00553013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40. The origins of the Democratic 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party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523B1">
        <w:rPr>
          <w:rFonts w:asciiTheme="majorBidi" w:hAnsiTheme="majorBidi" w:cstheme="majorBidi"/>
          <w:b/>
          <w:bCs/>
          <w:sz w:val="21"/>
          <w:szCs w:val="21"/>
          <w:u w:val="single"/>
        </w:rPr>
        <w:t>is often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5523B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5523B1">
        <w:rPr>
          <w:rFonts w:asciiTheme="majorBidi" w:hAnsiTheme="majorBidi" w:cstheme="majorBidi"/>
          <w:b/>
          <w:sz w:val="21"/>
          <w:szCs w:val="21"/>
        </w:rPr>
        <w:t xml:space="preserve">are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traced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coalition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formed behind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Thomas Jefferson in the 1790’s to resist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policies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George Washington’s administration.</w:t>
      </w:r>
    </w:p>
    <w:p w:rsidR="00553013" w:rsidRPr="0088603A" w:rsidRDefault="00553013" w:rsidP="00553013">
      <w:pPr>
        <w:pStyle w:val="explaination"/>
        <w:contextualSpacing/>
        <w:rPr>
          <w:rFonts w:asciiTheme="majorBidi" w:hAnsiTheme="majorBidi" w:cstheme="majorBidi"/>
          <w:sz w:val="21"/>
        </w:rPr>
      </w:pPr>
    </w:p>
    <w:p w:rsidR="00553013" w:rsidRPr="0088603A" w:rsidRDefault="00553013" w:rsidP="00553013">
      <w:pPr>
        <w:pStyle w:val="explaination"/>
        <w:contextualSpacing/>
        <w:rPr>
          <w:rFonts w:asciiTheme="majorBidi" w:hAnsiTheme="majorBidi" w:cstheme="majorBidi"/>
          <w:bCs/>
          <w:sz w:val="21"/>
        </w:rPr>
      </w:pPr>
      <w:r>
        <w:rPr>
          <w:rFonts w:asciiTheme="majorBidi" w:cstheme="majorBidi"/>
          <w:sz w:val="21"/>
        </w:rPr>
        <w:t xml:space="preserve"> </w:t>
      </w:r>
    </w:p>
    <w:p w:rsidR="00553013" w:rsidRPr="0088603A" w:rsidRDefault="00553013" w:rsidP="00553013">
      <w:pPr>
        <w:contextualSpacing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1129DF" w:rsidRDefault="001129DF"/>
    <w:sectPr w:rsidR="001129DF" w:rsidSect="0088603A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3013"/>
    <w:rsid w:val="001129DF"/>
    <w:rsid w:val="005523B1"/>
    <w:rsid w:val="0055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1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53013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5301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2012-11-01T13:49:00Z</dcterms:created>
  <dcterms:modified xsi:type="dcterms:W3CDTF">2012-11-01T14:00:00Z</dcterms:modified>
</cp:coreProperties>
</file>