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2AC4" w:rsidRPr="001E2AC4" w:rsidRDefault="001E2AC4" w:rsidP="001E2AC4">
      <w:pPr>
        <w:pStyle w:val="q"/>
        <w:spacing w:line="240" w:lineRule="auto"/>
        <w:ind w:left="422" w:hanging="422"/>
        <w:jc w:val="center"/>
        <w:rPr>
          <w:rFonts w:asciiTheme="majorBidi" w:hAnsiTheme="majorBidi" w:cstheme="majorBidi"/>
          <w:b/>
          <w:bCs/>
          <w:sz w:val="21"/>
          <w:szCs w:val="21"/>
        </w:rPr>
      </w:pPr>
      <w:r w:rsidRPr="001E2AC4">
        <w:rPr>
          <w:rFonts w:asciiTheme="majorBidi" w:hAnsiTheme="majorBidi" w:cstheme="majorBidi"/>
          <w:b/>
          <w:bCs/>
          <w:sz w:val="21"/>
          <w:szCs w:val="21"/>
        </w:rPr>
        <w:t>Written Expressions Practice 26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</w:rPr>
        <w:t xml:space="preserve">16. On Ellesmere Island in the Arctic one fossil forest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consists</w:t>
      </w:r>
      <w:r w:rsidRPr="001E2AC4">
        <w:rPr>
          <w:rFonts w:asciiTheme="majorBidi" w:hAnsiTheme="majorBidi" w:cstheme="majorBidi"/>
          <w:sz w:val="21"/>
          <w:szCs w:val="21"/>
        </w:rPr>
        <w:t xml:space="preserve"> of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a nearly</w:t>
      </w:r>
      <w:r w:rsidRPr="001E2AC4">
        <w:rPr>
          <w:rFonts w:asciiTheme="majorBidi" w:hAnsiTheme="majorBidi" w:cstheme="majorBidi"/>
          <w:sz w:val="21"/>
          <w:szCs w:val="21"/>
        </w:rPr>
        <w:t xml:space="preserve"> hundred large stumps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scattered</w:t>
      </w:r>
      <w:r w:rsidRPr="001E2AC4">
        <w:rPr>
          <w:rFonts w:asciiTheme="majorBidi" w:hAnsiTheme="majorBidi" w:cstheme="majorBidi"/>
          <w:sz w:val="21"/>
          <w:szCs w:val="21"/>
        </w:rPr>
        <w:t xml:space="preserve"> on an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exposed</w:t>
      </w:r>
      <w:r w:rsidRPr="001E2AC4">
        <w:rPr>
          <w:rFonts w:asciiTheme="majorBidi" w:hAnsiTheme="majorBidi" w:cstheme="majorBidi"/>
          <w:sz w:val="21"/>
          <w:szCs w:val="21"/>
        </w:rPr>
        <w:t xml:space="preserve"> coal bed.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</w:rPr>
        <w:t xml:space="preserve">17. The surface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conditions</w:t>
      </w:r>
      <w:r w:rsidRPr="001E2AC4">
        <w:rPr>
          <w:rFonts w:asciiTheme="majorBidi" w:hAnsiTheme="majorBidi" w:cstheme="majorBidi"/>
          <w:sz w:val="21"/>
          <w:szCs w:val="21"/>
        </w:rPr>
        <w:t xml:space="preserve"> on the planet Mars are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the more</w:t>
      </w:r>
      <w:r w:rsidRPr="001E2AC4">
        <w:rPr>
          <w:rFonts w:asciiTheme="majorBidi" w:hAnsiTheme="majorBidi" w:cstheme="majorBidi"/>
          <w:sz w:val="21"/>
          <w:szCs w:val="21"/>
        </w:rPr>
        <w:t xml:space="preserve"> like the Earth’s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than</w:t>
      </w:r>
      <w:r w:rsidRPr="001E2AC4">
        <w:rPr>
          <w:rFonts w:asciiTheme="majorBidi" w:hAnsiTheme="majorBidi" w:cstheme="majorBidi"/>
          <w:sz w:val="21"/>
          <w:szCs w:val="21"/>
        </w:rPr>
        <w:t xml:space="preserve"> are those of any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other</w:t>
      </w:r>
      <w:r w:rsidRPr="001E2AC4">
        <w:rPr>
          <w:rFonts w:asciiTheme="majorBidi" w:hAnsiTheme="majorBidi" w:cstheme="majorBidi"/>
          <w:sz w:val="21"/>
          <w:szCs w:val="21"/>
        </w:rPr>
        <w:t xml:space="preserve"> planet in the solar system.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</w:rPr>
        <w:t>18. The midnight sun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 xml:space="preserve"> is</w:t>
      </w:r>
      <w:r w:rsidRPr="001E2AC4">
        <w:rPr>
          <w:rFonts w:asciiTheme="majorBidi" w:hAnsiTheme="majorBidi" w:cstheme="majorBidi"/>
          <w:sz w:val="21"/>
          <w:szCs w:val="21"/>
        </w:rPr>
        <w:t xml:space="preserve"> a phenomenon in which the Sun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visible remains</w:t>
      </w:r>
      <w:r w:rsidRPr="001E2AC4">
        <w:rPr>
          <w:rFonts w:asciiTheme="majorBidi" w:hAnsiTheme="majorBidi" w:cstheme="majorBidi"/>
          <w:sz w:val="21"/>
          <w:szCs w:val="21"/>
        </w:rPr>
        <w:t xml:space="preserve"> in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the sky</w:t>
      </w:r>
      <w:r w:rsidRPr="001E2AC4">
        <w:rPr>
          <w:rFonts w:asciiTheme="majorBidi" w:hAnsiTheme="majorBidi" w:cstheme="majorBidi"/>
          <w:sz w:val="21"/>
          <w:szCs w:val="21"/>
        </w:rPr>
        <w:t xml:space="preserve"> for twenty-four hours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or longer</w:t>
      </w:r>
      <w:r w:rsidRPr="001E2AC4">
        <w:rPr>
          <w:rFonts w:asciiTheme="majorBidi" w:hAnsiTheme="majorBidi" w:cstheme="majorBidi"/>
          <w:sz w:val="21"/>
          <w:szCs w:val="21"/>
        </w:rPr>
        <w:t>.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</w:rPr>
        <w:t xml:space="preserve">19 The Humber River and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its</w:t>
      </w:r>
      <w:r w:rsidRPr="001E2AC4">
        <w:rPr>
          <w:rFonts w:asciiTheme="majorBidi" w:hAnsiTheme="majorBidi" w:cstheme="majorBidi"/>
          <w:sz w:val="21"/>
          <w:szCs w:val="21"/>
        </w:rPr>
        <w:t xml:space="preserve"> valley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form</w:t>
      </w:r>
      <w:r w:rsidRPr="001E2AC4">
        <w:rPr>
          <w:rFonts w:asciiTheme="majorBidi" w:hAnsiTheme="majorBidi" w:cstheme="majorBidi"/>
          <w:sz w:val="21"/>
          <w:szCs w:val="21"/>
        </w:rPr>
        <w:t xml:space="preserve"> a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major</w:t>
      </w:r>
      <w:r w:rsidRPr="001E2AC4">
        <w:rPr>
          <w:rFonts w:asciiTheme="majorBidi" w:hAnsiTheme="majorBidi" w:cstheme="majorBidi"/>
          <w:sz w:val="21"/>
          <w:szCs w:val="21"/>
        </w:rPr>
        <w:t xml:space="preserve"> salmon-fishing, lumbering, hunting, and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farmer</w:t>
      </w:r>
      <w:r w:rsidRPr="001E2AC4">
        <w:rPr>
          <w:rFonts w:asciiTheme="majorBidi" w:hAnsiTheme="majorBidi" w:cstheme="majorBidi"/>
          <w:sz w:val="21"/>
          <w:szCs w:val="21"/>
        </w:rPr>
        <w:t xml:space="preserve"> region in western Newfoundland, Canada.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</w:rPr>
        <w:t xml:space="preserve">20 Among the parameters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that</w:t>
      </w:r>
      <w:r w:rsidRPr="001E2AC4">
        <w:rPr>
          <w:rFonts w:asciiTheme="majorBidi" w:hAnsiTheme="majorBidi" w:cstheme="majorBidi"/>
          <w:sz w:val="21"/>
          <w:szCs w:val="21"/>
        </w:rPr>
        <w:t xml:space="preserve"> determine whether an environment is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suitably</w:t>
      </w:r>
      <w:r w:rsidRPr="001E2AC4">
        <w:rPr>
          <w:rFonts w:asciiTheme="majorBidi" w:hAnsiTheme="majorBidi" w:cstheme="majorBidi"/>
          <w:sz w:val="21"/>
          <w:szCs w:val="21"/>
        </w:rPr>
        <w:t xml:space="preserve"> for life as we know it are temperature,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water availability</w:t>
      </w:r>
      <w:r w:rsidRPr="001E2AC4">
        <w:rPr>
          <w:rFonts w:asciiTheme="majorBidi" w:hAnsiTheme="majorBidi" w:cstheme="majorBidi"/>
          <w:sz w:val="21"/>
          <w:szCs w:val="21"/>
        </w:rPr>
        <w:t xml:space="preserve">, and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oxygen content</w:t>
      </w:r>
      <w:r w:rsidRPr="001E2AC4">
        <w:rPr>
          <w:rFonts w:asciiTheme="majorBidi" w:hAnsiTheme="majorBidi" w:cstheme="majorBidi"/>
          <w:sz w:val="21"/>
          <w:szCs w:val="21"/>
        </w:rPr>
        <w:t>.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  <w:u w:val="single"/>
        </w:rPr>
        <w:t>21. When</w:t>
      </w:r>
      <w:r w:rsidRPr="001E2AC4">
        <w:rPr>
          <w:rFonts w:asciiTheme="majorBidi" w:hAnsiTheme="majorBidi" w:cstheme="majorBidi"/>
          <w:sz w:val="21"/>
          <w:szCs w:val="21"/>
        </w:rPr>
        <w:t xml:space="preserve"> eggs of some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species</w:t>
      </w:r>
      <w:r w:rsidRPr="001E2AC4">
        <w:rPr>
          <w:rFonts w:asciiTheme="majorBidi" w:hAnsiTheme="majorBidi" w:cstheme="majorBidi"/>
          <w:sz w:val="21"/>
          <w:szCs w:val="21"/>
        </w:rPr>
        <w:t xml:space="preserve"> of insects hatch, the newly born insects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look</w:t>
      </w:r>
      <w:r w:rsidRPr="001E2AC4">
        <w:rPr>
          <w:rFonts w:asciiTheme="majorBidi" w:hAnsiTheme="majorBidi" w:cstheme="majorBidi"/>
          <w:sz w:val="21"/>
          <w:szCs w:val="21"/>
        </w:rPr>
        <w:t xml:space="preserve"> almost like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 xml:space="preserve"> its </w:t>
      </w:r>
      <w:r w:rsidRPr="001E2AC4">
        <w:rPr>
          <w:rFonts w:asciiTheme="majorBidi" w:hAnsiTheme="majorBidi" w:cstheme="majorBidi"/>
          <w:sz w:val="21"/>
          <w:szCs w:val="21"/>
        </w:rPr>
        <w:t>adult counterparts.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</w:rPr>
        <w:t xml:space="preserve">22.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Although</w:t>
      </w:r>
      <w:r w:rsidRPr="001E2AC4">
        <w:rPr>
          <w:rFonts w:asciiTheme="majorBidi" w:hAnsiTheme="majorBidi" w:cstheme="majorBidi"/>
          <w:sz w:val="21"/>
          <w:szCs w:val="21"/>
        </w:rPr>
        <w:t xml:space="preserve"> there are more than 2,000 different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variety</w:t>
      </w:r>
      <w:r w:rsidRPr="001E2AC4">
        <w:rPr>
          <w:rFonts w:asciiTheme="majorBidi" w:hAnsiTheme="majorBidi" w:cstheme="majorBidi"/>
          <w:sz w:val="21"/>
          <w:szCs w:val="21"/>
        </w:rPr>
        <w:t xml:space="preserve"> of candy, many of them are made from a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basic</w:t>
      </w:r>
      <w:r w:rsidRPr="001E2AC4">
        <w:rPr>
          <w:rFonts w:asciiTheme="majorBidi" w:hAnsiTheme="majorBidi" w:cstheme="majorBidi"/>
          <w:sz w:val="21"/>
          <w:szCs w:val="21"/>
        </w:rPr>
        <w:t xml:space="preserve"> boiled mixture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of</w:t>
      </w:r>
      <w:r w:rsidRPr="001E2AC4">
        <w:rPr>
          <w:rFonts w:asciiTheme="majorBidi" w:hAnsiTheme="majorBidi" w:cstheme="majorBidi"/>
          <w:sz w:val="21"/>
          <w:szCs w:val="21"/>
        </w:rPr>
        <w:t xml:space="preserve"> sugar, water, and corn syrup.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</w:rPr>
        <w:t xml:space="preserve">23.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The capital of</w:t>
      </w:r>
      <w:r w:rsidRPr="001E2AC4">
        <w:rPr>
          <w:rFonts w:asciiTheme="majorBidi" w:hAnsiTheme="majorBidi" w:cstheme="majorBidi"/>
          <w:sz w:val="21"/>
          <w:szCs w:val="21"/>
        </w:rPr>
        <w:t xml:space="preserve"> the United States,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originally</w:t>
      </w:r>
      <w:r w:rsidRPr="001E2AC4">
        <w:rPr>
          <w:rFonts w:asciiTheme="majorBidi" w:hAnsiTheme="majorBidi" w:cstheme="majorBidi"/>
          <w:sz w:val="21"/>
          <w:szCs w:val="21"/>
        </w:rPr>
        <w:t xml:space="preserve"> New York City,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was moved</w:t>
      </w:r>
      <w:r w:rsidRPr="001E2AC4">
        <w:rPr>
          <w:rFonts w:asciiTheme="majorBidi" w:hAnsiTheme="majorBidi" w:cstheme="majorBidi"/>
          <w:sz w:val="21"/>
          <w:szCs w:val="21"/>
        </w:rPr>
        <w:t xml:space="preserve"> to Philadelphia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where stayed</w:t>
      </w:r>
      <w:r w:rsidRPr="001E2AC4">
        <w:rPr>
          <w:rFonts w:asciiTheme="majorBidi" w:hAnsiTheme="majorBidi" w:cstheme="majorBidi"/>
          <w:sz w:val="21"/>
          <w:szCs w:val="21"/>
        </w:rPr>
        <w:t xml:space="preserve"> until 1800.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</w:rPr>
        <w:t xml:space="preserve">24 Migration of animals may be initiated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by</w:t>
      </w:r>
      <w:r w:rsidRPr="001E2AC4">
        <w:rPr>
          <w:rFonts w:asciiTheme="majorBidi" w:hAnsiTheme="majorBidi" w:cstheme="majorBidi"/>
          <w:sz w:val="21"/>
          <w:szCs w:val="21"/>
        </w:rPr>
        <w:t xml:space="preserve"> physiological stimuli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such as</w:t>
      </w:r>
      <w:r w:rsidRPr="001E2AC4">
        <w:rPr>
          <w:rFonts w:asciiTheme="majorBidi" w:hAnsiTheme="majorBidi" w:cstheme="majorBidi"/>
          <w:sz w:val="21"/>
          <w:szCs w:val="21"/>
        </w:rPr>
        <w:t xml:space="preserve"> reproductive changes, external pressures such as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weather changes</w:t>
      </w:r>
      <w:r w:rsidRPr="001E2AC4">
        <w:rPr>
          <w:rFonts w:asciiTheme="majorBidi" w:hAnsiTheme="majorBidi" w:cstheme="majorBidi"/>
          <w:sz w:val="21"/>
          <w:szCs w:val="21"/>
        </w:rPr>
        <w:t>, or a combination</w:t>
      </w:r>
      <w:r>
        <w:rPr>
          <w:rFonts w:asciiTheme="majorBidi" w:hAnsiTheme="majorBidi" w:cstheme="majorBidi"/>
          <w:sz w:val="21"/>
          <w:szCs w:val="21"/>
        </w:rPr>
        <w:t xml:space="preserve"> </w:t>
      </w:r>
      <w:r w:rsidRPr="001E2AC4">
        <w:rPr>
          <w:rFonts w:asciiTheme="majorBidi" w:hAnsiTheme="majorBidi" w:cstheme="majorBidi"/>
          <w:sz w:val="21"/>
          <w:szCs w:val="21"/>
        </w:rPr>
        <w:t xml:space="preserve">of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either</w:t>
      </w:r>
      <w:r w:rsidRPr="001E2AC4">
        <w:rPr>
          <w:rFonts w:asciiTheme="majorBidi" w:hAnsiTheme="majorBidi" w:cstheme="majorBidi"/>
          <w:sz w:val="21"/>
          <w:szCs w:val="21"/>
        </w:rPr>
        <w:t xml:space="preserve"> </w:t>
      </w:r>
      <w:proofErr w:type="gramStart"/>
      <w:r w:rsidRPr="001E2AC4">
        <w:rPr>
          <w:rFonts w:asciiTheme="majorBidi" w:hAnsiTheme="majorBidi" w:cstheme="majorBidi"/>
          <w:sz w:val="21"/>
          <w:szCs w:val="21"/>
        </w:rPr>
        <w:t>types</w:t>
      </w:r>
      <w:proofErr w:type="gramEnd"/>
      <w:r w:rsidRPr="001E2AC4">
        <w:rPr>
          <w:rFonts w:asciiTheme="majorBidi" w:hAnsiTheme="majorBidi" w:cstheme="majorBidi"/>
          <w:sz w:val="21"/>
          <w:szCs w:val="21"/>
        </w:rPr>
        <w:t xml:space="preserve"> of changes. 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</w:rPr>
        <w:t xml:space="preserve">25. Lawrence Robert Klein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received</w:t>
      </w:r>
      <w:r w:rsidRPr="001E2AC4">
        <w:rPr>
          <w:rFonts w:asciiTheme="majorBidi" w:hAnsiTheme="majorBidi" w:cstheme="majorBidi"/>
          <w:sz w:val="21"/>
          <w:szCs w:val="21"/>
        </w:rPr>
        <w:t xml:space="preserve"> the 1980 Nobel Prize in economics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for pioneering</w:t>
      </w:r>
      <w:r w:rsidRPr="001E2AC4">
        <w:rPr>
          <w:rFonts w:asciiTheme="majorBidi" w:hAnsiTheme="majorBidi" w:cstheme="majorBidi"/>
          <w:sz w:val="21"/>
          <w:szCs w:val="21"/>
        </w:rPr>
        <w:t xml:space="preserve"> the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useful</w:t>
      </w:r>
      <w:r w:rsidRPr="001E2AC4">
        <w:rPr>
          <w:rFonts w:asciiTheme="majorBidi" w:hAnsiTheme="majorBidi" w:cstheme="majorBidi"/>
          <w:sz w:val="21"/>
          <w:szCs w:val="21"/>
        </w:rPr>
        <w:t xml:space="preserve"> of computers to forecast economic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activity</w:t>
      </w:r>
      <w:r w:rsidRPr="001E2AC4">
        <w:rPr>
          <w:rFonts w:asciiTheme="majorBidi" w:hAnsiTheme="majorBidi" w:cstheme="majorBidi"/>
          <w:sz w:val="21"/>
          <w:szCs w:val="21"/>
        </w:rPr>
        <w:t>.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</w:rPr>
        <w:t xml:space="preserve">26. The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strength</w:t>
      </w:r>
      <w:r w:rsidRPr="001E2AC4">
        <w:rPr>
          <w:rFonts w:asciiTheme="majorBidi" w:hAnsiTheme="majorBidi" w:cstheme="majorBidi"/>
          <w:sz w:val="21"/>
          <w:szCs w:val="21"/>
        </w:rPr>
        <w:t xml:space="preserve">, size, and surefootedness of the Hama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make it</w:t>
      </w:r>
      <w:r w:rsidRPr="001E2AC4">
        <w:rPr>
          <w:rFonts w:asciiTheme="majorBidi" w:hAnsiTheme="majorBidi" w:cstheme="majorBidi"/>
          <w:sz w:val="21"/>
          <w:szCs w:val="21"/>
        </w:rPr>
        <w:t xml:space="preserve"> as </w:t>
      </w:r>
      <w:proofErr w:type="spellStart"/>
      <w:r w:rsidRPr="001E2AC4">
        <w:rPr>
          <w:rFonts w:asciiTheme="majorBidi" w:hAnsiTheme="majorBidi" w:cstheme="majorBidi"/>
          <w:sz w:val="21"/>
          <w:szCs w:val="21"/>
          <w:u w:val="single"/>
        </w:rPr>
        <w:t>excellentcy</w:t>
      </w:r>
      <w:proofErr w:type="spellEnd"/>
      <w:r w:rsidRPr="001E2AC4">
        <w:rPr>
          <w:rFonts w:asciiTheme="majorBidi" w:hAnsiTheme="majorBidi" w:cstheme="majorBidi"/>
          <w:sz w:val="21"/>
          <w:szCs w:val="21"/>
        </w:rPr>
        <w:t xml:space="preserve"> beast of burden in mountainous regions today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as</w:t>
      </w:r>
      <w:r w:rsidRPr="001E2AC4">
        <w:rPr>
          <w:rFonts w:asciiTheme="majorBidi" w:hAnsiTheme="majorBidi" w:cstheme="majorBidi"/>
          <w:sz w:val="21"/>
          <w:szCs w:val="21"/>
        </w:rPr>
        <w:t xml:space="preserve"> it was in the past.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</w:rPr>
        <w:t xml:space="preserve">27. Nuclear energy,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despite</w:t>
      </w:r>
      <w:r w:rsidRPr="001E2AC4">
        <w:rPr>
          <w:rFonts w:asciiTheme="majorBidi" w:hAnsiTheme="majorBidi" w:cstheme="majorBidi"/>
          <w:sz w:val="21"/>
          <w:szCs w:val="21"/>
        </w:rPr>
        <w:t xml:space="preserve"> its early promise as a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source of</w:t>
      </w:r>
      <w:r w:rsidRPr="001E2AC4">
        <w:rPr>
          <w:rFonts w:asciiTheme="majorBidi" w:hAnsiTheme="majorBidi" w:cstheme="majorBidi"/>
          <w:sz w:val="21"/>
          <w:szCs w:val="21"/>
        </w:rPr>
        <w:t xml:space="preserve"> electrical power,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is still</w:t>
      </w:r>
      <w:r w:rsidRPr="001E2AC4">
        <w:rPr>
          <w:rFonts w:asciiTheme="majorBidi" w:hAnsiTheme="majorBidi" w:cstheme="majorBidi"/>
          <w:sz w:val="21"/>
          <w:szCs w:val="21"/>
        </w:rPr>
        <w:t xml:space="preserve"> insignificant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in compared with</w:t>
      </w:r>
      <w:r w:rsidRPr="001E2AC4">
        <w:rPr>
          <w:rFonts w:asciiTheme="majorBidi" w:hAnsiTheme="majorBidi" w:cstheme="majorBidi"/>
          <w:sz w:val="21"/>
          <w:szCs w:val="21"/>
        </w:rPr>
        <w:t xml:space="preserve"> older and safer energy sources.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</w:rPr>
        <w:t xml:space="preserve">28. Hawaii’s eight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major</w:t>
      </w:r>
      <w:r w:rsidRPr="001E2AC4">
        <w:rPr>
          <w:rFonts w:asciiTheme="majorBidi" w:hAnsiTheme="majorBidi" w:cstheme="majorBidi"/>
          <w:sz w:val="21"/>
          <w:szCs w:val="21"/>
        </w:rPr>
        <w:t xml:space="preserve"> islands and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numerous</w:t>
      </w:r>
      <w:r w:rsidRPr="001E2AC4">
        <w:rPr>
          <w:rFonts w:asciiTheme="majorBidi" w:hAnsiTheme="majorBidi" w:cstheme="majorBidi"/>
          <w:sz w:val="21"/>
          <w:szCs w:val="21"/>
        </w:rPr>
        <w:t xml:space="preserve"> islets form the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only</w:t>
      </w:r>
      <w:r w:rsidRPr="001E2AC4">
        <w:rPr>
          <w:rFonts w:asciiTheme="majorBidi" w:hAnsiTheme="majorBidi" w:cstheme="majorBidi"/>
          <w:sz w:val="21"/>
          <w:szCs w:val="21"/>
        </w:rPr>
        <w:t xml:space="preserve"> state in the United States that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is not</w:t>
      </w:r>
      <w:r w:rsidRPr="001E2AC4">
        <w:rPr>
          <w:rFonts w:asciiTheme="majorBidi" w:hAnsiTheme="majorBidi" w:cstheme="majorBidi"/>
          <w:sz w:val="21"/>
          <w:szCs w:val="21"/>
        </w:rPr>
        <w:t xml:space="preserve"> lie on the mainland of North America.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</w:rPr>
        <w:t xml:space="preserve">29.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Established</w:t>
      </w:r>
      <w:r w:rsidRPr="001E2AC4">
        <w:rPr>
          <w:rFonts w:asciiTheme="majorBidi" w:hAnsiTheme="majorBidi" w:cstheme="majorBidi"/>
          <w:sz w:val="21"/>
          <w:szCs w:val="21"/>
        </w:rPr>
        <w:t xml:space="preserve"> about 1300, the Acoma pueblo in New Mexico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is believed</w:t>
      </w:r>
      <w:r w:rsidRPr="001E2AC4">
        <w:rPr>
          <w:rFonts w:asciiTheme="majorBidi" w:hAnsiTheme="majorBidi" w:cstheme="majorBidi"/>
          <w:sz w:val="21"/>
          <w:szCs w:val="21"/>
        </w:rPr>
        <w:t xml:space="preserve"> to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 xml:space="preserve">be oldest </w:t>
      </w:r>
      <w:r w:rsidRPr="001E2AC4">
        <w:rPr>
          <w:rFonts w:asciiTheme="majorBidi" w:hAnsiTheme="majorBidi" w:cstheme="majorBidi"/>
          <w:sz w:val="21"/>
          <w:szCs w:val="21"/>
        </w:rPr>
        <w:t xml:space="preserve">continuously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occupied</w:t>
      </w:r>
      <w:r w:rsidRPr="001E2AC4">
        <w:rPr>
          <w:rFonts w:asciiTheme="majorBidi" w:hAnsiTheme="majorBidi" w:cstheme="majorBidi"/>
          <w:sz w:val="21"/>
          <w:szCs w:val="21"/>
        </w:rPr>
        <w:t xml:space="preserve"> settlement in the United States. 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</w:rPr>
        <w:t xml:space="preserve">30.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Nocturnal</w:t>
      </w:r>
      <w:r w:rsidRPr="001E2AC4">
        <w:rPr>
          <w:rFonts w:asciiTheme="majorBidi" w:hAnsiTheme="majorBidi" w:cstheme="majorBidi"/>
          <w:sz w:val="21"/>
          <w:szCs w:val="21"/>
        </w:rPr>
        <w:t xml:space="preserve"> creatures, raccoons forage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primarily</w:t>
      </w:r>
      <w:r w:rsidRPr="001E2AC4">
        <w:rPr>
          <w:rFonts w:asciiTheme="majorBidi" w:hAnsiTheme="majorBidi" w:cstheme="majorBidi"/>
          <w:sz w:val="21"/>
          <w:szCs w:val="21"/>
        </w:rPr>
        <w:t xml:space="preserve">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at night</w:t>
      </w:r>
      <w:r w:rsidRPr="001E2AC4">
        <w:rPr>
          <w:rFonts w:asciiTheme="majorBidi" w:hAnsiTheme="majorBidi" w:cstheme="majorBidi"/>
          <w:sz w:val="21"/>
          <w:szCs w:val="21"/>
        </w:rPr>
        <w:t xml:space="preserve"> and spend their days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rest</w:t>
      </w:r>
      <w:r w:rsidRPr="001E2AC4">
        <w:rPr>
          <w:rFonts w:asciiTheme="majorBidi" w:hAnsiTheme="majorBidi" w:cstheme="majorBidi"/>
          <w:sz w:val="21"/>
          <w:szCs w:val="21"/>
        </w:rPr>
        <w:t xml:space="preserve"> in their dens.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</w:rPr>
        <w:t xml:space="preserve">31. Marian Anderson,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in addition</w:t>
      </w:r>
      <w:r w:rsidRPr="001E2AC4">
        <w:rPr>
          <w:rFonts w:asciiTheme="majorBidi" w:hAnsiTheme="majorBidi" w:cstheme="majorBidi"/>
          <w:sz w:val="21"/>
          <w:szCs w:val="21"/>
        </w:rPr>
        <w:t xml:space="preserve"> to gaining fame as a concert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soloist</w:t>
      </w:r>
      <w:r w:rsidRPr="001E2AC4">
        <w:rPr>
          <w:rFonts w:asciiTheme="majorBidi" w:hAnsiTheme="majorBidi" w:cstheme="majorBidi"/>
          <w:sz w:val="21"/>
          <w:szCs w:val="21"/>
        </w:rPr>
        <w:t xml:space="preserve">, also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served</w:t>
      </w:r>
      <w:r w:rsidRPr="001E2AC4">
        <w:rPr>
          <w:rFonts w:asciiTheme="majorBidi" w:hAnsiTheme="majorBidi" w:cstheme="majorBidi"/>
          <w:sz w:val="21"/>
          <w:szCs w:val="21"/>
        </w:rPr>
        <w:t xml:space="preserve"> as a United States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delegates</w:t>
      </w:r>
      <w:r w:rsidRPr="001E2AC4">
        <w:rPr>
          <w:rFonts w:asciiTheme="majorBidi" w:hAnsiTheme="majorBidi" w:cstheme="majorBidi"/>
          <w:sz w:val="21"/>
          <w:szCs w:val="21"/>
        </w:rPr>
        <w:t xml:space="preserve"> to the United Nations.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</w:rPr>
        <w:t xml:space="preserve">32. Good dental hygiene and a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proper diet</w:t>
      </w:r>
      <w:r w:rsidRPr="001E2AC4">
        <w:rPr>
          <w:rFonts w:asciiTheme="majorBidi" w:hAnsiTheme="majorBidi" w:cstheme="majorBidi"/>
          <w:sz w:val="21"/>
          <w:szCs w:val="21"/>
        </w:rPr>
        <w:t xml:space="preserve"> are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necessary for</w:t>
      </w:r>
      <w:r w:rsidRPr="001E2AC4">
        <w:rPr>
          <w:rFonts w:asciiTheme="majorBidi" w:hAnsiTheme="majorBidi" w:cstheme="majorBidi"/>
          <w:sz w:val="21"/>
          <w:szCs w:val="21"/>
        </w:rPr>
        <w:t xml:space="preserve"> </w:t>
      </w:r>
      <w:proofErr w:type="gramStart"/>
      <w:r w:rsidRPr="001E2AC4">
        <w:rPr>
          <w:rFonts w:asciiTheme="majorBidi" w:hAnsiTheme="majorBidi" w:cstheme="majorBidi"/>
          <w:sz w:val="21"/>
          <w:szCs w:val="21"/>
        </w:rPr>
        <w:t xml:space="preserve">the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maintain</w:t>
      </w:r>
      <w:proofErr w:type="gramEnd"/>
      <w:r w:rsidRPr="001E2AC4">
        <w:rPr>
          <w:rFonts w:asciiTheme="majorBidi" w:hAnsiTheme="majorBidi" w:cstheme="majorBidi"/>
          <w:sz w:val="21"/>
          <w:szCs w:val="21"/>
        </w:rPr>
        <w:t xml:space="preserve"> of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sound</w:t>
      </w:r>
      <w:r w:rsidRPr="001E2AC4">
        <w:rPr>
          <w:rFonts w:asciiTheme="majorBidi" w:hAnsiTheme="majorBidi" w:cstheme="majorBidi"/>
          <w:sz w:val="21"/>
          <w:szCs w:val="21"/>
        </w:rPr>
        <w:t xml:space="preserve"> teeth. 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</w:rPr>
        <w:t xml:space="preserve">33. Rice </w:t>
      </w:r>
      <w:proofErr w:type="gramStart"/>
      <w:r w:rsidRPr="001E2AC4">
        <w:rPr>
          <w:rFonts w:asciiTheme="majorBidi" w:hAnsiTheme="majorBidi" w:cstheme="majorBidi"/>
          <w:sz w:val="21"/>
          <w:szCs w:val="21"/>
          <w:u w:val="single"/>
        </w:rPr>
        <w:t>adapt</w:t>
      </w:r>
      <w:proofErr w:type="gramEnd"/>
      <w:r w:rsidRPr="001E2AC4">
        <w:rPr>
          <w:rFonts w:asciiTheme="majorBidi" w:hAnsiTheme="majorBidi" w:cstheme="majorBidi"/>
          <w:sz w:val="21"/>
          <w:szCs w:val="21"/>
        </w:rPr>
        <w:t xml:space="preserve"> better than other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grain</w:t>
      </w:r>
      <w:r w:rsidRPr="001E2AC4">
        <w:rPr>
          <w:rFonts w:asciiTheme="majorBidi" w:hAnsiTheme="majorBidi" w:cstheme="majorBidi"/>
          <w:sz w:val="21"/>
          <w:szCs w:val="21"/>
        </w:rPr>
        <w:t xml:space="preserve"> crops to areas with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unfavorable</w:t>
      </w:r>
      <w:r w:rsidRPr="001E2AC4">
        <w:rPr>
          <w:rFonts w:asciiTheme="majorBidi" w:hAnsiTheme="majorBidi" w:cstheme="majorBidi"/>
          <w:sz w:val="21"/>
          <w:szCs w:val="21"/>
        </w:rPr>
        <w:t xml:space="preserve"> saline, alkaline,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or</w:t>
      </w:r>
      <w:r w:rsidRPr="001E2AC4">
        <w:rPr>
          <w:rFonts w:asciiTheme="majorBidi" w:hAnsiTheme="majorBidi" w:cstheme="majorBidi"/>
          <w:sz w:val="21"/>
          <w:szCs w:val="21"/>
        </w:rPr>
        <w:t xml:space="preserve"> acid sulfate soils.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</w:rPr>
        <w:t xml:space="preserve">34. Jeanette Rankin, pacifist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and</w:t>
      </w:r>
      <w:r w:rsidRPr="001E2AC4">
        <w:rPr>
          <w:rFonts w:asciiTheme="majorBidi" w:hAnsiTheme="majorBidi" w:cstheme="majorBidi"/>
          <w:sz w:val="21"/>
          <w:szCs w:val="21"/>
        </w:rPr>
        <w:t xml:space="preserve"> lifetime crusader for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social</w:t>
      </w:r>
      <w:r w:rsidRPr="001E2AC4">
        <w:rPr>
          <w:rFonts w:asciiTheme="majorBidi" w:hAnsiTheme="majorBidi" w:cstheme="majorBidi"/>
          <w:sz w:val="21"/>
          <w:szCs w:val="21"/>
        </w:rPr>
        <w:t xml:space="preserve"> and electoral reform, was the first woman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to</w:t>
      </w:r>
      <w:r w:rsidRPr="001E2AC4">
        <w:rPr>
          <w:rFonts w:asciiTheme="majorBidi" w:hAnsiTheme="majorBidi" w:cstheme="majorBidi"/>
          <w:sz w:val="21"/>
          <w:szCs w:val="21"/>
        </w:rPr>
        <w:t xml:space="preserve"> be a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membership of</w:t>
      </w:r>
      <w:r w:rsidRPr="001E2AC4">
        <w:rPr>
          <w:rFonts w:asciiTheme="majorBidi" w:hAnsiTheme="majorBidi" w:cstheme="majorBidi"/>
          <w:sz w:val="21"/>
          <w:szCs w:val="21"/>
        </w:rPr>
        <w:t xml:space="preserve"> the United States Congress.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</w:rPr>
        <w:t xml:space="preserve">35. In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the</w:t>
      </w:r>
      <w:r w:rsidRPr="001E2AC4">
        <w:rPr>
          <w:rFonts w:asciiTheme="majorBidi" w:hAnsiTheme="majorBidi" w:cstheme="majorBidi"/>
          <w:sz w:val="21"/>
          <w:szCs w:val="21"/>
        </w:rPr>
        <w:t xml:space="preserve"> United States, Maryland ranks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second</w:t>
      </w:r>
      <w:r w:rsidRPr="001E2AC4">
        <w:rPr>
          <w:rFonts w:asciiTheme="majorBidi" w:hAnsiTheme="majorBidi" w:cstheme="majorBidi"/>
          <w:sz w:val="21"/>
          <w:szCs w:val="21"/>
        </w:rPr>
        <w:t xml:space="preserve">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only to</w:t>
      </w:r>
      <w:r w:rsidRPr="001E2AC4">
        <w:rPr>
          <w:rFonts w:asciiTheme="majorBidi" w:hAnsiTheme="majorBidi" w:cstheme="majorBidi"/>
          <w:sz w:val="21"/>
          <w:szCs w:val="21"/>
        </w:rPr>
        <w:t xml:space="preserve"> Virginia as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proofErr w:type="gramStart"/>
      <w:r w:rsidRPr="001E2AC4">
        <w:rPr>
          <w:rFonts w:asciiTheme="majorBidi" w:hAnsiTheme="majorBidi" w:cstheme="majorBidi"/>
          <w:sz w:val="21"/>
          <w:szCs w:val="21"/>
          <w:u w:val="single"/>
        </w:rPr>
        <w:t>a</w:t>
      </w:r>
      <w:proofErr w:type="gramEnd"/>
      <w:r w:rsidRPr="001E2AC4">
        <w:rPr>
          <w:rFonts w:asciiTheme="majorBidi" w:hAnsiTheme="majorBidi" w:cstheme="majorBidi"/>
          <w:sz w:val="21"/>
          <w:szCs w:val="21"/>
          <w:u w:val="single"/>
        </w:rPr>
        <w:t xml:space="preserve"> </w:t>
      </w:r>
      <w:r w:rsidRPr="001E2AC4">
        <w:rPr>
          <w:rFonts w:asciiTheme="majorBidi" w:hAnsiTheme="majorBidi" w:cstheme="majorBidi"/>
          <w:sz w:val="21"/>
          <w:szCs w:val="21"/>
        </w:rPr>
        <w:t>oyster-</w:t>
      </w:r>
      <w:r w:rsidRPr="001E2AC4">
        <w:rPr>
          <w:rFonts w:asciiTheme="majorBidi" w:hAnsiTheme="majorBidi" w:cstheme="majorBidi"/>
          <w:kern w:val="2"/>
          <w:sz w:val="21"/>
          <w:szCs w:val="21"/>
        </w:rPr>
        <w:t xml:space="preserve"> </w:t>
      </w:r>
      <w:r w:rsidRPr="001E2AC4">
        <w:rPr>
          <w:rFonts w:asciiTheme="majorBidi" w:hAnsiTheme="majorBidi" w:cstheme="majorBidi"/>
          <w:sz w:val="21"/>
          <w:szCs w:val="21"/>
        </w:rPr>
        <w:t>producing state.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</w:rPr>
        <w:t xml:space="preserve">36. The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social</w:t>
      </w:r>
      <w:r w:rsidRPr="001E2AC4">
        <w:rPr>
          <w:rFonts w:asciiTheme="majorBidi" w:hAnsiTheme="majorBidi" w:cstheme="majorBidi"/>
          <w:sz w:val="21"/>
          <w:szCs w:val="21"/>
        </w:rPr>
        <w:t xml:space="preserve"> games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of children</w:t>
      </w:r>
      <w:r w:rsidRPr="001E2AC4">
        <w:rPr>
          <w:rFonts w:asciiTheme="majorBidi" w:hAnsiTheme="majorBidi" w:cstheme="majorBidi"/>
          <w:sz w:val="21"/>
          <w:szCs w:val="21"/>
        </w:rPr>
        <w:t xml:space="preserve"> help to prepare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themselves</w:t>
      </w:r>
      <w:r w:rsidRPr="001E2AC4">
        <w:rPr>
          <w:rFonts w:asciiTheme="majorBidi" w:hAnsiTheme="majorBidi" w:cstheme="majorBidi"/>
          <w:sz w:val="21"/>
          <w:szCs w:val="21"/>
        </w:rPr>
        <w:t xml:space="preserve"> for their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adult roles</w:t>
      </w:r>
      <w:r w:rsidRPr="001E2AC4">
        <w:rPr>
          <w:rFonts w:asciiTheme="majorBidi" w:hAnsiTheme="majorBidi" w:cstheme="majorBidi"/>
          <w:sz w:val="21"/>
          <w:szCs w:val="21"/>
        </w:rPr>
        <w:t xml:space="preserve">. 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</w:rPr>
        <w:t xml:space="preserve">37. Algae have been an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extremely</w:t>
      </w:r>
      <w:r w:rsidRPr="001E2AC4">
        <w:rPr>
          <w:rFonts w:asciiTheme="majorBidi" w:hAnsiTheme="majorBidi" w:cstheme="majorBidi"/>
          <w:sz w:val="21"/>
          <w:szCs w:val="21"/>
        </w:rPr>
        <w:t xml:space="preserve"> important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link</w:t>
      </w:r>
      <w:r w:rsidRPr="001E2AC4">
        <w:rPr>
          <w:rFonts w:asciiTheme="majorBidi" w:hAnsiTheme="majorBidi" w:cstheme="majorBidi"/>
          <w:sz w:val="21"/>
          <w:szCs w:val="21"/>
        </w:rPr>
        <w:t xml:space="preserve"> in the food chain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after</w:t>
      </w:r>
      <w:r w:rsidRPr="001E2AC4">
        <w:rPr>
          <w:rFonts w:asciiTheme="majorBidi" w:hAnsiTheme="majorBidi" w:cstheme="majorBidi"/>
          <w:sz w:val="21"/>
          <w:szCs w:val="21"/>
        </w:rPr>
        <w:t xml:space="preserve"> the beginning of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life</w:t>
      </w:r>
      <w:r w:rsidRPr="001E2AC4">
        <w:rPr>
          <w:rFonts w:asciiTheme="majorBidi" w:hAnsiTheme="majorBidi" w:cstheme="majorBidi"/>
          <w:sz w:val="21"/>
          <w:szCs w:val="21"/>
        </w:rPr>
        <w:t xml:space="preserve"> on Earth as we know it.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</w:rPr>
        <w:t xml:space="preserve">38. The chorus plays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a large</w:t>
      </w:r>
      <w:r w:rsidRPr="001E2AC4">
        <w:rPr>
          <w:rFonts w:asciiTheme="majorBidi" w:hAnsiTheme="majorBidi" w:cstheme="majorBidi"/>
          <w:sz w:val="21"/>
          <w:szCs w:val="21"/>
        </w:rPr>
        <w:t xml:space="preserve"> part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in any</w:t>
      </w:r>
      <w:r w:rsidRPr="001E2AC4">
        <w:rPr>
          <w:rFonts w:asciiTheme="majorBidi" w:hAnsiTheme="majorBidi" w:cstheme="majorBidi"/>
          <w:sz w:val="21"/>
          <w:szCs w:val="21"/>
        </w:rPr>
        <w:t xml:space="preserve"> oratorio,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linking</w:t>
      </w:r>
      <w:r w:rsidRPr="001E2AC4">
        <w:rPr>
          <w:rFonts w:asciiTheme="majorBidi" w:hAnsiTheme="majorBidi" w:cstheme="majorBidi"/>
          <w:sz w:val="21"/>
          <w:szCs w:val="21"/>
        </w:rPr>
        <w:t xml:space="preserve"> areas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were sung</w:t>
      </w:r>
      <w:r w:rsidRPr="001E2AC4">
        <w:rPr>
          <w:rFonts w:asciiTheme="majorBidi" w:hAnsiTheme="majorBidi" w:cstheme="majorBidi"/>
          <w:sz w:val="21"/>
          <w:szCs w:val="21"/>
        </w:rPr>
        <w:t xml:space="preserve"> by soloists with segments of choral music.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</w:rPr>
        <w:t xml:space="preserve">39. Butte, Montana,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had built</w:t>
      </w:r>
      <w:r w:rsidRPr="001E2AC4">
        <w:rPr>
          <w:rFonts w:asciiTheme="majorBidi" w:hAnsiTheme="majorBidi" w:cstheme="majorBidi"/>
          <w:sz w:val="21"/>
          <w:szCs w:val="21"/>
        </w:rPr>
        <w:t xml:space="preserve"> above large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deposits</w:t>
      </w:r>
      <w:r w:rsidRPr="001E2AC4">
        <w:rPr>
          <w:rFonts w:asciiTheme="majorBidi" w:hAnsiTheme="majorBidi" w:cstheme="majorBidi"/>
          <w:sz w:val="21"/>
          <w:szCs w:val="21"/>
        </w:rPr>
        <w:t xml:space="preserve"> of silver, gold, and copper and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became</w:t>
      </w:r>
      <w:r w:rsidRPr="001E2AC4">
        <w:rPr>
          <w:rFonts w:asciiTheme="majorBidi" w:hAnsiTheme="majorBidi" w:cstheme="majorBidi"/>
          <w:sz w:val="21"/>
          <w:szCs w:val="21"/>
        </w:rPr>
        <w:t xml:space="preserve"> known as “the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richest</w:t>
      </w:r>
      <w:r w:rsidRPr="001E2AC4">
        <w:rPr>
          <w:rFonts w:asciiTheme="majorBidi" w:hAnsiTheme="majorBidi" w:cstheme="majorBidi"/>
          <w:sz w:val="21"/>
          <w:szCs w:val="21"/>
        </w:rPr>
        <w:t xml:space="preserve"> hill on Earth.”</w:t>
      </w:r>
    </w:p>
    <w:p w:rsidR="001E2AC4" w:rsidRPr="001E2AC4" w:rsidRDefault="001E2AC4" w:rsidP="001E2AC4">
      <w:pPr>
        <w:pStyle w:val="q"/>
        <w:spacing w:line="312" w:lineRule="auto"/>
        <w:ind w:left="420" w:hanging="420"/>
        <w:rPr>
          <w:rFonts w:asciiTheme="majorBidi" w:hAnsiTheme="majorBidi" w:cstheme="majorBidi"/>
          <w:kern w:val="2"/>
          <w:sz w:val="21"/>
          <w:szCs w:val="21"/>
        </w:rPr>
      </w:pPr>
      <w:r w:rsidRPr="001E2AC4">
        <w:rPr>
          <w:rFonts w:asciiTheme="majorBidi" w:hAnsiTheme="majorBidi" w:cstheme="majorBidi"/>
          <w:sz w:val="21"/>
          <w:szCs w:val="21"/>
        </w:rPr>
        <w:t xml:space="preserve">40. Realistic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novels</w:t>
      </w:r>
      <w:r w:rsidRPr="001E2AC4">
        <w:rPr>
          <w:rFonts w:asciiTheme="majorBidi" w:hAnsiTheme="majorBidi" w:cstheme="majorBidi"/>
          <w:sz w:val="21"/>
          <w:szCs w:val="21"/>
        </w:rPr>
        <w:t xml:space="preserve">, in trying 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>to present</w:t>
      </w:r>
      <w:r w:rsidRPr="001E2AC4">
        <w:rPr>
          <w:rFonts w:asciiTheme="majorBidi" w:hAnsiTheme="majorBidi" w:cstheme="majorBidi"/>
          <w:sz w:val="21"/>
          <w:szCs w:val="21"/>
        </w:rPr>
        <w:t xml:space="preserve"> life as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 xml:space="preserve"> it </w:t>
      </w:r>
      <w:r w:rsidRPr="001E2AC4">
        <w:rPr>
          <w:rFonts w:asciiTheme="majorBidi" w:hAnsiTheme="majorBidi" w:cstheme="majorBidi"/>
          <w:sz w:val="21"/>
          <w:szCs w:val="21"/>
        </w:rPr>
        <w:t>actually is, have written many works that are notable</w:t>
      </w:r>
      <w:r w:rsidRPr="001E2AC4">
        <w:rPr>
          <w:rFonts w:asciiTheme="majorBidi" w:hAnsiTheme="majorBidi" w:cstheme="majorBidi"/>
          <w:sz w:val="21"/>
          <w:szCs w:val="21"/>
          <w:u w:val="single"/>
        </w:rPr>
        <w:t xml:space="preserve"> for </w:t>
      </w:r>
      <w:r w:rsidRPr="001E2AC4">
        <w:rPr>
          <w:rFonts w:asciiTheme="majorBidi" w:hAnsiTheme="majorBidi" w:cstheme="majorBidi"/>
          <w:sz w:val="21"/>
          <w:szCs w:val="21"/>
        </w:rPr>
        <w:t>their artistry of style.</w:t>
      </w:r>
    </w:p>
    <w:p w:rsidR="001E2AC4" w:rsidRPr="001E2AC4" w:rsidRDefault="001E2AC4" w:rsidP="001E2AC4">
      <w:pPr>
        <w:widowControl w:val="0"/>
        <w:adjustRightInd w:val="0"/>
        <w:snapToGrid w:val="0"/>
        <w:rPr>
          <w:rFonts w:asciiTheme="majorBidi" w:hAnsiTheme="majorBidi" w:cstheme="majorBidi"/>
          <w:sz w:val="21"/>
          <w:szCs w:val="21"/>
          <w:lang w:eastAsia="zh-CN"/>
        </w:rPr>
      </w:pPr>
      <w:r>
        <w:rPr>
          <w:rFonts w:asciiTheme="majorBidi" w:hAnsiTheme="majorBidi" w:cstheme="majorBidi"/>
          <w:sz w:val="21"/>
          <w:szCs w:val="21"/>
          <w:lang w:eastAsia="zh-CN"/>
        </w:rPr>
        <w:t xml:space="preserve"> </w:t>
      </w:r>
    </w:p>
    <w:p w:rsidR="001129DF" w:rsidRPr="001E2AC4" w:rsidRDefault="001129DF" w:rsidP="001E2AC4">
      <w:pPr>
        <w:rPr>
          <w:rFonts w:asciiTheme="majorBidi" w:hAnsiTheme="majorBidi" w:cstheme="majorBidi"/>
          <w:sz w:val="21"/>
          <w:szCs w:val="21"/>
        </w:rPr>
      </w:pPr>
    </w:p>
    <w:sectPr w:rsidR="001129DF" w:rsidRPr="001E2AC4" w:rsidSect="001E2AC4">
      <w:pgSz w:w="12240" w:h="15840"/>
      <w:pgMar w:top="284" w:right="425" w:bottom="284" w:left="425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1E2AC4"/>
    <w:rsid w:val="001129DF"/>
    <w:rsid w:val="001E2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2AC4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">
    <w:name w:val="q"/>
    <w:basedOn w:val="Normal"/>
    <w:rsid w:val="001E2AC4"/>
    <w:pPr>
      <w:spacing w:beforeLines="50" w:afterLines="50" w:line="360" w:lineRule="auto"/>
      <w:ind w:left="480" w:hangingChars="200" w:hanging="480"/>
    </w:pPr>
    <w:rPr>
      <w:rFonts w:ascii="Arial" w:hAnsi="Arial"/>
      <w:sz w:val="20"/>
    </w:rPr>
  </w:style>
  <w:style w:type="paragraph" w:customStyle="1" w:styleId="explaination">
    <w:name w:val="explaination"/>
    <w:basedOn w:val="Normal"/>
    <w:rsid w:val="001E2AC4"/>
    <w:pPr>
      <w:widowControl w:val="0"/>
      <w:adjustRightInd w:val="0"/>
      <w:snapToGrid w:val="0"/>
    </w:pPr>
    <w:rPr>
      <w:rFonts w:ascii="Arial" w:hAnsi="Arial" w:cs="Arial"/>
      <w:vanish/>
      <w:color w:val="0000FF"/>
      <w:kern w:val="2"/>
      <w:sz w:val="20"/>
      <w:szCs w:val="21"/>
      <w:lang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486</Words>
  <Characters>2772</Characters>
  <Application>Microsoft Office Word</Application>
  <DocSecurity>0</DocSecurity>
  <Lines>23</Lines>
  <Paragraphs>6</Paragraphs>
  <ScaleCrop>false</ScaleCrop>
  <Company/>
  <LinksUpToDate>false</LinksUpToDate>
  <CharactersWithSpaces>3252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Omar</dc:creator>
  <cp:lastModifiedBy>Omar</cp:lastModifiedBy>
  <cp:revision>1</cp:revision>
  <dcterms:created xsi:type="dcterms:W3CDTF">2012-10-30T15:55:00Z</dcterms:created>
  <dcterms:modified xsi:type="dcterms:W3CDTF">2012-10-30T16:00:00Z</dcterms:modified>
</cp:coreProperties>
</file>