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2DE" w:rsidRPr="007342DE" w:rsidRDefault="007342DE" w:rsidP="007342DE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7342DE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28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16.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Because of it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consists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only of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 relatively short strand of DNA protected by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 shell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</w:t>
      </w:r>
      <w:proofErr w:type="gramStart"/>
      <w:r w:rsidRPr="007342DE">
        <w:rPr>
          <w:rFonts w:asciiTheme="majorBidi" w:eastAsia="NSimSun" w:hAnsiTheme="majorBidi" w:cstheme="majorBidi"/>
          <w:sz w:val="21"/>
          <w:szCs w:val="21"/>
        </w:rPr>
        <w:t>protein,</w:t>
      </w:r>
      <w:proofErr w:type="gramEnd"/>
      <w:r w:rsidRPr="007342DE">
        <w:rPr>
          <w:rFonts w:asciiTheme="majorBidi" w:eastAsia="NSimSun" w:hAnsiTheme="majorBidi" w:cstheme="majorBidi"/>
          <w:sz w:val="21"/>
          <w:szCs w:val="21"/>
        </w:rPr>
        <w:t xml:space="preserve"> a virus cannot eat or reproduce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by itself</w:t>
      </w:r>
      <w:r w:rsidRPr="007342DE">
        <w:rPr>
          <w:rFonts w:asciiTheme="majorBidi" w:eastAsia="NSimSun" w:hAnsiTheme="majorBidi" w:cstheme="majorBidi"/>
          <w:sz w:val="21"/>
          <w:szCs w:val="21"/>
        </w:rPr>
        <w:t>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17. The oxygen in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the air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we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breathe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has no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tasted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, smell,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or color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18.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In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1977 Kathleen Battle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was hired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by the New York Metropolitan Opera, Where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her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became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star soprano.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19.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aardvark is a mammal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burrows into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the ground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to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catches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ants and termites.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20. Because of the availability of trucks and easy access to modern highways, </w:t>
      </w:r>
      <w:proofErr w:type="gramStart"/>
      <w:r w:rsidRPr="007342DE">
        <w:rPr>
          <w:rFonts w:asciiTheme="majorBidi" w:eastAsia="NSimSun" w:hAnsiTheme="majorBidi" w:cstheme="majorBidi"/>
          <w:sz w:val="21"/>
          <w:szCs w:val="21"/>
        </w:rPr>
        <w:t xml:space="preserve">the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locate</w:t>
      </w:r>
      <w:proofErr w:type="gramEnd"/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farms has become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relatively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unimportant with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respect to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their distance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markets.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21. The homes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created by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the legendary architect Frank Lloyd Wright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are still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viewed as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uniquely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, innovative,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valuable.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>22. Geologists find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it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useful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to identification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fossils in a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rock sample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because certain assemblages of species are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characteristic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specific geologic time periods.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23.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poets enhance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their work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by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creating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 contrast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realism and symbolism in a given poem.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24. Most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countries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depend </w:t>
      </w:r>
      <w:proofErr w:type="gramStart"/>
      <w:r w:rsidRPr="007342DE">
        <w:rPr>
          <w:rFonts w:asciiTheme="majorBidi" w:eastAsia="NSimSun" w:hAnsiTheme="majorBidi" w:cstheme="majorBidi"/>
          <w:sz w:val="21"/>
          <w:szCs w:val="21"/>
        </w:rPr>
        <w:t>to</w:t>
      </w:r>
      <w:proofErr w:type="gramEnd"/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few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extent on cereal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imports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to augment their own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crops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25. The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fragrant leaves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the laurel plant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to sell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commercially as bay leaves and are used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seasoning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foods</w:t>
      </w:r>
      <w:r w:rsidRPr="007342DE">
        <w:rPr>
          <w:rFonts w:asciiTheme="majorBidi" w:eastAsia="NSimSun" w:hAnsiTheme="majorBidi" w:cstheme="majorBidi"/>
          <w:sz w:val="21"/>
          <w:szCs w:val="21"/>
        </w:rPr>
        <w:t>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>26. When contented,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occasionally when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hunger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, cats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frequently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make a purring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sound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27. The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evolution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fishes is a history of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constant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adaptation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to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new possibilities, and a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refined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these adaptations.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28. In 1991 Antonia </w:t>
      </w:r>
      <w:proofErr w:type="spellStart"/>
      <w:r w:rsidRPr="007342DE">
        <w:rPr>
          <w:rFonts w:asciiTheme="majorBidi" w:eastAsia="NSimSun" w:hAnsiTheme="majorBidi" w:cstheme="majorBidi"/>
          <w:sz w:val="21"/>
          <w:szCs w:val="21"/>
        </w:rPr>
        <w:t>Novello</w:t>
      </w:r>
      <w:proofErr w:type="spellEnd"/>
      <w:r w:rsidRPr="007342DE">
        <w:rPr>
          <w:rFonts w:asciiTheme="majorBidi" w:eastAsia="NSimSun" w:hAnsiTheme="majorBidi" w:cstheme="majorBidi"/>
          <w:sz w:val="21"/>
          <w:szCs w:val="21"/>
        </w:rPr>
        <w:t xml:space="preserve">, the United States Surgeon General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launched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several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programs to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address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particular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problem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that young people have.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29. Some psychologists believe that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those who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are encouraged to be independent,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responsible</w:t>
      </w:r>
      <w:r w:rsidRPr="007342DE">
        <w:rPr>
          <w:rFonts w:asciiTheme="majorBidi" w:eastAsia="NSimSun" w:hAnsiTheme="majorBidi" w:cstheme="majorBidi"/>
          <w:sz w:val="21"/>
          <w:szCs w:val="21"/>
        </w:rPr>
        <w:t>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and competent in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childhood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are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likely more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than others to become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7342DE">
        <w:rPr>
          <w:rFonts w:asciiTheme="majorBidi" w:eastAsia="NSimSun" w:hAnsiTheme="majorBidi" w:cstheme="majorBidi"/>
          <w:sz w:val="21"/>
          <w:szCs w:val="21"/>
          <w:lang w:eastAsia="zh-CN"/>
        </w:rPr>
        <w:t>motivated to achieve.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30. The central purpose of management is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for making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every action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or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decision help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achieve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carefully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chosen goal.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proofErr w:type="gramStart"/>
      <w:r w:rsidRPr="007342DE">
        <w:rPr>
          <w:rFonts w:asciiTheme="majorBidi" w:eastAsia="NSimSun" w:hAnsiTheme="majorBidi" w:cstheme="majorBidi"/>
          <w:sz w:val="21"/>
          <w:szCs w:val="21"/>
        </w:rPr>
        <w:t xml:space="preserve">31. As a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poetry</w:t>
      </w:r>
      <w:proofErr w:type="gramEnd"/>
      <w:r w:rsidRPr="007342DE">
        <w:rPr>
          <w:rFonts w:asciiTheme="majorBidi" w:eastAsia="NSimSun" w:hAnsiTheme="majorBidi" w:cstheme="majorBidi"/>
          <w:sz w:val="21"/>
          <w:szCs w:val="21"/>
        </w:rPr>
        <w:t xml:space="preserve"> Nikki Giovanni makes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effective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use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jazz and blues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rhythms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32.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Unlike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wood, paper, and fabric, which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tendency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to disintegrate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after being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buried for many years, ceramics and glassware although easily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broken</w:t>
      </w:r>
      <w:r w:rsidRPr="007342DE">
        <w:rPr>
          <w:rFonts w:asciiTheme="majorBidi" w:eastAsia="NSimSun" w:hAnsiTheme="majorBidi" w:cstheme="majorBidi"/>
          <w:sz w:val="21"/>
          <w:szCs w:val="21"/>
        </w:rPr>
        <w:t>, survive well in the ground.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33. Margaret Mead achieved world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famous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her studies of child - rearing,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personality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, and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culture</w:t>
      </w:r>
      <w:r w:rsidRPr="007342DE">
        <w:rPr>
          <w:rFonts w:asciiTheme="majorBidi" w:eastAsia="NSimSun" w:hAnsiTheme="majorBidi" w:cstheme="majorBidi"/>
          <w:sz w:val="21"/>
          <w:szCs w:val="21"/>
        </w:rPr>
        <w:t>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34. The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discovery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the antibiotic penicillin in 1928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has not produced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antibiotics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useful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for the treatment of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infectious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diseases until 1940.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35. In the United State, the Cabinet </w:t>
      </w:r>
      <w:proofErr w:type="gramStart"/>
      <w:r w:rsidRPr="007342DE">
        <w:rPr>
          <w:rFonts w:asciiTheme="majorBidi" w:hAnsiTheme="majorBidi" w:cstheme="majorBidi"/>
          <w:sz w:val="21"/>
          <w:szCs w:val="21"/>
          <w:u w:val="single"/>
        </w:rPr>
        <w:t>consist</w:t>
      </w:r>
      <w:proofErr w:type="gramEnd"/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a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group of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advisers,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each of whom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is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chosen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by the President to head an executive department of the government.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36. Colleges in the newly formed United States, in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recovering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from the adverse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effects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the American Revolution, inaugurated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 broad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curriculum in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response of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social demands.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37. Humus is formed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soil microorganisms decompose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animal and plant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material into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elements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usable by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plants</w:t>
      </w:r>
      <w:r w:rsidRPr="007342DE">
        <w:rPr>
          <w:rFonts w:asciiTheme="majorBidi" w:eastAsia="NSimSun" w:hAnsiTheme="majorBidi" w:cstheme="majorBidi"/>
          <w:sz w:val="21"/>
          <w:szCs w:val="21"/>
        </w:rPr>
        <w:t>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>38. Ozone is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an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unstable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faintly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bluish gas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is the most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chemical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active form of oxygen. 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39. The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development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of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professional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sports in the United States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dates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back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to nineteenth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century.</w:t>
      </w:r>
    </w:p>
    <w:p w:rsidR="007342DE" w:rsidRPr="007342DE" w:rsidRDefault="007342DE" w:rsidP="007342DE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7342DE">
        <w:rPr>
          <w:rFonts w:asciiTheme="majorBidi" w:eastAsia="NSimSun" w:hAnsiTheme="majorBidi" w:cstheme="majorBidi"/>
          <w:sz w:val="21"/>
          <w:szCs w:val="21"/>
        </w:rPr>
        <w:t xml:space="preserve">40. Long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before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 his death, John Dewey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saw </w:t>
      </w:r>
      <w:r w:rsidRPr="007342DE">
        <w:rPr>
          <w:rFonts w:asciiTheme="majorBidi" w:eastAsia="NSimSun" w:hAnsiTheme="majorBidi" w:cstheme="majorBidi"/>
          <w:sz w:val="21"/>
          <w:szCs w:val="21"/>
        </w:rPr>
        <w:t xml:space="preserve">his philosophy have </w:t>
      </w:r>
      <w:proofErr w:type="gramStart"/>
      <w:r w:rsidRPr="007342DE">
        <w:rPr>
          <w:rFonts w:asciiTheme="majorBidi" w:eastAsia="NSimSun" w:hAnsiTheme="majorBidi" w:cstheme="majorBidi"/>
          <w:sz w:val="21"/>
          <w:szCs w:val="21"/>
        </w:rPr>
        <w:t xml:space="preserve">a profound 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>influences</w:t>
      </w:r>
      <w:proofErr w:type="gramEnd"/>
      <w:r w:rsidRPr="007342DE">
        <w:rPr>
          <w:rFonts w:asciiTheme="majorBidi" w:eastAsia="NSimSun" w:hAnsiTheme="majorBidi" w:cstheme="majorBidi"/>
          <w:sz w:val="21"/>
          <w:szCs w:val="21"/>
        </w:rPr>
        <w:t xml:space="preserve"> on education and thought in the United States</w:t>
      </w:r>
      <w:r w:rsidRPr="007342DE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7342DE">
        <w:rPr>
          <w:rFonts w:asciiTheme="majorBidi" w:eastAsia="NSimSun" w:hAnsiTheme="majorBidi" w:cstheme="majorBidi"/>
          <w:sz w:val="21"/>
          <w:szCs w:val="21"/>
        </w:rPr>
        <w:t>elsewhere.</w:t>
      </w:r>
    </w:p>
    <w:p w:rsidR="007342DE" w:rsidRPr="007342DE" w:rsidRDefault="007342DE" w:rsidP="007342DE">
      <w:pPr>
        <w:pStyle w:val="explaination"/>
        <w:rPr>
          <w:rFonts w:asciiTheme="majorBidi" w:hAnsiTheme="majorBidi" w:cstheme="majorBidi"/>
          <w:sz w:val="21"/>
        </w:rPr>
      </w:pPr>
    </w:p>
    <w:p w:rsidR="007342DE" w:rsidRPr="007342DE" w:rsidRDefault="007342DE" w:rsidP="007342DE">
      <w:pPr>
        <w:pStyle w:val="explaination"/>
        <w:rPr>
          <w:rFonts w:asciiTheme="majorBidi" w:hAnsiTheme="majorBidi" w:cstheme="majorBidi"/>
          <w:sz w:val="21"/>
        </w:rPr>
      </w:pPr>
      <w:r w:rsidRPr="007342DE">
        <w:rPr>
          <w:rFonts w:asciiTheme="majorBidi" w:cstheme="majorBidi"/>
          <w:sz w:val="21"/>
        </w:rPr>
        <w:t>答案：</w:t>
      </w:r>
      <w:r w:rsidRPr="007342DE">
        <w:rPr>
          <w:rFonts w:asciiTheme="majorBidi" w:eastAsia="NSimSun" w:hAnsiTheme="majorBidi" w:cstheme="majorBidi"/>
          <w:sz w:val="21"/>
        </w:rPr>
        <w:t>A</w:t>
      </w:r>
    </w:p>
    <w:p w:rsidR="007342DE" w:rsidRPr="007342DE" w:rsidRDefault="007342DE" w:rsidP="007342DE">
      <w:pPr>
        <w:pStyle w:val="explaination"/>
        <w:rPr>
          <w:rFonts w:asciiTheme="majorBidi" w:eastAsia="NSimSun" w:hAnsiTheme="majorBidi" w:cstheme="majorBidi"/>
          <w:sz w:val="21"/>
        </w:rPr>
      </w:pPr>
      <w:r w:rsidRPr="007342DE">
        <w:rPr>
          <w:rFonts w:asciiTheme="majorBidi" w:eastAsia="NSimSun" w:cstheme="majorBidi"/>
          <w:sz w:val="21"/>
        </w:rPr>
        <w:t>改正：</w:t>
      </w:r>
      <w:r w:rsidRPr="007342DE">
        <w:rPr>
          <w:rFonts w:asciiTheme="majorBidi" w:eastAsia="NSimSun" w:hAnsiTheme="majorBidi" w:cstheme="majorBidi"/>
          <w:sz w:val="21"/>
        </w:rPr>
        <w:t>because</w:t>
      </w:r>
      <w:r w:rsidRPr="007342DE">
        <w:rPr>
          <w:rFonts w:asciiTheme="majorBidi" w:eastAsia="NSimSun" w:hAnsiTheme="majorBidi" w:cstheme="majorBidi"/>
          <w:sz w:val="21"/>
        </w:rPr>
        <w:sym w:font="Wingdings" w:char="00E0"/>
      </w:r>
      <w:r w:rsidRPr="007342DE">
        <w:rPr>
          <w:rFonts w:asciiTheme="majorBidi" w:eastAsia="NSimSun" w:hAnsiTheme="majorBidi" w:cstheme="majorBidi"/>
          <w:sz w:val="21"/>
        </w:rPr>
        <w:t>because of</w:t>
      </w:r>
    </w:p>
    <w:p w:rsidR="007342DE" w:rsidRPr="007342DE" w:rsidRDefault="007342DE" w:rsidP="007342DE">
      <w:pPr>
        <w:pStyle w:val="explaination"/>
        <w:rPr>
          <w:rFonts w:asciiTheme="majorBidi" w:eastAsia="NSimSun" w:hAnsiTheme="majorBidi" w:cstheme="majorBidi"/>
          <w:sz w:val="21"/>
        </w:rPr>
      </w:pPr>
      <w:r w:rsidRPr="007342DE">
        <w:rPr>
          <w:rFonts w:asciiTheme="majorBidi" w:eastAsia="NSimSun" w:cstheme="majorBidi"/>
          <w:sz w:val="21"/>
        </w:rPr>
        <w:t>分析：</w:t>
      </w:r>
      <w:r w:rsidRPr="007342DE">
        <w:rPr>
          <w:rFonts w:asciiTheme="majorBidi" w:eastAsia="NSimSun" w:hAnsiTheme="majorBidi" w:cstheme="majorBidi"/>
          <w:sz w:val="21"/>
        </w:rPr>
        <w:t xml:space="preserve">Because of </w:t>
      </w:r>
      <w:r w:rsidRPr="007342DE">
        <w:rPr>
          <w:rFonts w:asciiTheme="majorBidi" w:eastAsia="NSimSun" w:cstheme="majorBidi"/>
          <w:sz w:val="21"/>
        </w:rPr>
        <w:t>后面应接名词或名词短语，</w:t>
      </w:r>
      <w:r w:rsidRPr="007342DE">
        <w:rPr>
          <w:rFonts w:asciiTheme="majorBidi" w:eastAsia="NSimSun" w:hAnsiTheme="majorBidi" w:cstheme="majorBidi"/>
          <w:sz w:val="21"/>
        </w:rPr>
        <w:t>because</w:t>
      </w:r>
      <w:r w:rsidRPr="007342DE">
        <w:rPr>
          <w:rFonts w:asciiTheme="majorBidi" w:eastAsia="NSimSun" w:cstheme="majorBidi"/>
          <w:sz w:val="21"/>
        </w:rPr>
        <w:t>后才可接从句。</w:t>
      </w:r>
    </w:p>
    <w:p w:rsidR="007342DE" w:rsidRPr="007342DE" w:rsidRDefault="007342DE" w:rsidP="007342DE">
      <w:pPr>
        <w:pStyle w:val="explaination"/>
        <w:rPr>
          <w:rFonts w:asciiTheme="majorBidi" w:eastAsia="NSimSun" w:hAnsiTheme="majorBidi" w:cstheme="majorBidi"/>
          <w:sz w:val="21"/>
        </w:rPr>
      </w:pPr>
      <w:r w:rsidRPr="007342DE">
        <w:rPr>
          <w:rFonts w:asciiTheme="majorBidi" w:eastAsia="NSimSun" w:cstheme="majorBidi"/>
          <w:sz w:val="21"/>
        </w:rPr>
        <w:t>参考译文：病毒不能自行进食和生殖，因为它只含有被蛋白质包着的</w:t>
      </w:r>
      <w:r w:rsidRPr="007342DE">
        <w:rPr>
          <w:rFonts w:asciiTheme="majorBidi" w:eastAsia="NSimSun" w:hAnsiTheme="majorBidi" w:cstheme="majorBidi"/>
          <w:sz w:val="21"/>
        </w:rPr>
        <w:t>DNA</w:t>
      </w:r>
      <w:r w:rsidRPr="007342DE">
        <w:rPr>
          <w:rFonts w:asciiTheme="majorBidi" w:eastAsia="NSimSun" w:cstheme="majorBidi"/>
          <w:sz w:val="21"/>
        </w:rPr>
        <w:t>的一个相对较短的链。</w:t>
      </w:r>
    </w:p>
    <w:p w:rsidR="001129DF" w:rsidRPr="007342DE" w:rsidRDefault="007342DE" w:rsidP="007342DE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7342DE" w:rsidSect="007342D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342DE"/>
    <w:rsid w:val="001129DF"/>
    <w:rsid w:val="0073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2D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7342D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342D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2012-10-30T16:04:00Z</dcterms:created>
  <dcterms:modified xsi:type="dcterms:W3CDTF">2012-10-30T16:08:00Z</dcterms:modified>
</cp:coreProperties>
</file>