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219" w:rsidRPr="00587B88" w:rsidRDefault="00443219" w:rsidP="00443219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587B88">
        <w:rPr>
          <w:rFonts w:asciiTheme="majorBidi" w:hAnsiTheme="majorBidi" w:cstheme="majorBidi"/>
          <w:b/>
          <w:sz w:val="21"/>
          <w:szCs w:val="21"/>
        </w:rPr>
        <w:t>Written Expressions Practice 4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16. Sea turtles date back 100 million </w:t>
      </w:r>
      <w:r w:rsidRPr="00443219">
        <w:rPr>
          <w:rFonts w:asciiTheme="majorBidi" w:hAnsiTheme="majorBidi" w:cstheme="majorBidi"/>
          <w:b/>
          <w:bCs/>
          <w:sz w:val="21"/>
          <w:szCs w:val="21"/>
          <w:u w:val="single"/>
        </w:rPr>
        <w:t>year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443219">
        <w:rPr>
          <w:rFonts w:asciiTheme="majorBidi" w:hAnsiTheme="majorBidi" w:cstheme="majorBidi"/>
          <w:b/>
          <w:sz w:val="21"/>
          <w:szCs w:val="21"/>
        </w:rPr>
        <w:t>years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and are the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only ancient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sea reptiles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to survive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the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present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Day.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17. At </w:t>
      </w:r>
      <w:r w:rsidRPr="00443219">
        <w:rPr>
          <w:rFonts w:asciiTheme="majorBidi" w:hAnsiTheme="majorBidi" w:cstheme="majorBidi"/>
          <w:b/>
          <w:bCs/>
          <w:sz w:val="21"/>
          <w:szCs w:val="21"/>
          <w:u w:val="single"/>
        </w:rPr>
        <w:t>a first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>first</w:t>
      </w:r>
      <w:r w:rsidRPr="00587B88">
        <w:rPr>
          <w:rFonts w:asciiTheme="majorBidi" w:hAnsiTheme="majorBidi" w:cstheme="majorBidi"/>
          <w:bCs/>
          <w:sz w:val="21"/>
          <w:szCs w:val="21"/>
        </w:rPr>
        <w:t>, the scientific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method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may appear to be a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narrow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and restrictive way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of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gaining understanding. </w:t>
      </w:r>
    </w:p>
    <w:p w:rsidR="00443219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18. Since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prehistoric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times,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artists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have portrayed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subjects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that </w:t>
      </w:r>
      <w:r w:rsidRPr="00443219">
        <w:rPr>
          <w:rFonts w:asciiTheme="majorBidi" w:hAnsiTheme="majorBidi" w:cstheme="majorBidi"/>
          <w:b/>
          <w:bCs/>
          <w:sz w:val="21"/>
          <w:szCs w:val="21"/>
          <w:u w:val="single"/>
        </w:rPr>
        <w:t>representative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proofErr w:type="gramStart"/>
      <w:r w:rsidRPr="00443219">
        <w:rPr>
          <w:rFonts w:asciiTheme="majorBidi" w:hAnsiTheme="majorBidi" w:cstheme="majorBidi"/>
          <w:b/>
          <w:sz w:val="21"/>
          <w:szCs w:val="21"/>
        </w:rPr>
        <w:t>represent</w:t>
      </w:r>
      <w:proofErr w:type="gramEnd"/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their culture. </w:t>
      </w:r>
    </w:p>
    <w:p w:rsidR="00443219" w:rsidRPr="00443219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b/>
          <w:sz w:val="21"/>
          <w:szCs w:val="21"/>
        </w:rPr>
      </w:pPr>
      <w:r w:rsidRPr="00443219">
        <w:rPr>
          <w:rFonts w:asciiTheme="majorBidi" w:hAnsiTheme="majorBidi" w:cstheme="majorBidi"/>
          <w:bCs/>
          <w:sz w:val="21"/>
          <w:szCs w:val="21"/>
        </w:rPr>
        <w:t xml:space="preserve">19.  How many people </w:t>
      </w:r>
      <w:r w:rsidRPr="00443219">
        <w:rPr>
          <w:rFonts w:asciiTheme="majorBidi" w:hAnsiTheme="majorBidi" w:cstheme="majorBidi"/>
          <w:bCs/>
          <w:sz w:val="21"/>
          <w:szCs w:val="21"/>
          <w:u w:val="single"/>
        </w:rPr>
        <w:t>realize</w:t>
      </w:r>
      <w:r w:rsidRPr="00443219">
        <w:rPr>
          <w:rFonts w:asciiTheme="majorBidi" w:hAnsiTheme="majorBidi" w:cstheme="majorBidi"/>
          <w:bCs/>
          <w:sz w:val="21"/>
          <w:szCs w:val="21"/>
        </w:rPr>
        <w:t xml:space="preserve"> that agriculture </w:t>
      </w:r>
      <w:r w:rsidRPr="00443219">
        <w:rPr>
          <w:rFonts w:asciiTheme="majorBidi" w:hAnsiTheme="majorBidi" w:cstheme="majorBidi"/>
          <w:bCs/>
          <w:sz w:val="21"/>
          <w:szCs w:val="21"/>
          <w:u w:val="single"/>
        </w:rPr>
        <w:t>is</w:t>
      </w:r>
      <w:r w:rsidRPr="00443219">
        <w:rPr>
          <w:rFonts w:asciiTheme="majorBidi" w:hAnsiTheme="majorBidi" w:cstheme="majorBidi"/>
          <w:bCs/>
          <w:sz w:val="21"/>
          <w:szCs w:val="21"/>
        </w:rPr>
        <w:t xml:space="preserve"> a source </w:t>
      </w:r>
      <w:r w:rsidRPr="00443219">
        <w:rPr>
          <w:rFonts w:asciiTheme="majorBidi" w:hAnsiTheme="majorBidi" w:cstheme="majorBidi"/>
          <w:bCs/>
          <w:sz w:val="21"/>
          <w:szCs w:val="21"/>
          <w:u w:val="single"/>
        </w:rPr>
        <w:t>of</w:t>
      </w:r>
      <w:r w:rsidRPr="00443219">
        <w:rPr>
          <w:rFonts w:asciiTheme="majorBidi" w:hAnsiTheme="majorBidi" w:cstheme="majorBidi"/>
          <w:bCs/>
          <w:sz w:val="21"/>
          <w:szCs w:val="21"/>
        </w:rPr>
        <w:t xml:space="preserve"> raw materials for clothing and </w:t>
      </w:r>
      <w:r w:rsidRPr="00443219">
        <w:rPr>
          <w:rFonts w:asciiTheme="majorBidi" w:hAnsiTheme="majorBidi" w:cstheme="majorBidi"/>
          <w:b/>
          <w:sz w:val="21"/>
          <w:szCs w:val="21"/>
          <w:u w:val="single"/>
        </w:rPr>
        <w:t xml:space="preserve">to </w:t>
      </w:r>
      <w:proofErr w:type="gramStart"/>
      <w:r w:rsidRPr="00443219">
        <w:rPr>
          <w:rFonts w:asciiTheme="majorBidi" w:hAnsiTheme="majorBidi" w:cstheme="majorBidi"/>
          <w:b/>
          <w:sz w:val="21"/>
          <w:szCs w:val="21"/>
          <w:u w:val="single"/>
        </w:rPr>
        <w:t>shelter</w:t>
      </w:r>
      <w:r>
        <w:rPr>
          <w:rFonts w:asciiTheme="majorBidi" w:hAnsiTheme="majorBidi" w:cstheme="majorBidi"/>
          <w:b/>
          <w:sz w:val="21"/>
          <w:szCs w:val="21"/>
          <w:u w:val="single"/>
        </w:rPr>
        <w:t>.</w:t>
      </w:r>
      <w:proofErr w:type="gramEnd"/>
      <w:r>
        <w:rPr>
          <w:rFonts w:asciiTheme="majorBidi" w:hAnsiTheme="majorBidi" w:cstheme="majorBidi"/>
          <w:b/>
          <w:sz w:val="21"/>
          <w:szCs w:val="21"/>
          <w:u w:val="single"/>
        </w:rPr>
        <w:t xml:space="preserve"> \ </w:t>
      </w:r>
      <w:proofErr w:type="gramStart"/>
      <w:r>
        <w:rPr>
          <w:rFonts w:asciiTheme="majorBidi" w:hAnsiTheme="majorBidi" w:cstheme="majorBidi"/>
          <w:b/>
          <w:sz w:val="21"/>
          <w:szCs w:val="21"/>
          <w:u w:val="single"/>
        </w:rPr>
        <w:t>shelter</w:t>
      </w:r>
      <w:proofErr w:type="gramEnd"/>
      <w:r>
        <w:rPr>
          <w:rFonts w:asciiTheme="majorBidi" w:hAnsiTheme="majorBidi" w:cstheme="majorBidi"/>
          <w:b/>
          <w:sz w:val="21"/>
          <w:szCs w:val="21"/>
          <w:u w:val="single"/>
        </w:rPr>
        <w:t>.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>20. Mammals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lose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body heat to </w:t>
      </w:r>
      <w:r w:rsidRPr="00443219">
        <w:rPr>
          <w:rFonts w:asciiTheme="majorBidi" w:hAnsiTheme="majorBidi" w:cstheme="majorBidi"/>
          <w:b/>
          <w:bCs/>
          <w:sz w:val="21"/>
          <w:szCs w:val="21"/>
          <w:u w:val="single"/>
        </w:rPr>
        <w:t>them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their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environment in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cold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weather more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quickly </w:t>
      </w:r>
      <w:r w:rsidRPr="00587B88">
        <w:rPr>
          <w:rFonts w:asciiTheme="majorBidi" w:hAnsiTheme="majorBidi" w:cstheme="majorBidi"/>
          <w:bCs/>
          <w:sz w:val="21"/>
          <w:szCs w:val="21"/>
        </w:rPr>
        <w:t>than in hot weather.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21. Mahogany is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often considered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the finest cabinet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wood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because </w:t>
      </w:r>
      <w:r w:rsidRPr="00443219">
        <w:rPr>
          <w:rFonts w:asciiTheme="majorBidi" w:hAnsiTheme="majorBidi" w:cstheme="majorBidi"/>
          <w:b/>
          <w:bCs/>
          <w:sz w:val="21"/>
          <w:szCs w:val="21"/>
          <w:u w:val="single"/>
        </w:rPr>
        <w:t>they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it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has most of the qualities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desired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for furniture making.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>22. The situation comedy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has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proved </w:t>
      </w:r>
      <w:r w:rsidRPr="00443219">
        <w:rPr>
          <w:rFonts w:asciiTheme="majorBidi" w:hAnsiTheme="majorBidi" w:cstheme="majorBidi"/>
          <w:b/>
          <w:bCs/>
          <w:sz w:val="21"/>
          <w:szCs w:val="21"/>
          <w:u w:val="single"/>
        </w:rPr>
        <w:t>to a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443219">
        <w:rPr>
          <w:rFonts w:asciiTheme="majorBidi" w:hAnsiTheme="majorBidi" w:cstheme="majorBidi"/>
          <w:b/>
          <w:sz w:val="21"/>
          <w:szCs w:val="21"/>
        </w:rPr>
        <w:t>to be a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remarkably durable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commercial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television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format. 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23. Calcium, the most </w:t>
      </w:r>
      <w:r w:rsidRPr="00443219">
        <w:rPr>
          <w:rFonts w:asciiTheme="majorBidi" w:hAnsiTheme="majorBidi" w:cstheme="majorBidi"/>
          <w:b/>
          <w:bCs/>
          <w:sz w:val="21"/>
          <w:szCs w:val="21"/>
          <w:u w:val="single"/>
        </w:rPr>
        <w:t>abundantly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abundant </w:t>
      </w:r>
      <w:r w:rsidRPr="00587B88">
        <w:rPr>
          <w:rFonts w:asciiTheme="majorBidi" w:hAnsiTheme="majorBidi" w:cstheme="majorBidi"/>
          <w:bCs/>
          <w:sz w:val="21"/>
          <w:szCs w:val="21"/>
        </w:rPr>
        <w:t>mineral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in the body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works with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phosphorus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in maintaining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bones and teeth. 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24. Soil science </w:t>
      </w:r>
      <w:r w:rsidRPr="00443219">
        <w:rPr>
          <w:rFonts w:asciiTheme="majorBidi" w:hAnsiTheme="majorBidi" w:cstheme="majorBidi"/>
          <w:b/>
          <w:bCs/>
          <w:sz w:val="21"/>
          <w:szCs w:val="21"/>
          <w:u w:val="single"/>
        </w:rPr>
        <w:t>begun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\ </w:t>
      </w:r>
      <w:r w:rsidRPr="00443219">
        <w:rPr>
          <w:rFonts w:asciiTheme="majorBidi" w:hAnsiTheme="majorBidi" w:cstheme="majorBidi"/>
          <w:b/>
          <w:bCs/>
          <w:sz w:val="21"/>
          <w:szCs w:val="21"/>
          <w:u w:val="single"/>
        </w:rPr>
        <w:t>began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with </w:t>
      </w:r>
      <w:r w:rsidRPr="00587B88">
        <w:rPr>
          <w:rFonts w:asciiTheme="majorBidi" w:hAnsiTheme="majorBidi" w:cstheme="majorBidi"/>
          <w:bCs/>
          <w:sz w:val="21"/>
          <w:szCs w:val="21"/>
        </w:rPr>
        <w:t>the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formulation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of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the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theory of humus in1808. 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25.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Scholars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tend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to cite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1831 as the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443219">
        <w:rPr>
          <w:rFonts w:asciiTheme="majorBidi" w:hAnsiTheme="majorBidi" w:cstheme="majorBidi"/>
          <w:b/>
          <w:bCs/>
          <w:sz w:val="21"/>
          <w:szCs w:val="21"/>
          <w:u w:val="single"/>
        </w:rPr>
        <w:t>started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start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of the United States abolitionist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movement. 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26. Mary McDowell shared Jane </w:t>
      </w:r>
      <w:proofErr w:type="spellStart"/>
      <w:r w:rsidRPr="00587B88">
        <w:rPr>
          <w:rFonts w:asciiTheme="majorBidi" w:hAnsiTheme="majorBidi" w:cstheme="majorBidi"/>
          <w:bCs/>
          <w:sz w:val="21"/>
          <w:szCs w:val="21"/>
        </w:rPr>
        <w:t>Addam’s</w:t>
      </w:r>
      <w:proofErr w:type="spellEnd"/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interest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in social work </w:t>
      </w:r>
      <w:r w:rsidRPr="00443219">
        <w:rPr>
          <w:rFonts w:asciiTheme="majorBidi" w:hAnsiTheme="majorBidi" w:cstheme="majorBidi"/>
          <w:b/>
          <w:bCs/>
          <w:sz w:val="21"/>
          <w:szCs w:val="21"/>
          <w:u w:val="single"/>
        </w:rPr>
        <w:t>also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was </w:t>
      </w:r>
      <w:proofErr w:type="spellStart"/>
      <w:r w:rsidRPr="00587B88">
        <w:rPr>
          <w:rFonts w:asciiTheme="majorBidi" w:hAnsiTheme="majorBidi" w:cstheme="majorBidi"/>
          <w:bCs/>
          <w:sz w:val="21"/>
          <w:szCs w:val="21"/>
        </w:rPr>
        <w:t>was</w:t>
      </w:r>
      <w:proofErr w:type="spellEnd"/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a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loyal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supp</w:t>
      </w:r>
      <w:r>
        <w:rPr>
          <w:rFonts w:asciiTheme="majorBidi" w:hAnsiTheme="majorBidi" w:cstheme="majorBidi"/>
          <w:sz w:val="21"/>
          <w:szCs w:val="21"/>
          <w:u w:val="single"/>
        </w:rPr>
        <w:t>o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rter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of the League of Nations.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27.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In adolescence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, a young person may experience some </w:t>
      </w:r>
      <w:r w:rsidRPr="00443219">
        <w:rPr>
          <w:rFonts w:asciiTheme="majorBidi" w:hAnsiTheme="majorBidi" w:cstheme="majorBidi"/>
          <w:b/>
          <w:bCs/>
          <w:sz w:val="21"/>
          <w:szCs w:val="21"/>
          <w:u w:val="single"/>
        </w:rPr>
        <w:t>stress emotional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Pr="00443219">
        <w:rPr>
          <w:rFonts w:asciiTheme="majorBidi" w:hAnsiTheme="majorBidi" w:cstheme="majorBidi"/>
          <w:b/>
          <w:sz w:val="21"/>
          <w:szCs w:val="21"/>
        </w:rPr>
        <w:t>emotional stress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due to conflicting and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confusing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social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demands</w:t>
      </w:r>
      <w:r w:rsidRPr="00587B88">
        <w:rPr>
          <w:rFonts w:asciiTheme="majorBidi" w:hAnsiTheme="majorBidi" w:cstheme="majorBidi"/>
          <w:bCs/>
          <w:sz w:val="21"/>
          <w:szCs w:val="21"/>
        </w:rPr>
        <w:t>.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28.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Situated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in the heart of a grain-farming and livestock-raising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region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, Abilene, Kansas, is a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prosperous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trading and </w:t>
      </w:r>
      <w:r w:rsidRPr="00443219">
        <w:rPr>
          <w:rFonts w:asciiTheme="majorBidi" w:hAnsiTheme="majorBidi" w:cstheme="majorBidi"/>
          <w:b/>
          <w:bCs/>
          <w:sz w:val="21"/>
          <w:szCs w:val="21"/>
          <w:u w:val="single"/>
        </w:rPr>
        <w:t>distribute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>
        <w:rPr>
          <w:rFonts w:asciiTheme="majorBidi" w:hAnsiTheme="majorBidi" w:cstheme="majorBidi"/>
          <w:bCs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sz w:val="21"/>
          <w:szCs w:val="21"/>
        </w:rPr>
        <w:t xml:space="preserve">distributing </w:t>
      </w:r>
      <w:r w:rsidRPr="00587B88">
        <w:rPr>
          <w:rFonts w:asciiTheme="majorBidi" w:hAnsiTheme="majorBidi" w:cstheme="majorBidi"/>
          <w:bCs/>
          <w:sz w:val="21"/>
          <w:szCs w:val="21"/>
        </w:rPr>
        <w:t>center.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>29. A hologram is a pattern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usually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made on </w:t>
      </w:r>
      <w:r w:rsidRPr="000A5169">
        <w:rPr>
          <w:rFonts w:asciiTheme="majorBidi" w:hAnsiTheme="majorBidi" w:cstheme="majorBidi"/>
          <w:b/>
          <w:bCs/>
          <w:sz w:val="21"/>
          <w:szCs w:val="21"/>
          <w:u w:val="single"/>
        </w:rPr>
        <w:t>film in that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0A5169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0A5169" w:rsidRPr="000A5169">
        <w:rPr>
          <w:rFonts w:asciiTheme="majorBidi" w:hAnsiTheme="majorBidi" w:cstheme="majorBidi"/>
          <w:b/>
          <w:sz w:val="21"/>
          <w:szCs w:val="21"/>
        </w:rPr>
        <w:t>that</w:t>
      </w:r>
      <w:r w:rsidR="000A5169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can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create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a three-dimensional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image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of a scene.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>30. The general sales tax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has been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a major source of income for state governments, </w:t>
      </w:r>
      <w:r w:rsidRPr="000A5169">
        <w:rPr>
          <w:rFonts w:asciiTheme="majorBidi" w:hAnsiTheme="majorBidi" w:cstheme="majorBidi"/>
          <w:b/>
          <w:bCs/>
          <w:sz w:val="21"/>
          <w:szCs w:val="21"/>
          <w:u w:val="single"/>
        </w:rPr>
        <w:t>much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0A5169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0A5169">
        <w:rPr>
          <w:rFonts w:asciiTheme="majorBidi" w:hAnsiTheme="majorBidi" w:cstheme="majorBidi"/>
          <w:b/>
          <w:sz w:val="21"/>
          <w:szCs w:val="21"/>
        </w:rPr>
        <w:t xml:space="preserve">many </w:t>
      </w:r>
      <w:r w:rsidRPr="00587B88">
        <w:rPr>
          <w:rFonts w:asciiTheme="majorBidi" w:hAnsiTheme="majorBidi" w:cstheme="majorBidi"/>
          <w:bCs/>
          <w:sz w:val="21"/>
          <w:szCs w:val="21"/>
        </w:rPr>
        <w:t>of which derive more than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half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of their budgets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from i</w:t>
      </w:r>
      <w:r w:rsidRPr="00587B88">
        <w:rPr>
          <w:rFonts w:asciiTheme="majorBidi" w:hAnsiTheme="majorBidi" w:cstheme="majorBidi"/>
          <w:bCs/>
          <w:sz w:val="21"/>
          <w:szCs w:val="21"/>
        </w:rPr>
        <w:t>t.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31. </w:t>
      </w:r>
      <w:r w:rsidRPr="000A5169">
        <w:rPr>
          <w:rFonts w:asciiTheme="majorBidi" w:hAnsiTheme="majorBidi" w:cstheme="majorBidi"/>
          <w:b/>
          <w:bCs/>
          <w:sz w:val="21"/>
          <w:szCs w:val="21"/>
          <w:u w:val="single"/>
        </w:rPr>
        <w:t>Principal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0A5169"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proofErr w:type="gramStart"/>
      <w:r w:rsidR="000A5169" w:rsidRPr="000A5169">
        <w:rPr>
          <w:rFonts w:asciiTheme="majorBidi" w:hAnsiTheme="majorBidi" w:cstheme="majorBidi"/>
          <w:b/>
          <w:bCs/>
          <w:sz w:val="21"/>
          <w:szCs w:val="21"/>
          <w:u w:val="single"/>
        </w:rPr>
        <w:t>Principally</w:t>
      </w:r>
      <w:proofErr w:type="gramEnd"/>
      <w:r w:rsidR="000A5169" w:rsidRPr="000A5169">
        <w:rPr>
          <w:rFonts w:asciiTheme="majorBidi" w:hAnsiTheme="majorBidi" w:cstheme="majorBidi"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bCs/>
          <w:sz w:val="21"/>
          <w:szCs w:val="21"/>
        </w:rPr>
        <w:t>known for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his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dictionary,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Noah Webster was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also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the first </w:t>
      </w:r>
      <w:proofErr w:type="spellStart"/>
      <w:r w:rsidRPr="00587B88">
        <w:rPr>
          <w:rFonts w:asciiTheme="majorBidi" w:hAnsiTheme="majorBidi" w:cstheme="majorBidi"/>
          <w:bCs/>
          <w:sz w:val="21"/>
          <w:szCs w:val="21"/>
        </w:rPr>
        <w:t>epidimiologist</w:t>
      </w:r>
      <w:proofErr w:type="spellEnd"/>
      <w:r w:rsidRPr="00587B88">
        <w:rPr>
          <w:rFonts w:asciiTheme="majorBidi" w:hAnsiTheme="majorBidi" w:cstheme="majorBidi"/>
          <w:bCs/>
          <w:sz w:val="21"/>
          <w:szCs w:val="21"/>
        </w:rPr>
        <w:t xml:space="preserve"> in the United States.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32. Liquid lubricants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contras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t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widely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in </w:t>
      </w:r>
      <w:r w:rsidRPr="000A5169">
        <w:rPr>
          <w:rFonts w:asciiTheme="majorBidi" w:hAnsiTheme="majorBidi" w:cstheme="majorBidi"/>
          <w:b/>
          <w:bCs/>
          <w:sz w:val="21"/>
          <w:szCs w:val="21"/>
          <w:u w:val="single"/>
        </w:rPr>
        <w:t>weighing</w:t>
      </w:r>
      <w:r w:rsidR="000A5169">
        <w:rPr>
          <w:rFonts w:asciiTheme="majorBidi" w:hAnsiTheme="majorBidi" w:cstheme="majorBidi"/>
          <w:b/>
          <w:bCs/>
          <w:sz w:val="21"/>
          <w:szCs w:val="21"/>
          <w:u w:val="single"/>
        </w:rPr>
        <w:t>\ weight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, thickness, and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boiling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point. </w:t>
      </w:r>
    </w:p>
    <w:p w:rsidR="00443219" w:rsidRPr="00587B88" w:rsidRDefault="00443219" w:rsidP="00443219">
      <w:pPr>
        <w:pStyle w:val="explaination"/>
        <w:spacing w:line="360" w:lineRule="auto"/>
        <w:rPr>
          <w:rFonts w:asciiTheme="majorBidi" w:hAnsiTheme="majorBidi" w:cstheme="majorBidi"/>
          <w:sz w:val="21"/>
        </w:rPr>
      </w:pPr>
    </w:p>
    <w:p w:rsidR="00443219" w:rsidRPr="00587B88" w:rsidRDefault="00443219" w:rsidP="00443219">
      <w:pPr>
        <w:pStyle w:val="explaination"/>
        <w:spacing w:line="360" w:lineRule="auto"/>
        <w:rPr>
          <w:rFonts w:asciiTheme="majorBidi" w:hAnsiTheme="majorBidi" w:cstheme="majorBidi"/>
          <w:bCs/>
          <w:sz w:val="21"/>
        </w:rPr>
      </w:pPr>
      <w:r>
        <w:rPr>
          <w:rFonts w:asciiTheme="majorBidi" w:cstheme="majorBidi"/>
          <w:sz w:val="21"/>
        </w:rPr>
        <w:t xml:space="preserve"> 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>33. Interest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0A5169">
        <w:rPr>
          <w:rFonts w:asciiTheme="majorBidi" w:hAnsiTheme="majorBidi" w:cstheme="majorBidi"/>
          <w:b/>
          <w:bCs/>
          <w:sz w:val="21"/>
          <w:szCs w:val="21"/>
          <w:u w:val="single"/>
        </w:rPr>
        <w:t>with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0A5169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0A5169">
        <w:rPr>
          <w:rFonts w:asciiTheme="majorBidi" w:hAnsiTheme="majorBidi" w:cstheme="majorBidi"/>
          <w:b/>
          <w:sz w:val="21"/>
          <w:szCs w:val="21"/>
        </w:rPr>
        <w:t xml:space="preserve">in </w:t>
      </w:r>
      <w:r w:rsidRPr="00587B88">
        <w:rPr>
          <w:rFonts w:asciiTheme="majorBidi" w:hAnsiTheme="majorBidi" w:cstheme="majorBidi"/>
          <w:bCs/>
          <w:sz w:val="21"/>
          <w:szCs w:val="21"/>
        </w:rPr>
        <w:t>major social events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led to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a period of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growth in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journalism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after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1945. </w:t>
      </w:r>
    </w:p>
    <w:p w:rsidR="00443219" w:rsidRPr="00587B88" w:rsidRDefault="00443219" w:rsidP="000A5169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34. Saint Elmo’s fire is a luminous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blue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discharge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electricity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sometimes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seen </w:t>
      </w:r>
      <w:r w:rsidRPr="000A5169">
        <w:rPr>
          <w:rFonts w:asciiTheme="majorBidi" w:hAnsiTheme="majorBidi" w:cstheme="majorBidi"/>
          <w:b/>
          <w:bCs/>
          <w:sz w:val="21"/>
          <w:szCs w:val="21"/>
          <w:u w:val="single"/>
        </w:rPr>
        <w:t>when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0A5169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0A5169">
        <w:rPr>
          <w:rFonts w:asciiTheme="majorBidi" w:hAnsiTheme="majorBidi" w:cstheme="majorBidi"/>
          <w:b/>
          <w:sz w:val="21"/>
          <w:szCs w:val="21"/>
        </w:rPr>
        <w:t xml:space="preserve">during – </w:t>
      </w:r>
      <w:proofErr w:type="gramStart"/>
      <w:r w:rsidR="000A5169">
        <w:rPr>
          <w:rFonts w:asciiTheme="majorBidi" w:hAnsiTheme="majorBidi" w:cstheme="majorBidi"/>
          <w:b/>
          <w:sz w:val="21"/>
          <w:szCs w:val="21"/>
        </w:rPr>
        <w:t xml:space="preserve">in  </w:t>
      </w:r>
      <w:r w:rsidRPr="00587B88">
        <w:rPr>
          <w:rFonts w:asciiTheme="majorBidi" w:hAnsiTheme="majorBidi" w:cstheme="majorBidi"/>
          <w:bCs/>
          <w:sz w:val="21"/>
          <w:szCs w:val="21"/>
        </w:rPr>
        <w:t>a</w:t>
      </w:r>
      <w:proofErr w:type="gramEnd"/>
      <w:r w:rsidRPr="00587B88">
        <w:rPr>
          <w:rFonts w:asciiTheme="majorBidi" w:hAnsiTheme="majorBidi" w:cstheme="majorBidi"/>
          <w:bCs/>
          <w:sz w:val="21"/>
          <w:szCs w:val="21"/>
        </w:rPr>
        <w:t xml:space="preserve"> thunderstorm.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35. Almanacs in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simple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form have been known </w:t>
      </w:r>
      <w:r w:rsidRPr="000A5169">
        <w:rPr>
          <w:rFonts w:asciiTheme="majorBidi" w:hAnsiTheme="majorBidi" w:cstheme="majorBidi"/>
          <w:b/>
          <w:bCs/>
          <w:sz w:val="21"/>
          <w:szCs w:val="21"/>
          <w:u w:val="single"/>
        </w:rPr>
        <w:t>from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0A5169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0A5169" w:rsidRPr="000A5169">
        <w:rPr>
          <w:rFonts w:asciiTheme="majorBidi" w:hAnsiTheme="majorBidi" w:cstheme="majorBidi"/>
          <w:b/>
          <w:sz w:val="21"/>
          <w:szCs w:val="21"/>
        </w:rPr>
        <w:t>since</w:t>
      </w:r>
      <w:r w:rsidR="000A5169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the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invention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of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writing. 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36.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If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l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aid out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in straight line, the human digestive tract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would measure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approximately thirty </w:t>
      </w:r>
      <w:r w:rsidRPr="000A5169">
        <w:rPr>
          <w:rFonts w:asciiTheme="majorBidi" w:hAnsiTheme="majorBidi" w:cstheme="majorBidi"/>
          <w:b/>
          <w:bCs/>
          <w:sz w:val="21"/>
          <w:szCs w:val="21"/>
          <w:u w:val="single"/>
        </w:rPr>
        <w:t>foot in length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.</w:t>
      </w:r>
      <w:r w:rsidR="000A5169"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r w:rsidR="000A5169" w:rsidRPr="000A5169">
        <w:rPr>
          <w:rFonts w:asciiTheme="majorBidi" w:hAnsiTheme="majorBidi" w:cstheme="majorBidi"/>
          <w:b/>
          <w:bCs/>
          <w:sz w:val="21"/>
          <w:szCs w:val="21"/>
          <w:u w:val="single"/>
        </w:rPr>
        <w:t>feet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37.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The relationship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of Latin American music to Black music in the United States is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clearly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evident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in the unaccented beats that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are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common to </w:t>
      </w:r>
      <w:r w:rsidRPr="000A5169">
        <w:rPr>
          <w:rFonts w:asciiTheme="majorBidi" w:hAnsiTheme="majorBidi" w:cstheme="majorBidi"/>
          <w:b/>
          <w:bCs/>
          <w:sz w:val="21"/>
          <w:szCs w:val="21"/>
          <w:u w:val="single"/>
        </w:rPr>
        <w:t>either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. </w:t>
      </w:r>
      <w:r w:rsidR="000A5169"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proofErr w:type="gramStart"/>
      <w:r w:rsidR="000A5169" w:rsidRPr="000A5169">
        <w:rPr>
          <w:rFonts w:asciiTheme="majorBidi" w:hAnsiTheme="majorBidi" w:cstheme="majorBidi"/>
          <w:b/>
          <w:bCs/>
          <w:sz w:val="21"/>
          <w:szCs w:val="21"/>
          <w:u w:val="single"/>
        </w:rPr>
        <w:t>both</w:t>
      </w:r>
      <w:proofErr w:type="gramEnd"/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38.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Today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it is generally recognized </w:t>
      </w:r>
      <w:r w:rsidRPr="000A5169">
        <w:rPr>
          <w:rFonts w:asciiTheme="majorBidi" w:hAnsiTheme="majorBidi" w:cstheme="majorBidi"/>
          <w:b/>
          <w:bCs/>
          <w:sz w:val="21"/>
          <w:szCs w:val="21"/>
          <w:u w:val="single"/>
        </w:rPr>
        <w:t>as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="000A5169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0A5169">
        <w:rPr>
          <w:rFonts w:asciiTheme="majorBidi" w:hAnsiTheme="majorBidi" w:cstheme="majorBidi"/>
          <w:b/>
          <w:sz w:val="21"/>
          <w:szCs w:val="21"/>
        </w:rPr>
        <w:t xml:space="preserve">that 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the primary function of the Federal Reserve System is to foster the flow of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credit and money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that will eventually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facilitate </w:t>
      </w:r>
      <w:r w:rsidRPr="00587B88">
        <w:rPr>
          <w:rFonts w:asciiTheme="majorBidi" w:hAnsiTheme="majorBidi" w:cstheme="majorBidi"/>
          <w:bCs/>
          <w:sz w:val="21"/>
          <w:szCs w:val="21"/>
        </w:rPr>
        <w:t>a balance in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587B88">
        <w:rPr>
          <w:rFonts w:asciiTheme="majorBidi" w:hAnsiTheme="majorBidi" w:cstheme="majorBidi"/>
          <w:bCs/>
          <w:sz w:val="21"/>
          <w:szCs w:val="21"/>
          <w:lang w:eastAsia="zh-CN"/>
        </w:rPr>
        <w:t>international payments.</w:t>
      </w:r>
    </w:p>
    <w:p w:rsidR="00443219" w:rsidRPr="00587B88" w:rsidRDefault="00443219" w:rsidP="00443219">
      <w:pPr>
        <w:pStyle w:val="q"/>
        <w:spacing w:before="120" w:after="120"/>
        <w:ind w:left="420" w:hanging="42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587B88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39. </w:t>
      </w:r>
      <w:r w:rsidRPr="00587B88">
        <w:rPr>
          <w:rFonts w:asciiTheme="majorBidi" w:hAnsiTheme="majorBidi" w:cstheme="majorBidi"/>
          <w:sz w:val="21"/>
          <w:szCs w:val="21"/>
          <w:u w:val="single"/>
          <w:lang w:eastAsia="zh-CN"/>
        </w:rPr>
        <w:t>Pure</w:t>
      </w:r>
      <w:r w:rsidRPr="00587B88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flint is </w:t>
      </w:r>
      <w:r w:rsidRPr="000A5169">
        <w:rPr>
          <w:rFonts w:asciiTheme="majorBidi" w:hAnsiTheme="majorBidi" w:cstheme="majorBidi"/>
          <w:b/>
          <w:bCs/>
          <w:sz w:val="21"/>
          <w:szCs w:val="21"/>
          <w:u w:val="single"/>
          <w:lang w:eastAsia="zh-CN"/>
        </w:rPr>
        <w:t>too</w:t>
      </w:r>
      <w:r w:rsidRPr="00587B88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="000A5169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\ </w:t>
      </w:r>
      <w:r w:rsidR="000A5169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so </w:t>
      </w:r>
      <w:r w:rsidRPr="00587B88">
        <w:rPr>
          <w:rFonts w:asciiTheme="majorBidi" w:hAnsiTheme="majorBidi" w:cstheme="majorBidi"/>
          <w:bCs/>
          <w:sz w:val="21"/>
          <w:szCs w:val="21"/>
          <w:lang w:eastAsia="zh-CN"/>
        </w:rPr>
        <w:t>hard and even-grained that</w:t>
      </w:r>
      <w:r w:rsidRPr="00587B88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 it </w:t>
      </w:r>
      <w:r w:rsidRPr="00587B88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chips in </w:t>
      </w:r>
      <w:r w:rsidRPr="00587B88">
        <w:rPr>
          <w:rFonts w:asciiTheme="majorBidi" w:hAnsiTheme="majorBidi" w:cstheme="majorBidi"/>
          <w:sz w:val="21"/>
          <w:szCs w:val="21"/>
          <w:u w:val="single"/>
          <w:lang w:eastAsia="zh-CN"/>
        </w:rPr>
        <w:t xml:space="preserve">smooth </w:t>
      </w:r>
      <w:r w:rsidRPr="00587B88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curved flakes. </w:t>
      </w:r>
    </w:p>
    <w:p w:rsidR="00443219" w:rsidRPr="00587B88" w:rsidRDefault="00443219" w:rsidP="000A5169">
      <w:pPr>
        <w:pStyle w:val="q"/>
        <w:spacing w:before="120" w:after="120"/>
        <w:ind w:left="420" w:hanging="420"/>
        <w:rPr>
          <w:rFonts w:asciiTheme="majorBidi" w:hAnsiTheme="majorBidi" w:cstheme="majorBidi"/>
          <w:sz w:val="21"/>
          <w:szCs w:val="21"/>
        </w:rPr>
      </w:pPr>
      <w:r w:rsidRPr="00587B88">
        <w:rPr>
          <w:rFonts w:asciiTheme="majorBidi" w:hAnsiTheme="majorBidi" w:cstheme="majorBidi"/>
          <w:bCs/>
          <w:sz w:val="21"/>
          <w:szCs w:val="21"/>
        </w:rPr>
        <w:t xml:space="preserve">40. The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typical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Georgian-style house is 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>rectangular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in shape, at </w:t>
      </w:r>
      <w:r w:rsidRPr="000A5169">
        <w:rPr>
          <w:rFonts w:asciiTheme="majorBidi" w:hAnsiTheme="majorBidi" w:cstheme="majorBidi"/>
          <w:b/>
          <w:bCs/>
          <w:sz w:val="21"/>
          <w:szCs w:val="21"/>
          <w:u w:val="single"/>
        </w:rPr>
        <w:t>less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0A5169">
        <w:rPr>
          <w:rFonts w:asciiTheme="majorBidi" w:hAnsiTheme="majorBidi" w:cstheme="majorBidi"/>
          <w:bCs/>
          <w:sz w:val="21"/>
          <w:szCs w:val="21"/>
        </w:rPr>
        <w:t xml:space="preserve">\ </w:t>
      </w:r>
      <w:r w:rsidR="000A5169">
        <w:rPr>
          <w:rFonts w:asciiTheme="majorBidi" w:hAnsiTheme="majorBidi" w:cstheme="majorBidi"/>
          <w:b/>
          <w:sz w:val="21"/>
          <w:szCs w:val="21"/>
        </w:rPr>
        <w:t xml:space="preserve">least </w:t>
      </w:r>
      <w:r w:rsidRPr="00587B88">
        <w:rPr>
          <w:rFonts w:asciiTheme="majorBidi" w:hAnsiTheme="majorBidi" w:cstheme="majorBidi"/>
          <w:bCs/>
          <w:sz w:val="21"/>
          <w:szCs w:val="21"/>
        </w:rPr>
        <w:t>two</w:t>
      </w:r>
      <w:r w:rsidRPr="00587B88">
        <w:rPr>
          <w:rFonts w:asciiTheme="majorBidi" w:hAnsiTheme="majorBidi" w:cstheme="majorBidi"/>
          <w:sz w:val="21"/>
          <w:szCs w:val="21"/>
          <w:u w:val="single"/>
        </w:rPr>
        <w:t xml:space="preserve"> stories</w:t>
      </w:r>
      <w:r w:rsidRPr="00587B88">
        <w:rPr>
          <w:rFonts w:asciiTheme="majorBidi" w:hAnsiTheme="majorBidi" w:cstheme="majorBidi"/>
          <w:bCs/>
          <w:sz w:val="21"/>
          <w:szCs w:val="21"/>
        </w:rPr>
        <w:t xml:space="preserve"> high, and designed around a central stairway.</w:t>
      </w:r>
      <w:r w:rsidR="000A5169">
        <w:rPr>
          <w:rFonts w:asciiTheme="majorBidi" w:hAnsiTheme="majorBidi" w:cstheme="majorBidi"/>
          <w:sz w:val="21"/>
          <w:szCs w:val="21"/>
        </w:rPr>
        <w:t xml:space="preserve"> </w:t>
      </w:r>
    </w:p>
    <w:p w:rsidR="001129DF" w:rsidRDefault="001129DF"/>
    <w:sectPr w:rsidR="001129DF" w:rsidSect="00587B88">
      <w:pgSz w:w="12240" w:h="15840"/>
      <w:pgMar w:top="567" w:right="425" w:bottom="567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43219"/>
    <w:rsid w:val="000A5169"/>
    <w:rsid w:val="001129DF"/>
    <w:rsid w:val="00443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219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443219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443219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2012-11-01T15:38:00Z</dcterms:created>
  <dcterms:modified xsi:type="dcterms:W3CDTF">2012-11-01T15:54:00Z</dcterms:modified>
</cp:coreProperties>
</file>